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8.xml" ContentType="application/vnd.openxmlformats-officedocument.wordprocessingml.head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sdt>
      <w:sdtPr>
        <w:id w:val="-1592620024"/>
        <w:docPartObj>
          <w:docPartGallery w:val="Cover Pages"/>
          <w:docPartUnique/>
        </w:docPartObj>
      </w:sdtPr>
      <w:sdtEndPr>
        <w:rPr>
          <w:shd w:val="clear" w:color="auto" w:fill="auto"/>
        </w:rPr>
      </w:sdtEndPr>
      <w:sdtContent>
        <w:p w:rsidR="00E200C8" w:rsidRPr="003C4935" w:rsidRDefault="00E200C8" w:rsidP="00B508CE">
          <w:pPr>
            <w:jc w:val="center"/>
            <w:rPr>
              <w:b/>
              <w:sz w:val="36"/>
              <w:szCs w:val="36"/>
              <w:shd w:val="clear" w:color="auto" w:fill="auto"/>
            </w:rPr>
          </w:pPr>
          <w:r>
            <w:rPr>
              <w:b/>
              <w:sz w:val="36"/>
              <w:szCs w:val="36"/>
              <w:shd w:val="clear" w:color="auto" w:fill="auto"/>
            </w:rPr>
            <w:t>Кавомашина серії JL32</w:t>
          </w:r>
        </w:p>
        <w:p w:rsidR="00E200C8" w:rsidRPr="003C4935" w:rsidRDefault="00E200C8" w:rsidP="00B508CE">
          <w:pPr>
            <w:jc w:val="center"/>
            <w:rPr>
              <w:b/>
              <w:sz w:val="36"/>
              <w:szCs w:val="36"/>
              <w:shd w:val="clear" w:color="auto" w:fill="auto"/>
            </w:rPr>
          </w:pPr>
          <w:r>
            <w:rPr>
              <w:b/>
              <w:sz w:val="36"/>
              <w:szCs w:val="36"/>
              <w:shd w:val="clear" w:color="auto" w:fill="auto"/>
            </w:rPr>
            <w:t>Інструкція</w:t>
          </w:r>
        </w:p>
        <w:p w:rsidR="008F6AAA" w:rsidRPr="00B508CE" w:rsidRDefault="002A7E0E" w:rsidP="00666ABB">
          <w:pPr>
            <w:rPr>
              <w:shd w:val="clear" w:color="auto" w:fill="auto"/>
              <w:lang w:bidi="ar"/>
            </w:rPr>
          </w:pPr>
        </w:p>
      </w:sdtContent>
    </w:sdt>
    <w:p w:rsidR="00365095" w:rsidRPr="00B508CE" w:rsidRDefault="00675E58" w:rsidP="00666ABB">
      <w:pPr>
        <w:rPr>
          <w:shd w:val="clear" w:color="auto" w:fill="auto"/>
        </w:rPr>
      </w:pPr>
      <w:r w:rsidRPr="00B508CE">
        <w:rPr>
          <w:noProof/>
          <w:shd w:val="clear" w:color="auto" w:fill="auto"/>
          <w:lang w:val="ru-RU" w:eastAsia="ru-RU"/>
        </w:rPr>
        <w:drawing>
          <wp:anchor distT="0" distB="0" distL="114300" distR="114300" simplePos="0" relativeHeight="251508736" behindDoc="0" locked="0" layoutInCell="1" allowOverlap="1" wp14:anchorId="3C9D29FE" wp14:editId="7460BDCD">
            <wp:simplePos x="0" y="0"/>
            <wp:positionH relativeFrom="column">
              <wp:posOffset>1901825</wp:posOffset>
            </wp:positionH>
            <wp:positionV relativeFrom="paragraph">
              <wp:posOffset>206375</wp:posOffset>
            </wp:positionV>
            <wp:extent cx="2576195" cy="4452620"/>
            <wp:effectExtent l="0" t="0" r="0" b="5080"/>
            <wp:wrapNone/>
            <wp:docPr id="103" name="图片 103" descr="D:\咖啡机使用手册\咖啡机服务手册\JL32\JL32正面.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3" descr="D:\咖啡机使用手册\咖啡机服务手册\JL32\JL32正面.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a:xfrm>
                      <a:off x="0" y="0"/>
                      <a:ext cx="2576195" cy="4452620"/>
                    </a:xfrm>
                    <a:prstGeom prst="rect">
                      <a:avLst/>
                    </a:prstGeom>
                    <a:noFill/>
                    <a:ln>
                      <a:noFill/>
                    </a:ln>
                  </pic:spPr>
                </pic:pic>
              </a:graphicData>
            </a:graphic>
          </wp:anchor>
        </w:drawing>
      </w:r>
    </w:p>
    <w:p w:rsidR="00365095" w:rsidRPr="00B508CE" w:rsidRDefault="00365095" w:rsidP="00B508CE">
      <w:pPr>
        <w:rPr>
          <w:shd w:val="clear" w:color="auto" w:fill="auto"/>
          <w:lang w:bidi="ar"/>
        </w:rPr>
      </w:pPr>
    </w:p>
    <w:p w:rsidR="00365095" w:rsidRPr="00B508CE" w:rsidRDefault="00365095" w:rsidP="00B508CE">
      <w:pPr>
        <w:rPr>
          <w:shd w:val="clear" w:color="auto" w:fill="auto"/>
          <w:lang w:bidi="ar"/>
        </w:rPr>
      </w:pPr>
    </w:p>
    <w:p w:rsidR="00365095" w:rsidRPr="00B508CE" w:rsidRDefault="00365095" w:rsidP="00B508CE">
      <w:pPr>
        <w:rPr>
          <w:shd w:val="clear" w:color="auto" w:fill="auto"/>
          <w:lang w:bidi="ar"/>
        </w:rPr>
      </w:pPr>
    </w:p>
    <w:p w:rsidR="00365095" w:rsidRPr="00B508CE" w:rsidRDefault="00365095" w:rsidP="00B508CE">
      <w:pPr>
        <w:rPr>
          <w:shd w:val="clear" w:color="auto" w:fill="auto"/>
          <w:lang w:bidi="ar"/>
        </w:rPr>
      </w:pPr>
    </w:p>
    <w:p w:rsidR="00365095" w:rsidRPr="00B508CE" w:rsidRDefault="00365095" w:rsidP="00B508CE">
      <w:pPr>
        <w:rPr>
          <w:shd w:val="clear" w:color="auto" w:fill="auto"/>
          <w:lang w:bidi="ar"/>
        </w:rPr>
      </w:pPr>
    </w:p>
    <w:p w:rsidR="00EB754C" w:rsidRDefault="00EB754C" w:rsidP="00B508CE">
      <w:pPr>
        <w:rPr>
          <w:shd w:val="clear" w:color="auto" w:fill="auto"/>
        </w:rPr>
      </w:pPr>
      <w:bookmarkStart w:id="0" w:name="_Toc135994316"/>
      <w:bookmarkStart w:id="1" w:name="_Toc135994122"/>
      <w:bookmarkStart w:id="2" w:name="_Toc139533925"/>
      <w:bookmarkStart w:id="3" w:name="_Toc137808632"/>
      <w:bookmarkStart w:id="4" w:name="_Toc135843129"/>
      <w:bookmarkStart w:id="5" w:name="_Toc135994317"/>
      <w:bookmarkStart w:id="6" w:name="_Toc137808633"/>
      <w:bookmarkStart w:id="7" w:name="_Toc135994123"/>
      <w:bookmarkStart w:id="8" w:name="_Toc135843130"/>
    </w:p>
    <w:p w:rsidR="00B508CE" w:rsidRDefault="00B508CE" w:rsidP="00B508CE">
      <w:pPr>
        <w:rPr>
          <w:shd w:val="clear" w:color="auto" w:fill="auto"/>
          <w:lang w:bidi="ar"/>
        </w:rPr>
      </w:pPr>
    </w:p>
    <w:p w:rsidR="00B508CE" w:rsidRDefault="00B508CE" w:rsidP="00B508CE">
      <w:pPr>
        <w:rPr>
          <w:shd w:val="clear" w:color="auto" w:fill="auto"/>
          <w:lang w:bidi="ar"/>
        </w:rPr>
      </w:pPr>
    </w:p>
    <w:p w:rsidR="00B508CE" w:rsidRDefault="00B508CE" w:rsidP="00B508CE">
      <w:pPr>
        <w:rPr>
          <w:shd w:val="clear" w:color="auto" w:fill="auto"/>
          <w:lang w:bidi="ar"/>
        </w:rPr>
      </w:pPr>
    </w:p>
    <w:p w:rsidR="00B508CE" w:rsidRDefault="00B508CE" w:rsidP="00B508CE">
      <w:pPr>
        <w:rPr>
          <w:shd w:val="clear" w:color="auto" w:fill="auto"/>
          <w:lang w:bidi="ar"/>
        </w:rPr>
      </w:pPr>
    </w:p>
    <w:p w:rsidR="00B508CE" w:rsidRDefault="00B508CE" w:rsidP="00B508CE">
      <w:pPr>
        <w:rPr>
          <w:shd w:val="clear" w:color="auto" w:fill="auto"/>
          <w:lang w:bidi="ar"/>
        </w:rPr>
      </w:pPr>
    </w:p>
    <w:p w:rsidR="00B508CE" w:rsidRDefault="00B508CE" w:rsidP="00B508CE">
      <w:pPr>
        <w:rPr>
          <w:shd w:val="clear" w:color="auto" w:fill="auto"/>
          <w:lang w:bidi="ar"/>
        </w:rPr>
      </w:pPr>
    </w:p>
    <w:p w:rsidR="00B508CE" w:rsidRDefault="00B508CE" w:rsidP="00B508CE">
      <w:pPr>
        <w:rPr>
          <w:shd w:val="clear" w:color="auto" w:fill="auto"/>
          <w:lang w:bidi="ar"/>
        </w:rPr>
      </w:pPr>
    </w:p>
    <w:p w:rsidR="00B508CE" w:rsidRDefault="00B508CE" w:rsidP="00B508CE">
      <w:pPr>
        <w:rPr>
          <w:shd w:val="clear" w:color="auto" w:fill="auto"/>
          <w:lang w:bidi="ar"/>
        </w:rPr>
      </w:pPr>
    </w:p>
    <w:p w:rsidR="00B508CE" w:rsidRDefault="00B508CE" w:rsidP="00B508CE">
      <w:pPr>
        <w:rPr>
          <w:shd w:val="clear" w:color="auto" w:fill="auto"/>
          <w:lang w:bidi="ar"/>
        </w:rPr>
      </w:pPr>
    </w:p>
    <w:p w:rsidR="00B508CE" w:rsidRPr="00B508CE" w:rsidRDefault="00B508CE" w:rsidP="00B508CE">
      <w:pPr>
        <w:rPr>
          <w:shd w:val="clear" w:color="auto" w:fill="auto"/>
          <w:lang w:bidi="ar"/>
        </w:rPr>
      </w:pPr>
    </w:p>
    <w:bookmarkEnd w:id="0"/>
    <w:bookmarkEnd w:id="1"/>
    <w:bookmarkEnd w:id="2"/>
    <w:bookmarkEnd w:id="3"/>
    <w:bookmarkEnd w:id="4"/>
    <w:p w:rsidR="00EB754C" w:rsidRDefault="00EB754C" w:rsidP="00B508CE">
      <w:pPr>
        <w:rPr>
          <w:shd w:val="clear" w:color="auto" w:fill="auto"/>
          <w:lang w:bidi="ar"/>
        </w:rPr>
      </w:pPr>
    </w:p>
    <w:p w:rsidR="00B508CE" w:rsidRDefault="00B508CE" w:rsidP="00B508CE">
      <w:pPr>
        <w:rPr>
          <w:shd w:val="clear" w:color="auto" w:fill="auto"/>
          <w:lang w:bidi="ar"/>
        </w:rPr>
      </w:pPr>
    </w:p>
    <w:p w:rsidR="00B508CE" w:rsidRPr="00B508CE" w:rsidRDefault="00B508CE" w:rsidP="00B508CE">
      <w:pPr>
        <w:rPr>
          <w:shd w:val="clear" w:color="auto" w:fill="auto"/>
          <w:lang w:bidi="ar"/>
        </w:rPr>
      </w:pPr>
    </w:p>
    <w:p w:rsidR="004A4BAB" w:rsidRPr="00B508CE" w:rsidRDefault="004A4BAB" w:rsidP="00B508CE">
      <w:pPr>
        <w:rPr>
          <w:shd w:val="clear" w:color="auto" w:fill="auto"/>
        </w:rPr>
      </w:pPr>
      <w:bookmarkStart w:id="9" w:name="_Toc143186352"/>
      <w:bookmarkStart w:id="10" w:name="_Toc139533926"/>
      <w:bookmarkStart w:id="11" w:name="_Toc143092299"/>
      <w:bookmarkStart w:id="12" w:name="_Toc153440436"/>
      <w:bookmarkStart w:id="13" w:name="_Toc153460774"/>
      <w:bookmarkStart w:id="14" w:name="_Toc153383125"/>
    </w:p>
    <w:bookmarkStart w:id="15" w:name="_Toc155692473"/>
    <w:bookmarkStart w:id="16" w:name="_Toc159330324"/>
    <w:p w:rsidR="00E200C8" w:rsidRPr="00B508CE" w:rsidRDefault="00675E58" w:rsidP="00B508CE">
      <w:pPr>
        <w:rPr>
          <w:shd w:val="clear" w:color="auto" w:fill="auto"/>
          <w:lang w:bidi="ar"/>
        </w:rPr>
      </w:pPr>
      <w:r w:rsidRPr="00B508CE">
        <w:rPr>
          <w:noProof/>
          <w:shd w:val="clear" w:color="auto" w:fill="auto"/>
          <w:lang w:val="ru-RU" w:eastAsia="ru-RU"/>
        </w:rPr>
        <mc:AlternateContent>
          <mc:Choice Requires="wps">
            <w:drawing>
              <wp:anchor distT="45720" distB="45720" distL="114300" distR="114300" simplePos="0" relativeHeight="251608064" behindDoc="0" locked="0" layoutInCell="1" allowOverlap="1" wp14:anchorId="3E5E5B15" wp14:editId="44D906FA">
                <wp:simplePos x="0" y="0"/>
                <wp:positionH relativeFrom="column">
                  <wp:posOffset>2540000</wp:posOffset>
                </wp:positionH>
                <wp:positionV relativeFrom="paragraph">
                  <wp:posOffset>82550</wp:posOffset>
                </wp:positionV>
                <wp:extent cx="3511550" cy="330200"/>
                <wp:effectExtent l="0" t="0" r="0" b="0"/>
                <wp:wrapSquare wrapText="bothSides"/>
                <wp:docPr id="30042" name="文本框 300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11550" cy="330200"/>
                        </a:xfrm>
                        <a:prstGeom prst="rect">
                          <a:avLst/>
                        </a:prstGeom>
                        <a:noFill/>
                        <a:ln>
                          <a:noFill/>
                        </a:ln>
                      </wps:spPr>
                      <wps:txbx>
                        <w:txbxContent>
                          <w:p w:rsidR="000C5C44" w:rsidRPr="00B508CE" w:rsidRDefault="000C5C44" w:rsidP="00666ABB">
                            <w:pPr>
                              <w:rPr>
                                <w:shd w:val="clear" w:color="auto" w:fill="auto"/>
                              </w:rPr>
                            </w:pPr>
                            <w:r>
                              <w:rPr>
                                <w:shd w:val="clear" w:color="auto" w:fill="auto"/>
                              </w:rPr>
                              <w:t>Ознайомтеся з цією інструкцією з експлуатації перед використанням і тримайте її у надійному місці</w:t>
                            </w:r>
                          </w:p>
                          <w:p w:rsidR="000C5C44" w:rsidRDefault="000C5C44" w:rsidP="00666ABB">
                            <w:pPr>
                              <w:rPr>
                                <w:lang w:bidi="ar"/>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margin">
                  <wp14:pctHeight>0</wp14:pctHeight>
                </wp14:sizeRelV>
              </wp:anchor>
            </w:drawing>
          </mc:Choice>
          <mc:Fallback>
            <w:pict>
              <v:shapetype w14:anchorId="3E5E5B15" id="_x0000_t202" coordsize="21600,21600" o:spt="202" path="m,l,21600r21600,l21600,xe">
                <v:stroke joinstyle="miter"/>
                <v:path gradientshapeok="t" o:connecttype="rect"/>
              </v:shapetype>
              <v:shape id="文本框 30042" o:spid="_x0000_s1026" type="#_x0000_t202" style="position:absolute;margin-left:200pt;margin-top:6.5pt;width:276.5pt;height:26pt;z-index:2516080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" filled="f" stroked="f">
                <v:textbox>
                  <w:txbxContent>
                    <w:p w:rsidR="000C5C44" w:rsidRPr="00B508CE" w:rsidRDefault="000C5C44" w:rsidP="00666ABB">
                      <w:pPr>
                        <w:rPr>
                          <w:shd w:val="clear" w:color="auto" w:fill="auto"/>
                        </w:rPr>
                      </w:pPr>
                      <w:r>
                        <w:rPr>
                          <w:shd w:val="clear" w:color="auto" w:fill="auto"/>
                        </w:rPr>
                        <w:t>Ознайомтеся з цією інструкцією з експлуатації перед використанням і тримайте її у надійному місці</w:t>
                      </w:r>
                    </w:p>
                    <w:p w:rsidR="000C5C44" w:rsidRDefault="000C5C44" w:rsidP="00666ABB">
                      <w:pPr>
                        <w:rPr>
                          <w:lang w:bidi="ar"/>
                        </w:rPr>
                      </w:pPr>
                    </w:p>
                  </w:txbxContent>
                </v:textbox>
                <w10:wrap type="square"/>
              </v:shape>
            </w:pict>
          </mc:Fallback>
        </mc:AlternateContent>
      </w:r>
      <w:bookmarkEnd w:id="15"/>
      <w:bookmarkEnd w:id="16"/>
    </w:p>
    <w:bookmarkStart w:id="17" w:name="_Toc155692474"/>
    <w:bookmarkStart w:id="18" w:name="_Toc159330325"/>
    <w:p w:rsidR="00365095" w:rsidRPr="00B508CE" w:rsidRDefault="00207F2B" w:rsidP="00B508CE">
      <w:pPr>
        <w:rPr>
          <w:shd w:val="clear" w:color="auto" w:fill="auto"/>
        </w:rPr>
      </w:pPr>
      <w:r w:rsidRPr="00B508CE">
        <w:rPr>
          <w:noProof/>
          <w:shd w:val="clear" w:color="auto" w:fill="auto"/>
          <w:lang w:val="ru-RU" w:eastAsia="ru-RU"/>
        </w:rPr>
        <mc:AlternateContent>
          <mc:Choice Requires="wps">
            <w:drawing>
              <wp:anchor distT="45720" distB="45720" distL="114300" distR="114300" simplePos="0" relativeHeight="251607040" behindDoc="1" locked="0" layoutInCell="1" allowOverlap="1" wp14:anchorId="54ED7032" wp14:editId="33F62407">
                <wp:simplePos x="0" y="0"/>
                <wp:positionH relativeFrom="column">
                  <wp:posOffset>3970020</wp:posOffset>
                </wp:positionH>
                <wp:positionV relativeFrom="paragraph">
                  <wp:posOffset>9667240</wp:posOffset>
                </wp:positionV>
                <wp:extent cx="2794000" cy="264160"/>
                <wp:effectExtent l="0" t="0" r="6350" b="5715"/>
                <wp:wrapNone/>
                <wp:docPr id="30043" name="文本框 300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0" cy="264160"/>
                        </a:xfrm>
                        <a:prstGeom prst="rect">
                          <a:avLst/>
                        </a:prstGeom>
                        <a:solidFill>
                          <a:srgbClr val="FFFFFF"/>
                        </a:solidFill>
                        <a:ln w="9525">
                          <a:noFill/>
                          <a:miter lim="800000"/>
                        </a:ln>
                      </wps:spPr>
                      <wps:txbx>
                        <w:txbxContent>
                          <w:p w:rsidR="000C5C44" w:rsidRDefault="000C5C44" w:rsidP="00666ABB">
                            <w:r>
                              <w:t>使用前请仔细阅读本操作手册，并妥善保管</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w14:anchorId="54ED7032" id="文本框 30043" o:spid="_x0000_s1027" type="#_x0000_t202" style="position:absolute;margin-left:312.6pt;margin-top:761.2pt;width:220pt;height:20.8pt;z-index:-25170944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" stroked="f">
                <v:textbox style="mso-fit-shape-to-text:t">
                  <w:txbxContent>
                    <w:p w:rsidR="000C5C44" w:rsidRDefault="000C5C44" w:rsidP="00666ABB">
                      <w:r>
                        <w:t>使用前请仔细阅读本操作手册，并妥善保管</w:t>
                      </w:r>
                    </w:p>
                  </w:txbxContent>
                </v:textbox>
              </v:shape>
            </w:pict>
          </mc:Fallback>
        </mc:AlternateContent>
      </w:r>
      <w:r w:rsidRPr="00B508CE">
        <w:rPr>
          <w:noProof/>
          <w:shd w:val="clear" w:color="auto" w:fill="auto"/>
          <w:lang w:val="ru-RU" w:eastAsia="ru-RU"/>
        </w:rPr>
        <mc:AlternateContent>
          <mc:Choice Requires="wps">
            <w:drawing>
              <wp:anchor distT="45720" distB="45720" distL="114300" distR="114300" simplePos="0" relativeHeight="251606016" behindDoc="1" locked="0" layoutInCell="1" allowOverlap="1" wp14:anchorId="04D0EFAC" wp14:editId="5E8745C4">
                <wp:simplePos x="0" y="0"/>
                <wp:positionH relativeFrom="column">
                  <wp:posOffset>3970020</wp:posOffset>
                </wp:positionH>
                <wp:positionV relativeFrom="paragraph">
                  <wp:posOffset>9667240</wp:posOffset>
                </wp:positionV>
                <wp:extent cx="2794000" cy="264160"/>
                <wp:effectExtent l="0" t="0" r="6350" b="5715"/>
                <wp:wrapNone/>
                <wp:docPr id="30044" name="文本框 300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0" cy="264160"/>
                        </a:xfrm>
                        <a:prstGeom prst="rect">
                          <a:avLst/>
                        </a:prstGeom>
                        <a:solidFill>
                          <a:srgbClr val="FFFFFF"/>
                        </a:solidFill>
                        <a:ln w="9525">
                          <a:noFill/>
                          <a:miter lim="800000"/>
                        </a:ln>
                      </wps:spPr>
                      <wps:txbx>
                        <w:txbxContent>
                          <w:p w:rsidR="000C5C44" w:rsidRDefault="000C5C44" w:rsidP="00666ABB">
                            <w:r>
                              <w:t>使用前请仔细阅读本操作手册，并妥善保管</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w14:anchorId="04D0EFAC" id="文本框 30044" o:spid="_x0000_s1028" type="#_x0000_t202" style="position:absolute;margin-left:312.6pt;margin-top:761.2pt;width:220pt;height:20.8pt;z-index:-25171046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" stroked="f">
                <v:textbox style="mso-fit-shape-to-text:t">
                  <w:txbxContent>
                    <w:p w:rsidR="000C5C44" w:rsidRDefault="000C5C44" w:rsidP="00666ABB">
                      <w:r>
                        <w:t>使用前请仔细阅读本操作手册，并妥善保管</w:t>
                      </w:r>
                    </w:p>
                  </w:txbxContent>
                </v:textbox>
              </v:shape>
            </w:pict>
          </mc:Fallback>
        </mc:AlternateContent>
      </w:r>
      <w:r w:rsidRPr="00B508CE">
        <w:rPr>
          <w:noProof/>
          <w:shd w:val="clear" w:color="auto" w:fill="auto"/>
          <w:lang w:val="ru-RU" w:eastAsia="ru-RU"/>
        </w:rPr>
        <mc:AlternateContent>
          <mc:Choice Requires="wps">
            <w:drawing>
              <wp:anchor distT="45720" distB="45720" distL="114300" distR="114300" simplePos="0" relativeHeight="251604992" behindDoc="1" locked="0" layoutInCell="1" allowOverlap="1" wp14:anchorId="068C5775" wp14:editId="5103E285">
                <wp:simplePos x="0" y="0"/>
                <wp:positionH relativeFrom="column">
                  <wp:posOffset>3970020</wp:posOffset>
                </wp:positionH>
                <wp:positionV relativeFrom="paragraph">
                  <wp:posOffset>9667240</wp:posOffset>
                </wp:positionV>
                <wp:extent cx="2794000" cy="264160"/>
                <wp:effectExtent l="0" t="0" r="6350" b="5715"/>
                <wp:wrapNone/>
                <wp:docPr id="30045" name="文本框 300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0" cy="264160"/>
                        </a:xfrm>
                        <a:prstGeom prst="rect">
                          <a:avLst/>
                        </a:prstGeom>
                        <a:solidFill>
                          <a:srgbClr val="FFFFFF"/>
                        </a:solidFill>
                        <a:ln w="9525">
                          <a:noFill/>
                          <a:miter lim="800000"/>
                        </a:ln>
                      </wps:spPr>
                      <wps:txbx>
                        <w:txbxContent>
                          <w:p w:rsidR="000C5C44" w:rsidRDefault="000C5C44" w:rsidP="00666ABB">
                            <w:r>
                              <w:t>使用前请仔细阅读本操作手册，并妥善保管</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w14:anchorId="068C5775" id="文本框 30045" o:spid="_x0000_s1029" type="#_x0000_t202" style="position:absolute;margin-left:312.6pt;margin-top:761.2pt;width:220pt;height:20.8pt;z-index:-25171148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" stroked="f">
                <v:textbox style="mso-fit-shape-to-text:t">
                  <w:txbxContent>
                    <w:p w:rsidR="000C5C44" w:rsidRDefault="000C5C44" w:rsidP="00666ABB">
                      <w:r>
                        <w:t>使用前请仔细阅读本操作手册，并妥善保管</w:t>
                      </w:r>
                    </w:p>
                  </w:txbxContent>
                </v:textbox>
              </v:shape>
            </w:pict>
          </mc:Fallback>
        </mc:AlternateContent>
      </w:r>
      <w:bookmarkEnd w:id="5"/>
      <w:bookmarkEnd w:id="6"/>
      <w:bookmarkEnd w:id="7"/>
      <w:bookmarkEnd w:id="8"/>
      <w:bookmarkEnd w:id="9"/>
      <w:bookmarkEnd w:id="10"/>
      <w:bookmarkEnd w:id="11"/>
      <w:bookmarkEnd w:id="12"/>
      <w:bookmarkEnd w:id="13"/>
      <w:bookmarkEnd w:id="14"/>
      <w:bookmarkEnd w:id="17"/>
      <w:bookmarkEnd w:id="18"/>
    </w:p>
    <w:p w:rsidR="00365095" w:rsidRPr="00B508CE" w:rsidRDefault="00207F2B" w:rsidP="00666ABB">
      <w:pPr>
        <w:rPr>
          <w:shd w:val="clear" w:color="auto" w:fill="auto"/>
        </w:rPr>
      </w:pPr>
      <w:r w:rsidRPr="00B508CE">
        <w:rPr>
          <w:noProof/>
          <w:shd w:val="clear" w:color="auto" w:fill="auto"/>
          <w:lang w:val="ru-RU" w:eastAsia="ru-RU"/>
        </w:rPr>
        <w:drawing>
          <wp:inline distT="0" distB="0" distL="0" distR="0" wp14:anchorId="1D15D8F1" wp14:editId="6A305A1C">
            <wp:extent cx="1501140" cy="300355"/>
            <wp:effectExtent l="0" t="0" r="3810" b="4445"/>
            <wp:docPr id="1248" name="图片 1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8" name="图片 1248"/>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a:xfrm>
                      <a:off x="0" y="0"/>
                      <a:ext cx="1501140" cy="300355"/>
                    </a:xfrm>
                    <a:prstGeom prst="rect">
                      <a:avLst/>
                    </a:prstGeom>
                    <a:noFill/>
                    <a:ln>
                      <a:noFill/>
                    </a:ln>
                    <a:effectLst/>
                  </pic:spPr>
                </pic:pic>
              </a:graphicData>
            </a:graphic>
          </wp:inline>
        </w:drawing>
      </w:r>
    </w:p>
    <w:p w:rsidR="00365095" w:rsidRPr="00B508CE" w:rsidRDefault="00207F2B" w:rsidP="00666ABB">
      <w:pPr>
        <w:rPr>
          <w:shd w:val="clear" w:color="auto" w:fill="auto"/>
        </w:rPr>
      </w:pPr>
      <w:r>
        <w:rPr>
          <w:shd w:val="clear" w:color="auto" w:fill="auto"/>
        </w:rPr>
        <w:t>Guangzhou Jetinno Intelligent Equipment Co., LTD</w:t>
      </w:r>
    </w:p>
    <w:p w:rsidR="00365095" w:rsidRPr="00B508CE" w:rsidRDefault="00207F2B" w:rsidP="00666ABB">
      <w:pPr>
        <w:rPr>
          <w:shd w:val="clear" w:color="auto" w:fill="auto"/>
        </w:rPr>
      </w:pPr>
      <w:r>
        <w:rPr>
          <w:shd w:val="clear" w:color="auto" w:fill="auto"/>
        </w:rPr>
        <w:t>Guangzhou Jetinno Intelligent Equipment Co.,Ltd.</w:t>
      </w:r>
    </w:p>
    <w:p w:rsidR="00365095" w:rsidRPr="00B508CE" w:rsidRDefault="00207F2B" w:rsidP="00666ABB">
      <w:pPr>
        <w:rPr>
          <w:shd w:val="clear" w:color="auto" w:fill="auto"/>
        </w:rPr>
      </w:pPr>
      <w:r>
        <w:rPr>
          <w:shd w:val="clear" w:color="auto" w:fill="auto"/>
        </w:rPr>
        <w:t>www.jetinno.com</w:t>
      </w:r>
    </w:p>
    <w:p w:rsidR="00365095" w:rsidRPr="00B508CE" w:rsidRDefault="00207F2B" w:rsidP="00666ABB">
      <w:pPr>
        <w:rPr>
          <w:shd w:val="clear" w:color="auto" w:fill="auto"/>
        </w:rPr>
      </w:pPr>
      <w:r>
        <w:rPr>
          <w:shd w:val="clear" w:color="auto" w:fill="auto"/>
        </w:rPr>
        <w:t>(86) 20-32038721</w:t>
      </w:r>
    </w:p>
    <w:p w:rsidR="00365095" w:rsidRPr="00B508CE" w:rsidRDefault="00207F2B" w:rsidP="00666ABB">
      <w:pPr>
        <w:rPr>
          <w:shd w:val="clear" w:color="auto" w:fill="auto"/>
        </w:rPr>
      </w:pPr>
      <w:r>
        <w:rPr>
          <w:shd w:val="clear" w:color="auto" w:fill="auto"/>
        </w:rPr>
        <w:t>(86) 400-017-9997</w:t>
      </w:r>
    </w:p>
    <w:p w:rsidR="00365095" w:rsidRPr="00B508CE" w:rsidRDefault="00207F2B" w:rsidP="00666ABB">
      <w:pPr>
        <w:rPr>
          <w:shd w:val="clear" w:color="auto" w:fill="auto"/>
        </w:rPr>
      </w:pPr>
      <w:r>
        <w:rPr>
          <w:shd w:val="clear" w:color="auto" w:fill="auto"/>
        </w:rPr>
        <w:t>Адреса: 4-й поверх, будівля А, Творчий Парк, 2, вул. Тайжуй, Науковий парк, район Хуанпу, Гуанчжоу, Гуандун, Китайська Народна Республіка,</w:t>
      </w:r>
    </w:p>
    <w:p w:rsidR="008F6AAA" w:rsidRPr="00B508CE" w:rsidRDefault="00207F2B" w:rsidP="00666ABB">
      <w:pPr>
        <w:rPr>
          <w:shd w:val="clear" w:color="auto" w:fill="auto"/>
        </w:rPr>
      </w:pPr>
      <w:r>
        <w:rPr>
          <w:shd w:val="clear" w:color="auto" w:fill="auto"/>
        </w:rPr>
        <w:t xml:space="preserve">510663 Адреса: 4-й поверх, будівля А, Творчий Парк, 2, вул. Жуйтай, Зона високотехнологічного промислового розвитку, район Хуанпу, Гуанчжоу </w:t>
      </w:r>
    </w:p>
    <w:p w:rsidR="005D1111" w:rsidRDefault="005D1111">
      <w:pPr>
        <w:tabs>
          <w:tab w:val="clear" w:pos="900"/>
        </w:tabs>
        <w:spacing w:beforeLines="0" w:before="0" w:afterLines="0" w:after="0"/>
        <w:rPr>
          <w:shd w:val="clear" w:color="auto" w:fill="auto"/>
        </w:rPr>
      </w:pPr>
      <w:r>
        <w:rPr>
          <w:shd w:val="clear" w:color="auto" w:fill="auto"/>
        </w:rPr>
        <w:br w:type="page"/>
      </w:r>
    </w:p>
    <w:p w:rsidR="00913D89" w:rsidRDefault="008D2BDB" w:rsidP="00666ABB">
      <w:pPr>
        <w:rPr>
          <w:noProof/>
        </w:rPr>
      </w:pPr>
      <w:r>
        <w:rPr>
          <w:shd w:val="clear" w:color="auto" w:fill="auto"/>
        </w:rPr>
        <w:lastRenderedPageBreak/>
        <w:t>Зміст</w:t>
      </w:r>
      <w:r w:rsidR="00207F2B" w:rsidRPr="00B508CE">
        <w:rPr>
          <w:shd w:val="clear" w:color="auto" w:fill="auto"/>
          <w:lang w:bidi="ar"/>
        </w:rPr>
        <w:fldChar w:fldCharType="begin"/>
      </w:r>
      <w:r w:rsidR="00207F2B" w:rsidRPr="00B508CE">
        <w:rPr>
          <w:shd w:val="clear" w:color="auto" w:fill="auto"/>
          <w:lang w:bidi="ar"/>
        </w:rPr>
        <w:instrText xml:space="preserve"> TOC \o "1-3" \h \z \u </w:instrText>
      </w:r>
      <w:r w:rsidR="00207F2B" w:rsidRPr="00B508CE">
        <w:rPr>
          <w:shd w:val="clear" w:color="auto" w:fill="auto"/>
          <w:lang w:bidi="ar"/>
        </w:rPr>
        <w:fldChar w:fldCharType="separate"/>
      </w:r>
    </w:p>
    <w:p w:rsidR="00913D89" w:rsidRDefault="002A7E0E" w:rsidP="005D1111">
      <w:pPr>
        <w:pStyle w:val="11"/>
        <w:rPr>
          <w:rFonts w:asciiTheme="minorHAnsi" w:eastAsiaTheme="minorEastAsia" w:hAnsiTheme="minorHAnsi" w:cstheme="minorBidi"/>
          <w:noProof/>
          <w:color w:val="auto"/>
          <w:spacing w:val="0"/>
          <w:sz w:val="22"/>
          <w:szCs w:val="22"/>
          <w:shd w:val="clear" w:color="auto" w:fill="auto"/>
          <w:lang w:eastAsia="uk-UA"/>
        </w:rPr>
      </w:pPr>
      <w:hyperlink w:anchor="_Toc172630022" w:history="1">
        <w:r w:rsidR="00913D89" w:rsidRPr="00E72CE9">
          <w:rPr>
            <w:rStyle w:val="aff1"/>
            <w:noProof/>
          </w:rPr>
          <w:t>1 Вступ</w:t>
        </w:r>
        <w:r w:rsidR="00913D89">
          <w:rPr>
            <w:noProof/>
            <w:webHidden/>
          </w:rPr>
          <w:tab/>
        </w:r>
        <w:r w:rsidR="00913D89">
          <w:rPr>
            <w:noProof/>
            <w:webHidden/>
          </w:rPr>
          <w:fldChar w:fldCharType="begin"/>
        </w:r>
        <w:r w:rsidR="00913D89">
          <w:rPr>
            <w:noProof/>
            <w:webHidden/>
          </w:rPr>
          <w:instrText xml:space="preserve"> PAGEREF _Toc172630022 \h </w:instrText>
        </w:r>
        <w:r w:rsidR="00913D89">
          <w:rPr>
            <w:noProof/>
            <w:webHidden/>
          </w:rPr>
        </w:r>
        <w:r w:rsidR="00913D89">
          <w:rPr>
            <w:noProof/>
            <w:webHidden/>
          </w:rPr>
          <w:fldChar w:fldCharType="separate"/>
        </w:r>
        <w:r w:rsidR="00913D89">
          <w:rPr>
            <w:noProof/>
            <w:webHidden/>
          </w:rPr>
          <w:t>4</w:t>
        </w:r>
        <w:r w:rsidR="00913D89">
          <w:rPr>
            <w:noProof/>
            <w:webHidden/>
          </w:rPr>
          <w:fldChar w:fldCharType="end"/>
        </w:r>
      </w:hyperlink>
    </w:p>
    <w:p w:rsidR="00913D89" w:rsidRDefault="002A7E0E">
      <w:pPr>
        <w:pStyle w:val="22"/>
        <w:rPr>
          <w:rFonts w:asciiTheme="minorHAnsi" w:eastAsiaTheme="minorEastAsia" w:hAnsiTheme="minorHAnsi" w:cstheme="minorBidi"/>
          <w:noProof/>
          <w:color w:val="auto"/>
          <w:spacing w:val="0"/>
          <w:sz w:val="22"/>
          <w:szCs w:val="22"/>
          <w:shd w:val="clear" w:color="auto" w:fill="auto"/>
          <w:lang w:eastAsia="uk-UA"/>
        </w:rPr>
      </w:pPr>
      <w:hyperlink w:anchor="_Toc172630023" w:history="1">
        <w:r w:rsidR="00913D89" w:rsidRPr="00E72CE9">
          <w:rPr>
            <w:rStyle w:val="aff1"/>
            <w:noProof/>
          </w:rPr>
          <w:t>1.1 Вітання</w:t>
        </w:r>
        <w:r w:rsidR="00913D89">
          <w:rPr>
            <w:noProof/>
            <w:webHidden/>
          </w:rPr>
          <w:tab/>
        </w:r>
        <w:r w:rsidR="00913D89">
          <w:rPr>
            <w:noProof/>
            <w:webHidden/>
          </w:rPr>
          <w:fldChar w:fldCharType="begin"/>
        </w:r>
        <w:r w:rsidR="00913D89">
          <w:rPr>
            <w:noProof/>
            <w:webHidden/>
          </w:rPr>
          <w:instrText xml:space="preserve"> PAGEREF _Toc172630023 \h </w:instrText>
        </w:r>
        <w:r w:rsidR="00913D89">
          <w:rPr>
            <w:noProof/>
            <w:webHidden/>
          </w:rPr>
        </w:r>
        <w:r w:rsidR="00913D89">
          <w:rPr>
            <w:noProof/>
            <w:webHidden/>
          </w:rPr>
          <w:fldChar w:fldCharType="separate"/>
        </w:r>
        <w:r w:rsidR="00913D89">
          <w:rPr>
            <w:noProof/>
            <w:webHidden/>
          </w:rPr>
          <w:t>4</w:t>
        </w:r>
        <w:r w:rsidR="00913D89">
          <w:rPr>
            <w:noProof/>
            <w:webHidden/>
          </w:rPr>
          <w:fldChar w:fldCharType="end"/>
        </w:r>
      </w:hyperlink>
    </w:p>
    <w:p w:rsidR="00913D89" w:rsidRDefault="002A7E0E">
      <w:pPr>
        <w:pStyle w:val="22"/>
        <w:rPr>
          <w:rFonts w:asciiTheme="minorHAnsi" w:eastAsiaTheme="minorEastAsia" w:hAnsiTheme="minorHAnsi" w:cstheme="minorBidi"/>
          <w:noProof/>
          <w:color w:val="auto"/>
          <w:spacing w:val="0"/>
          <w:sz w:val="22"/>
          <w:szCs w:val="22"/>
          <w:shd w:val="clear" w:color="auto" w:fill="auto"/>
          <w:lang w:eastAsia="uk-UA"/>
        </w:rPr>
      </w:pPr>
      <w:hyperlink w:anchor="_Toc172630024" w:history="1">
        <w:r w:rsidR="00913D89" w:rsidRPr="00E72CE9">
          <w:rPr>
            <w:rStyle w:val="aff1"/>
            <w:noProof/>
          </w:rPr>
          <w:t>1.2 Знаки і символи</w:t>
        </w:r>
        <w:r w:rsidR="00913D89">
          <w:rPr>
            <w:noProof/>
            <w:webHidden/>
          </w:rPr>
          <w:tab/>
        </w:r>
        <w:r w:rsidR="00913D89">
          <w:rPr>
            <w:noProof/>
            <w:webHidden/>
          </w:rPr>
          <w:fldChar w:fldCharType="begin"/>
        </w:r>
        <w:r w:rsidR="00913D89">
          <w:rPr>
            <w:noProof/>
            <w:webHidden/>
          </w:rPr>
          <w:instrText xml:space="preserve"> PAGEREF _Toc172630024 \h </w:instrText>
        </w:r>
        <w:r w:rsidR="00913D89">
          <w:rPr>
            <w:noProof/>
            <w:webHidden/>
          </w:rPr>
        </w:r>
        <w:r w:rsidR="00913D89">
          <w:rPr>
            <w:noProof/>
            <w:webHidden/>
          </w:rPr>
          <w:fldChar w:fldCharType="separate"/>
        </w:r>
        <w:r w:rsidR="00913D89">
          <w:rPr>
            <w:noProof/>
            <w:webHidden/>
          </w:rPr>
          <w:t>4</w:t>
        </w:r>
        <w:r w:rsidR="00913D89">
          <w:rPr>
            <w:noProof/>
            <w:webHidden/>
          </w:rPr>
          <w:fldChar w:fldCharType="end"/>
        </w:r>
      </w:hyperlink>
    </w:p>
    <w:p w:rsidR="00913D89" w:rsidRDefault="002A7E0E" w:rsidP="005D1111">
      <w:pPr>
        <w:pStyle w:val="11"/>
        <w:rPr>
          <w:rFonts w:asciiTheme="minorHAnsi" w:eastAsiaTheme="minorEastAsia" w:hAnsiTheme="minorHAnsi" w:cstheme="minorBidi"/>
          <w:noProof/>
          <w:color w:val="auto"/>
          <w:spacing w:val="0"/>
          <w:sz w:val="22"/>
          <w:szCs w:val="22"/>
          <w:shd w:val="clear" w:color="auto" w:fill="auto"/>
          <w:lang w:eastAsia="uk-UA"/>
        </w:rPr>
      </w:pPr>
      <w:hyperlink w:anchor="_Toc172630025" w:history="1">
        <w:r w:rsidR="00913D89" w:rsidRPr="00E72CE9">
          <w:rPr>
            <w:rStyle w:val="aff1"/>
            <w:noProof/>
          </w:rPr>
          <w:t>2 Загальні поради з техніки безпеки</w:t>
        </w:r>
        <w:r w:rsidR="00913D89">
          <w:rPr>
            <w:noProof/>
            <w:webHidden/>
          </w:rPr>
          <w:tab/>
        </w:r>
        <w:r w:rsidR="00913D89">
          <w:rPr>
            <w:noProof/>
            <w:webHidden/>
          </w:rPr>
          <w:fldChar w:fldCharType="begin"/>
        </w:r>
        <w:r w:rsidR="00913D89">
          <w:rPr>
            <w:noProof/>
            <w:webHidden/>
          </w:rPr>
          <w:instrText xml:space="preserve"> PAGEREF _Toc172630025 \h </w:instrText>
        </w:r>
        <w:r w:rsidR="00913D89">
          <w:rPr>
            <w:noProof/>
            <w:webHidden/>
          </w:rPr>
        </w:r>
        <w:r w:rsidR="00913D89">
          <w:rPr>
            <w:noProof/>
            <w:webHidden/>
          </w:rPr>
          <w:fldChar w:fldCharType="separate"/>
        </w:r>
        <w:r w:rsidR="00913D89">
          <w:rPr>
            <w:noProof/>
            <w:webHidden/>
          </w:rPr>
          <w:t>5</w:t>
        </w:r>
        <w:r w:rsidR="00913D89">
          <w:rPr>
            <w:noProof/>
            <w:webHidden/>
          </w:rPr>
          <w:fldChar w:fldCharType="end"/>
        </w:r>
      </w:hyperlink>
    </w:p>
    <w:p w:rsidR="00913D89" w:rsidRDefault="002A7E0E">
      <w:pPr>
        <w:pStyle w:val="22"/>
        <w:rPr>
          <w:rFonts w:asciiTheme="minorHAnsi" w:eastAsiaTheme="minorEastAsia" w:hAnsiTheme="minorHAnsi" w:cstheme="minorBidi"/>
          <w:noProof/>
          <w:color w:val="auto"/>
          <w:spacing w:val="0"/>
          <w:sz w:val="22"/>
          <w:szCs w:val="22"/>
          <w:shd w:val="clear" w:color="auto" w:fill="auto"/>
          <w:lang w:eastAsia="uk-UA"/>
        </w:rPr>
      </w:pPr>
      <w:hyperlink w:anchor="_Toc172630026" w:history="1">
        <w:r w:rsidR="00913D89" w:rsidRPr="00E72CE9">
          <w:rPr>
            <w:rStyle w:val="aff1"/>
            <w:noProof/>
          </w:rPr>
          <w:t>2.1</w:t>
        </w:r>
        <w:r w:rsidR="00913D89" w:rsidRPr="00E72CE9">
          <w:rPr>
            <w:rStyle w:val="aff1"/>
            <w:noProof/>
            <w:lang w:eastAsia="uk-UA"/>
          </w:rPr>
          <w:t xml:space="preserve"> </w:t>
        </w:r>
        <w:r w:rsidR="00913D89" w:rsidRPr="00E72CE9">
          <w:rPr>
            <w:rStyle w:val="aff1"/>
            <w:noProof/>
          </w:rPr>
          <w:t>Небезпека для користувачів</w:t>
        </w:r>
        <w:r w:rsidR="00913D89">
          <w:rPr>
            <w:noProof/>
            <w:webHidden/>
          </w:rPr>
          <w:tab/>
        </w:r>
        <w:r w:rsidR="00913D89">
          <w:rPr>
            <w:noProof/>
            <w:webHidden/>
          </w:rPr>
          <w:fldChar w:fldCharType="begin"/>
        </w:r>
        <w:r w:rsidR="00913D89">
          <w:rPr>
            <w:noProof/>
            <w:webHidden/>
          </w:rPr>
          <w:instrText xml:space="preserve"> PAGEREF _Toc172630026 \h </w:instrText>
        </w:r>
        <w:r w:rsidR="00913D89">
          <w:rPr>
            <w:noProof/>
            <w:webHidden/>
          </w:rPr>
        </w:r>
        <w:r w:rsidR="00913D89">
          <w:rPr>
            <w:noProof/>
            <w:webHidden/>
          </w:rPr>
          <w:fldChar w:fldCharType="separate"/>
        </w:r>
        <w:r w:rsidR="00913D89">
          <w:rPr>
            <w:noProof/>
            <w:webHidden/>
          </w:rPr>
          <w:t>5</w:t>
        </w:r>
        <w:r w:rsidR="00913D89">
          <w:rPr>
            <w:noProof/>
            <w:webHidden/>
          </w:rPr>
          <w:fldChar w:fldCharType="end"/>
        </w:r>
      </w:hyperlink>
    </w:p>
    <w:p w:rsidR="00913D89" w:rsidRDefault="002A7E0E">
      <w:pPr>
        <w:pStyle w:val="22"/>
        <w:rPr>
          <w:rFonts w:asciiTheme="minorHAnsi" w:eastAsiaTheme="minorEastAsia" w:hAnsiTheme="minorHAnsi" w:cstheme="minorBidi"/>
          <w:noProof/>
          <w:color w:val="auto"/>
          <w:spacing w:val="0"/>
          <w:sz w:val="22"/>
          <w:szCs w:val="22"/>
          <w:shd w:val="clear" w:color="auto" w:fill="auto"/>
          <w:lang w:eastAsia="uk-UA"/>
        </w:rPr>
      </w:pPr>
      <w:hyperlink w:anchor="_Toc172630027" w:history="1">
        <w:r w:rsidR="00913D89" w:rsidRPr="00E72CE9">
          <w:rPr>
            <w:rStyle w:val="aff1"/>
            <w:noProof/>
          </w:rPr>
          <w:t>2.2</w:t>
        </w:r>
        <w:r w:rsidR="00913D89" w:rsidRPr="00E72CE9">
          <w:rPr>
            <w:rStyle w:val="aff1"/>
            <w:noProof/>
            <w:lang w:eastAsia="uk-UA"/>
          </w:rPr>
          <w:t xml:space="preserve"> </w:t>
        </w:r>
        <w:r w:rsidR="00913D89" w:rsidRPr="00E72CE9">
          <w:rPr>
            <w:rStyle w:val="aff1"/>
            <w:noProof/>
          </w:rPr>
          <w:t>Небезпеки для машини</w:t>
        </w:r>
        <w:r w:rsidR="00913D89">
          <w:rPr>
            <w:noProof/>
            <w:webHidden/>
          </w:rPr>
          <w:tab/>
        </w:r>
        <w:r w:rsidR="00913D89">
          <w:rPr>
            <w:noProof/>
            <w:webHidden/>
          </w:rPr>
          <w:fldChar w:fldCharType="begin"/>
        </w:r>
        <w:r w:rsidR="00913D89">
          <w:rPr>
            <w:noProof/>
            <w:webHidden/>
          </w:rPr>
          <w:instrText xml:space="preserve"> PAGEREF _Toc172630027 \h </w:instrText>
        </w:r>
        <w:r w:rsidR="00913D89">
          <w:rPr>
            <w:noProof/>
            <w:webHidden/>
          </w:rPr>
        </w:r>
        <w:r w:rsidR="00913D89">
          <w:rPr>
            <w:noProof/>
            <w:webHidden/>
          </w:rPr>
          <w:fldChar w:fldCharType="separate"/>
        </w:r>
        <w:r w:rsidR="00913D89">
          <w:rPr>
            <w:noProof/>
            <w:webHidden/>
          </w:rPr>
          <w:t>8</w:t>
        </w:r>
        <w:r w:rsidR="00913D89">
          <w:rPr>
            <w:noProof/>
            <w:webHidden/>
          </w:rPr>
          <w:fldChar w:fldCharType="end"/>
        </w:r>
      </w:hyperlink>
    </w:p>
    <w:p w:rsidR="00913D89" w:rsidRDefault="002A7E0E" w:rsidP="005D1111">
      <w:pPr>
        <w:pStyle w:val="11"/>
        <w:rPr>
          <w:rFonts w:asciiTheme="minorHAnsi" w:eastAsiaTheme="minorEastAsia" w:hAnsiTheme="minorHAnsi" w:cstheme="minorBidi"/>
          <w:noProof/>
          <w:color w:val="auto"/>
          <w:spacing w:val="0"/>
          <w:sz w:val="22"/>
          <w:szCs w:val="22"/>
          <w:shd w:val="clear" w:color="auto" w:fill="auto"/>
          <w:lang w:eastAsia="uk-UA"/>
        </w:rPr>
      </w:pPr>
      <w:hyperlink w:anchor="_Toc172630028" w:history="1">
        <w:r w:rsidR="00913D89" w:rsidRPr="00E72CE9">
          <w:rPr>
            <w:rStyle w:val="aff1"/>
            <w:noProof/>
          </w:rPr>
          <w:t>3 Опис виробу</w:t>
        </w:r>
        <w:r w:rsidR="00913D89">
          <w:rPr>
            <w:noProof/>
            <w:webHidden/>
          </w:rPr>
          <w:tab/>
        </w:r>
        <w:r w:rsidR="00913D89">
          <w:rPr>
            <w:noProof/>
            <w:webHidden/>
          </w:rPr>
          <w:fldChar w:fldCharType="begin"/>
        </w:r>
        <w:r w:rsidR="00913D89">
          <w:rPr>
            <w:noProof/>
            <w:webHidden/>
          </w:rPr>
          <w:instrText xml:space="preserve"> PAGEREF _Toc172630028 \h </w:instrText>
        </w:r>
        <w:r w:rsidR="00913D89">
          <w:rPr>
            <w:noProof/>
            <w:webHidden/>
          </w:rPr>
        </w:r>
        <w:r w:rsidR="00913D89">
          <w:rPr>
            <w:noProof/>
            <w:webHidden/>
          </w:rPr>
          <w:fldChar w:fldCharType="separate"/>
        </w:r>
        <w:r w:rsidR="00913D89">
          <w:rPr>
            <w:noProof/>
            <w:webHidden/>
          </w:rPr>
          <w:t>9</w:t>
        </w:r>
        <w:r w:rsidR="00913D89">
          <w:rPr>
            <w:noProof/>
            <w:webHidden/>
          </w:rPr>
          <w:fldChar w:fldCharType="end"/>
        </w:r>
      </w:hyperlink>
    </w:p>
    <w:p w:rsidR="00913D89" w:rsidRDefault="002A7E0E">
      <w:pPr>
        <w:pStyle w:val="22"/>
        <w:rPr>
          <w:rFonts w:asciiTheme="minorHAnsi" w:eastAsiaTheme="minorEastAsia" w:hAnsiTheme="minorHAnsi" w:cstheme="minorBidi"/>
          <w:noProof/>
          <w:color w:val="auto"/>
          <w:spacing w:val="0"/>
          <w:sz w:val="22"/>
          <w:szCs w:val="22"/>
          <w:shd w:val="clear" w:color="auto" w:fill="auto"/>
          <w:lang w:eastAsia="uk-UA"/>
        </w:rPr>
      </w:pPr>
      <w:hyperlink w:anchor="_Toc172630029" w:history="1">
        <w:r w:rsidR="00913D89" w:rsidRPr="00E72CE9">
          <w:rPr>
            <w:rStyle w:val="aff1"/>
            <w:noProof/>
          </w:rPr>
          <w:t>3.1 Вітання</w:t>
        </w:r>
        <w:r w:rsidR="00913D89">
          <w:rPr>
            <w:noProof/>
            <w:webHidden/>
          </w:rPr>
          <w:tab/>
        </w:r>
        <w:r w:rsidR="00913D89">
          <w:rPr>
            <w:noProof/>
            <w:webHidden/>
          </w:rPr>
          <w:fldChar w:fldCharType="begin"/>
        </w:r>
        <w:r w:rsidR="00913D89">
          <w:rPr>
            <w:noProof/>
            <w:webHidden/>
          </w:rPr>
          <w:instrText xml:space="preserve"> PAGEREF _Toc172630029 \h </w:instrText>
        </w:r>
        <w:r w:rsidR="00913D89">
          <w:rPr>
            <w:noProof/>
            <w:webHidden/>
          </w:rPr>
        </w:r>
        <w:r w:rsidR="00913D89">
          <w:rPr>
            <w:noProof/>
            <w:webHidden/>
          </w:rPr>
          <w:fldChar w:fldCharType="separate"/>
        </w:r>
        <w:r w:rsidR="00913D89">
          <w:rPr>
            <w:noProof/>
            <w:webHidden/>
          </w:rPr>
          <w:t>9</w:t>
        </w:r>
        <w:r w:rsidR="00913D89">
          <w:rPr>
            <w:noProof/>
            <w:webHidden/>
          </w:rPr>
          <w:fldChar w:fldCharType="end"/>
        </w:r>
      </w:hyperlink>
    </w:p>
    <w:p w:rsidR="00913D89" w:rsidRDefault="002A7E0E">
      <w:pPr>
        <w:pStyle w:val="22"/>
        <w:rPr>
          <w:rFonts w:asciiTheme="minorHAnsi" w:eastAsiaTheme="minorEastAsia" w:hAnsiTheme="minorHAnsi" w:cstheme="minorBidi"/>
          <w:noProof/>
          <w:color w:val="auto"/>
          <w:spacing w:val="0"/>
          <w:sz w:val="22"/>
          <w:szCs w:val="22"/>
          <w:shd w:val="clear" w:color="auto" w:fill="auto"/>
          <w:lang w:eastAsia="uk-UA"/>
        </w:rPr>
      </w:pPr>
      <w:hyperlink w:anchor="_Toc172630030" w:history="1">
        <w:r w:rsidR="00913D89" w:rsidRPr="00E72CE9">
          <w:rPr>
            <w:rStyle w:val="aff1"/>
            <w:noProof/>
          </w:rPr>
          <w:t>3.2 Технічні характеристики</w:t>
        </w:r>
        <w:r w:rsidR="00913D89">
          <w:rPr>
            <w:noProof/>
            <w:webHidden/>
          </w:rPr>
          <w:tab/>
        </w:r>
        <w:r w:rsidR="00913D89">
          <w:rPr>
            <w:noProof/>
            <w:webHidden/>
          </w:rPr>
          <w:fldChar w:fldCharType="begin"/>
        </w:r>
        <w:r w:rsidR="00913D89">
          <w:rPr>
            <w:noProof/>
            <w:webHidden/>
          </w:rPr>
          <w:instrText xml:space="preserve"> PAGEREF _Toc172630030 \h </w:instrText>
        </w:r>
        <w:r w:rsidR="00913D89">
          <w:rPr>
            <w:noProof/>
            <w:webHidden/>
          </w:rPr>
        </w:r>
        <w:r w:rsidR="00913D89">
          <w:rPr>
            <w:noProof/>
            <w:webHidden/>
          </w:rPr>
          <w:fldChar w:fldCharType="separate"/>
        </w:r>
        <w:r w:rsidR="00913D89">
          <w:rPr>
            <w:noProof/>
            <w:webHidden/>
          </w:rPr>
          <w:t>10</w:t>
        </w:r>
        <w:r w:rsidR="00913D89">
          <w:rPr>
            <w:noProof/>
            <w:webHidden/>
          </w:rPr>
          <w:fldChar w:fldCharType="end"/>
        </w:r>
      </w:hyperlink>
    </w:p>
    <w:p w:rsidR="00913D89" w:rsidRDefault="002A7E0E" w:rsidP="005D1111">
      <w:pPr>
        <w:pStyle w:val="11"/>
        <w:rPr>
          <w:rFonts w:asciiTheme="minorHAnsi" w:eastAsiaTheme="minorEastAsia" w:hAnsiTheme="minorHAnsi" w:cstheme="minorBidi"/>
          <w:noProof/>
          <w:color w:val="auto"/>
          <w:spacing w:val="0"/>
          <w:sz w:val="22"/>
          <w:szCs w:val="22"/>
          <w:shd w:val="clear" w:color="auto" w:fill="auto"/>
          <w:lang w:eastAsia="uk-UA"/>
        </w:rPr>
      </w:pPr>
      <w:hyperlink w:anchor="_Toc172630031" w:history="1">
        <w:r w:rsidR="00913D89" w:rsidRPr="00E72CE9">
          <w:rPr>
            <w:rStyle w:val="aff1"/>
            <w:noProof/>
          </w:rPr>
          <w:t>4</w:t>
        </w:r>
        <w:r w:rsidR="00913D89" w:rsidRPr="00E72CE9">
          <w:rPr>
            <w:rStyle w:val="aff1"/>
            <w:noProof/>
            <w:lang w:eastAsia="uk-UA"/>
          </w:rPr>
          <w:t xml:space="preserve"> </w:t>
        </w:r>
        <w:r w:rsidR="00913D89" w:rsidRPr="00E72CE9">
          <w:rPr>
            <w:rStyle w:val="aff1"/>
            <w:noProof/>
          </w:rPr>
          <w:t>Встановлення і введення в експлуатацію</w:t>
        </w:r>
        <w:r w:rsidR="00913D89">
          <w:rPr>
            <w:noProof/>
            <w:webHidden/>
          </w:rPr>
          <w:tab/>
        </w:r>
        <w:r w:rsidR="00913D89">
          <w:rPr>
            <w:noProof/>
            <w:webHidden/>
          </w:rPr>
          <w:fldChar w:fldCharType="begin"/>
        </w:r>
        <w:r w:rsidR="00913D89">
          <w:rPr>
            <w:noProof/>
            <w:webHidden/>
          </w:rPr>
          <w:instrText xml:space="preserve"> PAGEREF _Toc172630031 \h </w:instrText>
        </w:r>
        <w:r w:rsidR="00913D89">
          <w:rPr>
            <w:noProof/>
            <w:webHidden/>
          </w:rPr>
        </w:r>
        <w:r w:rsidR="00913D89">
          <w:rPr>
            <w:noProof/>
            <w:webHidden/>
          </w:rPr>
          <w:fldChar w:fldCharType="separate"/>
        </w:r>
        <w:r w:rsidR="00913D89">
          <w:rPr>
            <w:noProof/>
            <w:webHidden/>
          </w:rPr>
          <w:t>11</w:t>
        </w:r>
        <w:r w:rsidR="00913D89">
          <w:rPr>
            <w:noProof/>
            <w:webHidden/>
          </w:rPr>
          <w:fldChar w:fldCharType="end"/>
        </w:r>
      </w:hyperlink>
    </w:p>
    <w:p w:rsidR="00913D89" w:rsidRDefault="002A7E0E">
      <w:pPr>
        <w:pStyle w:val="22"/>
        <w:rPr>
          <w:rFonts w:asciiTheme="minorHAnsi" w:eastAsiaTheme="minorEastAsia" w:hAnsiTheme="minorHAnsi" w:cstheme="minorBidi"/>
          <w:noProof/>
          <w:color w:val="auto"/>
          <w:spacing w:val="0"/>
          <w:sz w:val="22"/>
          <w:szCs w:val="22"/>
          <w:shd w:val="clear" w:color="auto" w:fill="auto"/>
          <w:lang w:eastAsia="uk-UA"/>
        </w:rPr>
      </w:pPr>
      <w:hyperlink w:anchor="_Toc172630032" w:history="1">
        <w:r w:rsidR="00913D89" w:rsidRPr="00E72CE9">
          <w:rPr>
            <w:rStyle w:val="aff1"/>
            <w:noProof/>
          </w:rPr>
          <w:t>4.1</w:t>
        </w:r>
        <w:r w:rsidR="00913D89" w:rsidRPr="00E72CE9">
          <w:rPr>
            <w:rStyle w:val="aff1"/>
            <w:bCs/>
            <w:noProof/>
            <w:lang w:eastAsia="uk-UA"/>
          </w:rPr>
          <w:t xml:space="preserve"> </w:t>
        </w:r>
        <w:r w:rsidR="00913D89" w:rsidRPr="00E72CE9">
          <w:rPr>
            <w:rStyle w:val="aff1"/>
            <w:noProof/>
          </w:rPr>
          <w:t>Розміщення</w:t>
        </w:r>
        <w:r w:rsidR="00913D89">
          <w:rPr>
            <w:noProof/>
            <w:webHidden/>
          </w:rPr>
          <w:tab/>
        </w:r>
        <w:r w:rsidR="00913D89">
          <w:rPr>
            <w:noProof/>
            <w:webHidden/>
          </w:rPr>
          <w:fldChar w:fldCharType="begin"/>
        </w:r>
        <w:r w:rsidR="00913D89">
          <w:rPr>
            <w:noProof/>
            <w:webHidden/>
          </w:rPr>
          <w:instrText xml:space="preserve"> PAGEREF _Toc172630032 \h </w:instrText>
        </w:r>
        <w:r w:rsidR="00913D89">
          <w:rPr>
            <w:noProof/>
            <w:webHidden/>
          </w:rPr>
        </w:r>
        <w:r w:rsidR="00913D89">
          <w:rPr>
            <w:noProof/>
            <w:webHidden/>
          </w:rPr>
          <w:fldChar w:fldCharType="separate"/>
        </w:r>
        <w:r w:rsidR="00913D89">
          <w:rPr>
            <w:noProof/>
            <w:webHidden/>
          </w:rPr>
          <w:t>12</w:t>
        </w:r>
        <w:r w:rsidR="00913D89">
          <w:rPr>
            <w:noProof/>
            <w:webHidden/>
          </w:rPr>
          <w:fldChar w:fldCharType="end"/>
        </w:r>
      </w:hyperlink>
    </w:p>
    <w:p w:rsidR="00913D89" w:rsidRDefault="002A7E0E">
      <w:pPr>
        <w:pStyle w:val="31"/>
        <w:rPr>
          <w:rFonts w:asciiTheme="minorHAnsi" w:eastAsiaTheme="minorEastAsia" w:hAnsiTheme="minorHAnsi" w:cstheme="minorBidi"/>
          <w:noProof/>
          <w:color w:val="auto"/>
          <w:spacing w:val="0"/>
          <w:sz w:val="22"/>
          <w:szCs w:val="22"/>
          <w:shd w:val="clear" w:color="auto" w:fill="auto"/>
          <w:lang w:eastAsia="uk-UA"/>
        </w:rPr>
      </w:pPr>
      <w:hyperlink w:anchor="_Toc172630033" w:history="1">
        <w:r w:rsidR="00913D89" w:rsidRPr="00E72CE9">
          <w:rPr>
            <w:rStyle w:val="aff1"/>
            <w:noProof/>
          </w:rPr>
          <w:t>4.1.1</w:t>
        </w:r>
        <w:r w:rsidR="00913D89" w:rsidRPr="00E72CE9">
          <w:rPr>
            <w:rStyle w:val="aff1"/>
            <w:noProof/>
            <w:lang w:eastAsia="uk-UA"/>
          </w:rPr>
          <w:t xml:space="preserve"> </w:t>
        </w:r>
        <w:r w:rsidR="00913D89" w:rsidRPr="00E72CE9">
          <w:rPr>
            <w:rStyle w:val="aff1"/>
            <w:noProof/>
          </w:rPr>
          <w:t>Місце встановлення</w:t>
        </w:r>
        <w:r w:rsidR="00913D89">
          <w:rPr>
            <w:noProof/>
            <w:webHidden/>
          </w:rPr>
          <w:tab/>
        </w:r>
        <w:r w:rsidR="00913D89">
          <w:rPr>
            <w:noProof/>
            <w:webHidden/>
          </w:rPr>
          <w:fldChar w:fldCharType="begin"/>
        </w:r>
        <w:r w:rsidR="00913D89">
          <w:rPr>
            <w:noProof/>
            <w:webHidden/>
          </w:rPr>
          <w:instrText xml:space="preserve"> PAGEREF _Toc172630033 \h </w:instrText>
        </w:r>
        <w:r w:rsidR="00913D89">
          <w:rPr>
            <w:noProof/>
            <w:webHidden/>
          </w:rPr>
        </w:r>
        <w:r w:rsidR="00913D89">
          <w:rPr>
            <w:noProof/>
            <w:webHidden/>
          </w:rPr>
          <w:fldChar w:fldCharType="separate"/>
        </w:r>
        <w:r w:rsidR="00913D89">
          <w:rPr>
            <w:noProof/>
            <w:webHidden/>
          </w:rPr>
          <w:t>12</w:t>
        </w:r>
        <w:r w:rsidR="00913D89">
          <w:rPr>
            <w:noProof/>
            <w:webHidden/>
          </w:rPr>
          <w:fldChar w:fldCharType="end"/>
        </w:r>
      </w:hyperlink>
    </w:p>
    <w:p w:rsidR="00913D89" w:rsidRDefault="002A7E0E">
      <w:pPr>
        <w:pStyle w:val="31"/>
        <w:rPr>
          <w:rFonts w:asciiTheme="minorHAnsi" w:eastAsiaTheme="minorEastAsia" w:hAnsiTheme="minorHAnsi" w:cstheme="minorBidi"/>
          <w:noProof/>
          <w:color w:val="auto"/>
          <w:spacing w:val="0"/>
          <w:sz w:val="22"/>
          <w:szCs w:val="22"/>
          <w:shd w:val="clear" w:color="auto" w:fill="auto"/>
          <w:lang w:eastAsia="uk-UA"/>
        </w:rPr>
      </w:pPr>
      <w:hyperlink w:anchor="_Toc172630034" w:history="1">
        <w:r w:rsidR="00913D89" w:rsidRPr="00E72CE9">
          <w:rPr>
            <w:rStyle w:val="aff1"/>
            <w:noProof/>
          </w:rPr>
          <w:t>4.1.2 Кліматичні умови</w:t>
        </w:r>
        <w:r w:rsidR="00913D89">
          <w:rPr>
            <w:noProof/>
            <w:webHidden/>
          </w:rPr>
          <w:tab/>
        </w:r>
        <w:r w:rsidR="00913D89">
          <w:rPr>
            <w:noProof/>
            <w:webHidden/>
          </w:rPr>
          <w:fldChar w:fldCharType="begin"/>
        </w:r>
        <w:r w:rsidR="00913D89">
          <w:rPr>
            <w:noProof/>
            <w:webHidden/>
          </w:rPr>
          <w:instrText xml:space="preserve"> PAGEREF _Toc172630034 \h </w:instrText>
        </w:r>
        <w:r w:rsidR="00913D89">
          <w:rPr>
            <w:noProof/>
            <w:webHidden/>
          </w:rPr>
        </w:r>
        <w:r w:rsidR="00913D89">
          <w:rPr>
            <w:noProof/>
            <w:webHidden/>
          </w:rPr>
          <w:fldChar w:fldCharType="separate"/>
        </w:r>
        <w:r w:rsidR="00913D89">
          <w:rPr>
            <w:noProof/>
            <w:webHidden/>
          </w:rPr>
          <w:t>12</w:t>
        </w:r>
        <w:r w:rsidR="00913D89">
          <w:rPr>
            <w:noProof/>
            <w:webHidden/>
          </w:rPr>
          <w:fldChar w:fldCharType="end"/>
        </w:r>
      </w:hyperlink>
    </w:p>
    <w:p w:rsidR="00913D89" w:rsidRDefault="002A7E0E">
      <w:pPr>
        <w:pStyle w:val="22"/>
        <w:rPr>
          <w:rFonts w:asciiTheme="minorHAnsi" w:eastAsiaTheme="minorEastAsia" w:hAnsiTheme="minorHAnsi" w:cstheme="minorBidi"/>
          <w:noProof/>
          <w:color w:val="auto"/>
          <w:spacing w:val="0"/>
          <w:sz w:val="22"/>
          <w:szCs w:val="22"/>
          <w:shd w:val="clear" w:color="auto" w:fill="auto"/>
          <w:lang w:eastAsia="uk-UA"/>
        </w:rPr>
      </w:pPr>
      <w:hyperlink w:anchor="_Toc172630035" w:history="1">
        <w:r w:rsidR="00913D89" w:rsidRPr="00E72CE9">
          <w:rPr>
            <w:rStyle w:val="aff1"/>
            <w:noProof/>
          </w:rPr>
          <w:t>4.2 Подача живлення</w:t>
        </w:r>
        <w:r w:rsidR="00913D89">
          <w:rPr>
            <w:noProof/>
            <w:webHidden/>
          </w:rPr>
          <w:tab/>
        </w:r>
        <w:r w:rsidR="00913D89">
          <w:rPr>
            <w:noProof/>
            <w:webHidden/>
          </w:rPr>
          <w:fldChar w:fldCharType="begin"/>
        </w:r>
        <w:r w:rsidR="00913D89">
          <w:rPr>
            <w:noProof/>
            <w:webHidden/>
          </w:rPr>
          <w:instrText xml:space="preserve"> PAGEREF _Toc172630035 \h </w:instrText>
        </w:r>
        <w:r w:rsidR="00913D89">
          <w:rPr>
            <w:noProof/>
            <w:webHidden/>
          </w:rPr>
        </w:r>
        <w:r w:rsidR="00913D89">
          <w:rPr>
            <w:noProof/>
            <w:webHidden/>
          </w:rPr>
          <w:fldChar w:fldCharType="separate"/>
        </w:r>
        <w:r w:rsidR="00913D89">
          <w:rPr>
            <w:noProof/>
            <w:webHidden/>
          </w:rPr>
          <w:t>12</w:t>
        </w:r>
        <w:r w:rsidR="00913D89">
          <w:rPr>
            <w:noProof/>
            <w:webHidden/>
          </w:rPr>
          <w:fldChar w:fldCharType="end"/>
        </w:r>
      </w:hyperlink>
    </w:p>
    <w:p w:rsidR="00913D89" w:rsidRDefault="002A7E0E">
      <w:pPr>
        <w:pStyle w:val="31"/>
        <w:rPr>
          <w:rFonts w:asciiTheme="minorHAnsi" w:eastAsiaTheme="minorEastAsia" w:hAnsiTheme="minorHAnsi" w:cstheme="minorBidi"/>
          <w:noProof/>
          <w:color w:val="auto"/>
          <w:spacing w:val="0"/>
          <w:sz w:val="22"/>
          <w:szCs w:val="22"/>
          <w:shd w:val="clear" w:color="auto" w:fill="auto"/>
          <w:lang w:eastAsia="uk-UA"/>
        </w:rPr>
      </w:pPr>
      <w:hyperlink w:anchor="_Toc172630036" w:history="1">
        <w:r w:rsidR="00913D89" w:rsidRPr="00E72CE9">
          <w:rPr>
            <w:rStyle w:val="aff1"/>
            <w:noProof/>
          </w:rPr>
          <w:t>4.2.1 Умови</w:t>
        </w:r>
        <w:r w:rsidR="00913D89">
          <w:rPr>
            <w:noProof/>
            <w:webHidden/>
          </w:rPr>
          <w:tab/>
        </w:r>
        <w:r w:rsidR="00913D89">
          <w:rPr>
            <w:noProof/>
            <w:webHidden/>
          </w:rPr>
          <w:fldChar w:fldCharType="begin"/>
        </w:r>
        <w:r w:rsidR="00913D89">
          <w:rPr>
            <w:noProof/>
            <w:webHidden/>
          </w:rPr>
          <w:instrText xml:space="preserve"> PAGEREF _Toc172630036 \h </w:instrText>
        </w:r>
        <w:r w:rsidR="00913D89">
          <w:rPr>
            <w:noProof/>
            <w:webHidden/>
          </w:rPr>
        </w:r>
        <w:r w:rsidR="00913D89">
          <w:rPr>
            <w:noProof/>
            <w:webHidden/>
          </w:rPr>
          <w:fldChar w:fldCharType="separate"/>
        </w:r>
        <w:r w:rsidR="00913D89">
          <w:rPr>
            <w:noProof/>
            <w:webHidden/>
          </w:rPr>
          <w:t>12</w:t>
        </w:r>
        <w:r w:rsidR="00913D89">
          <w:rPr>
            <w:noProof/>
            <w:webHidden/>
          </w:rPr>
          <w:fldChar w:fldCharType="end"/>
        </w:r>
      </w:hyperlink>
    </w:p>
    <w:p w:rsidR="00913D89" w:rsidRDefault="002A7E0E">
      <w:pPr>
        <w:pStyle w:val="31"/>
        <w:rPr>
          <w:rFonts w:asciiTheme="minorHAnsi" w:eastAsiaTheme="minorEastAsia" w:hAnsiTheme="minorHAnsi" w:cstheme="minorBidi"/>
          <w:noProof/>
          <w:color w:val="auto"/>
          <w:spacing w:val="0"/>
          <w:sz w:val="22"/>
          <w:szCs w:val="22"/>
          <w:shd w:val="clear" w:color="auto" w:fill="auto"/>
          <w:lang w:eastAsia="uk-UA"/>
        </w:rPr>
      </w:pPr>
      <w:hyperlink w:anchor="_Toc172630037" w:history="1">
        <w:r w:rsidR="00913D89" w:rsidRPr="00E72CE9">
          <w:rPr>
            <w:rStyle w:val="aff1"/>
            <w:noProof/>
          </w:rPr>
          <w:t>4.2.2 Силовий з'єднувальний кабель</w:t>
        </w:r>
        <w:r w:rsidR="00913D89">
          <w:rPr>
            <w:noProof/>
            <w:webHidden/>
          </w:rPr>
          <w:tab/>
        </w:r>
        <w:r w:rsidR="00913D89">
          <w:rPr>
            <w:noProof/>
            <w:webHidden/>
          </w:rPr>
          <w:fldChar w:fldCharType="begin"/>
        </w:r>
        <w:r w:rsidR="00913D89">
          <w:rPr>
            <w:noProof/>
            <w:webHidden/>
          </w:rPr>
          <w:instrText xml:space="preserve"> PAGEREF _Toc172630037 \h </w:instrText>
        </w:r>
        <w:r w:rsidR="00913D89">
          <w:rPr>
            <w:noProof/>
            <w:webHidden/>
          </w:rPr>
        </w:r>
        <w:r w:rsidR="00913D89">
          <w:rPr>
            <w:noProof/>
            <w:webHidden/>
          </w:rPr>
          <w:fldChar w:fldCharType="separate"/>
        </w:r>
        <w:r w:rsidR="00913D89">
          <w:rPr>
            <w:noProof/>
            <w:webHidden/>
          </w:rPr>
          <w:t>13</w:t>
        </w:r>
        <w:r w:rsidR="00913D89">
          <w:rPr>
            <w:noProof/>
            <w:webHidden/>
          </w:rPr>
          <w:fldChar w:fldCharType="end"/>
        </w:r>
      </w:hyperlink>
    </w:p>
    <w:p w:rsidR="00913D89" w:rsidRDefault="002A7E0E">
      <w:pPr>
        <w:pStyle w:val="22"/>
        <w:rPr>
          <w:rFonts w:asciiTheme="minorHAnsi" w:eastAsiaTheme="minorEastAsia" w:hAnsiTheme="minorHAnsi" w:cstheme="minorBidi"/>
          <w:noProof/>
          <w:color w:val="auto"/>
          <w:spacing w:val="0"/>
          <w:sz w:val="22"/>
          <w:szCs w:val="22"/>
          <w:shd w:val="clear" w:color="auto" w:fill="auto"/>
          <w:lang w:eastAsia="uk-UA"/>
        </w:rPr>
      </w:pPr>
      <w:hyperlink w:anchor="_Toc172630038" w:history="1">
        <w:r w:rsidR="00913D89" w:rsidRPr="00E72CE9">
          <w:rPr>
            <w:rStyle w:val="aff1"/>
            <w:noProof/>
          </w:rPr>
          <w:t>4.3</w:t>
        </w:r>
        <w:r w:rsidR="00913D89" w:rsidRPr="00E72CE9">
          <w:rPr>
            <w:rStyle w:val="aff1"/>
            <w:noProof/>
            <w:lang w:eastAsia="uk-UA"/>
          </w:rPr>
          <w:t xml:space="preserve"> </w:t>
        </w:r>
        <w:r w:rsidR="00913D89" w:rsidRPr="00E72CE9">
          <w:rPr>
            <w:rStyle w:val="aff1"/>
            <w:noProof/>
          </w:rPr>
          <w:t>Підключення води / злив</w:t>
        </w:r>
        <w:r w:rsidR="00913D89">
          <w:rPr>
            <w:noProof/>
            <w:webHidden/>
          </w:rPr>
          <w:tab/>
        </w:r>
        <w:r w:rsidR="00913D89">
          <w:rPr>
            <w:noProof/>
            <w:webHidden/>
          </w:rPr>
          <w:fldChar w:fldCharType="begin"/>
        </w:r>
        <w:r w:rsidR="00913D89">
          <w:rPr>
            <w:noProof/>
            <w:webHidden/>
          </w:rPr>
          <w:instrText xml:space="preserve"> PAGEREF _Toc172630038 \h </w:instrText>
        </w:r>
        <w:r w:rsidR="00913D89">
          <w:rPr>
            <w:noProof/>
            <w:webHidden/>
          </w:rPr>
        </w:r>
        <w:r w:rsidR="00913D89">
          <w:rPr>
            <w:noProof/>
            <w:webHidden/>
          </w:rPr>
          <w:fldChar w:fldCharType="separate"/>
        </w:r>
        <w:r w:rsidR="00913D89">
          <w:rPr>
            <w:noProof/>
            <w:webHidden/>
          </w:rPr>
          <w:t>14</w:t>
        </w:r>
        <w:r w:rsidR="00913D89">
          <w:rPr>
            <w:noProof/>
            <w:webHidden/>
          </w:rPr>
          <w:fldChar w:fldCharType="end"/>
        </w:r>
      </w:hyperlink>
    </w:p>
    <w:p w:rsidR="00913D89" w:rsidRDefault="002A7E0E">
      <w:pPr>
        <w:pStyle w:val="31"/>
        <w:rPr>
          <w:rFonts w:asciiTheme="minorHAnsi" w:eastAsiaTheme="minorEastAsia" w:hAnsiTheme="minorHAnsi" w:cstheme="minorBidi"/>
          <w:noProof/>
          <w:color w:val="auto"/>
          <w:spacing w:val="0"/>
          <w:sz w:val="22"/>
          <w:szCs w:val="22"/>
          <w:shd w:val="clear" w:color="auto" w:fill="auto"/>
          <w:lang w:eastAsia="uk-UA"/>
        </w:rPr>
      </w:pPr>
      <w:hyperlink w:anchor="_Toc172630039" w:history="1">
        <w:r w:rsidR="00913D89" w:rsidRPr="00E72CE9">
          <w:rPr>
            <w:rStyle w:val="aff1"/>
            <w:noProof/>
          </w:rPr>
          <w:t>4.3.1 Умови</w:t>
        </w:r>
        <w:r w:rsidR="00913D89">
          <w:rPr>
            <w:noProof/>
            <w:webHidden/>
          </w:rPr>
          <w:tab/>
        </w:r>
        <w:r w:rsidR="00913D89">
          <w:rPr>
            <w:noProof/>
            <w:webHidden/>
          </w:rPr>
          <w:fldChar w:fldCharType="begin"/>
        </w:r>
        <w:r w:rsidR="00913D89">
          <w:rPr>
            <w:noProof/>
            <w:webHidden/>
          </w:rPr>
          <w:instrText xml:space="preserve"> PAGEREF _Toc172630039 \h </w:instrText>
        </w:r>
        <w:r w:rsidR="00913D89">
          <w:rPr>
            <w:noProof/>
            <w:webHidden/>
          </w:rPr>
        </w:r>
        <w:r w:rsidR="00913D89">
          <w:rPr>
            <w:noProof/>
            <w:webHidden/>
          </w:rPr>
          <w:fldChar w:fldCharType="separate"/>
        </w:r>
        <w:r w:rsidR="00913D89">
          <w:rPr>
            <w:noProof/>
            <w:webHidden/>
          </w:rPr>
          <w:t>14</w:t>
        </w:r>
        <w:r w:rsidR="00913D89">
          <w:rPr>
            <w:noProof/>
            <w:webHidden/>
          </w:rPr>
          <w:fldChar w:fldCharType="end"/>
        </w:r>
      </w:hyperlink>
    </w:p>
    <w:p w:rsidR="00913D89" w:rsidRDefault="002A7E0E">
      <w:pPr>
        <w:pStyle w:val="31"/>
        <w:rPr>
          <w:rFonts w:asciiTheme="minorHAnsi" w:eastAsiaTheme="minorEastAsia" w:hAnsiTheme="minorHAnsi" w:cstheme="minorBidi"/>
          <w:noProof/>
          <w:color w:val="auto"/>
          <w:spacing w:val="0"/>
          <w:sz w:val="22"/>
          <w:szCs w:val="22"/>
          <w:shd w:val="clear" w:color="auto" w:fill="auto"/>
          <w:lang w:eastAsia="uk-UA"/>
        </w:rPr>
      </w:pPr>
      <w:hyperlink w:anchor="_Toc172630040" w:history="1">
        <w:r w:rsidR="00913D89" w:rsidRPr="00E72CE9">
          <w:rPr>
            <w:rStyle w:val="aff1"/>
            <w:noProof/>
          </w:rPr>
          <w:t>4.3.2 Параметри подачі води</w:t>
        </w:r>
        <w:r w:rsidR="00913D89">
          <w:rPr>
            <w:noProof/>
            <w:webHidden/>
          </w:rPr>
          <w:tab/>
        </w:r>
        <w:r w:rsidR="00913D89">
          <w:rPr>
            <w:noProof/>
            <w:webHidden/>
          </w:rPr>
          <w:fldChar w:fldCharType="begin"/>
        </w:r>
        <w:r w:rsidR="00913D89">
          <w:rPr>
            <w:noProof/>
            <w:webHidden/>
          </w:rPr>
          <w:instrText xml:space="preserve"> PAGEREF _Toc172630040 \h </w:instrText>
        </w:r>
        <w:r w:rsidR="00913D89">
          <w:rPr>
            <w:noProof/>
            <w:webHidden/>
          </w:rPr>
        </w:r>
        <w:r w:rsidR="00913D89">
          <w:rPr>
            <w:noProof/>
            <w:webHidden/>
          </w:rPr>
          <w:fldChar w:fldCharType="separate"/>
        </w:r>
        <w:r w:rsidR="00913D89">
          <w:rPr>
            <w:noProof/>
            <w:webHidden/>
          </w:rPr>
          <w:t>14</w:t>
        </w:r>
        <w:r w:rsidR="00913D89">
          <w:rPr>
            <w:noProof/>
            <w:webHidden/>
          </w:rPr>
          <w:fldChar w:fldCharType="end"/>
        </w:r>
      </w:hyperlink>
    </w:p>
    <w:p w:rsidR="00913D89" w:rsidRDefault="002A7E0E">
      <w:pPr>
        <w:pStyle w:val="22"/>
        <w:rPr>
          <w:rFonts w:asciiTheme="minorHAnsi" w:eastAsiaTheme="minorEastAsia" w:hAnsiTheme="minorHAnsi" w:cstheme="minorBidi"/>
          <w:noProof/>
          <w:color w:val="auto"/>
          <w:spacing w:val="0"/>
          <w:sz w:val="22"/>
          <w:szCs w:val="22"/>
          <w:shd w:val="clear" w:color="auto" w:fill="auto"/>
          <w:lang w:eastAsia="uk-UA"/>
        </w:rPr>
      </w:pPr>
      <w:hyperlink w:anchor="_Toc172630041" w:history="1">
        <w:r w:rsidR="00913D89" w:rsidRPr="00E72CE9">
          <w:rPr>
            <w:rStyle w:val="aff1"/>
            <w:noProof/>
          </w:rPr>
          <w:t>4.4 Встановлення</w:t>
        </w:r>
        <w:r w:rsidR="00913D89">
          <w:rPr>
            <w:noProof/>
            <w:webHidden/>
          </w:rPr>
          <w:tab/>
        </w:r>
        <w:r w:rsidR="00913D89">
          <w:rPr>
            <w:noProof/>
            <w:webHidden/>
          </w:rPr>
          <w:fldChar w:fldCharType="begin"/>
        </w:r>
        <w:r w:rsidR="00913D89">
          <w:rPr>
            <w:noProof/>
            <w:webHidden/>
          </w:rPr>
          <w:instrText xml:space="preserve"> PAGEREF _Toc172630041 \h </w:instrText>
        </w:r>
        <w:r w:rsidR="00913D89">
          <w:rPr>
            <w:noProof/>
            <w:webHidden/>
          </w:rPr>
        </w:r>
        <w:r w:rsidR="00913D89">
          <w:rPr>
            <w:noProof/>
            <w:webHidden/>
          </w:rPr>
          <w:fldChar w:fldCharType="separate"/>
        </w:r>
        <w:r w:rsidR="00913D89">
          <w:rPr>
            <w:noProof/>
            <w:webHidden/>
          </w:rPr>
          <w:t>14</w:t>
        </w:r>
        <w:r w:rsidR="00913D89">
          <w:rPr>
            <w:noProof/>
            <w:webHidden/>
          </w:rPr>
          <w:fldChar w:fldCharType="end"/>
        </w:r>
      </w:hyperlink>
    </w:p>
    <w:p w:rsidR="00913D89" w:rsidRDefault="002A7E0E">
      <w:pPr>
        <w:pStyle w:val="31"/>
        <w:rPr>
          <w:rFonts w:asciiTheme="minorHAnsi" w:eastAsiaTheme="minorEastAsia" w:hAnsiTheme="minorHAnsi" w:cstheme="minorBidi"/>
          <w:noProof/>
          <w:color w:val="auto"/>
          <w:spacing w:val="0"/>
          <w:sz w:val="22"/>
          <w:szCs w:val="22"/>
          <w:shd w:val="clear" w:color="auto" w:fill="auto"/>
          <w:lang w:eastAsia="uk-UA"/>
        </w:rPr>
      </w:pPr>
      <w:hyperlink w:anchor="_Toc172630042" w:history="1">
        <w:r w:rsidR="00913D89" w:rsidRPr="00E72CE9">
          <w:rPr>
            <w:rStyle w:val="aff1"/>
            <w:noProof/>
          </w:rPr>
          <w:t>4.4.1</w:t>
        </w:r>
        <w:r w:rsidR="00913D89" w:rsidRPr="00E72CE9">
          <w:rPr>
            <w:rStyle w:val="aff1"/>
            <w:noProof/>
            <w:lang w:eastAsia="uk-UA"/>
          </w:rPr>
          <w:t xml:space="preserve"> </w:t>
        </w:r>
        <w:r w:rsidR="00913D89" w:rsidRPr="00E72CE9">
          <w:rPr>
            <w:rStyle w:val="aff1"/>
            <w:noProof/>
          </w:rPr>
          <w:t>Розпакування машини</w:t>
        </w:r>
        <w:r w:rsidR="00913D89">
          <w:rPr>
            <w:noProof/>
            <w:webHidden/>
          </w:rPr>
          <w:tab/>
        </w:r>
        <w:r w:rsidR="00913D89">
          <w:rPr>
            <w:noProof/>
            <w:webHidden/>
          </w:rPr>
          <w:fldChar w:fldCharType="begin"/>
        </w:r>
        <w:r w:rsidR="00913D89">
          <w:rPr>
            <w:noProof/>
            <w:webHidden/>
          </w:rPr>
          <w:instrText xml:space="preserve"> PAGEREF _Toc172630042 \h </w:instrText>
        </w:r>
        <w:r w:rsidR="00913D89">
          <w:rPr>
            <w:noProof/>
            <w:webHidden/>
          </w:rPr>
        </w:r>
        <w:r w:rsidR="00913D89">
          <w:rPr>
            <w:noProof/>
            <w:webHidden/>
          </w:rPr>
          <w:fldChar w:fldCharType="separate"/>
        </w:r>
        <w:r w:rsidR="00913D89">
          <w:rPr>
            <w:noProof/>
            <w:webHidden/>
          </w:rPr>
          <w:t>14</w:t>
        </w:r>
        <w:r w:rsidR="00913D89">
          <w:rPr>
            <w:noProof/>
            <w:webHidden/>
          </w:rPr>
          <w:fldChar w:fldCharType="end"/>
        </w:r>
      </w:hyperlink>
    </w:p>
    <w:p w:rsidR="00913D89" w:rsidRDefault="002A7E0E">
      <w:pPr>
        <w:pStyle w:val="22"/>
        <w:rPr>
          <w:rFonts w:asciiTheme="minorHAnsi" w:eastAsiaTheme="minorEastAsia" w:hAnsiTheme="minorHAnsi" w:cstheme="minorBidi"/>
          <w:noProof/>
          <w:color w:val="auto"/>
          <w:spacing w:val="0"/>
          <w:sz w:val="22"/>
          <w:szCs w:val="22"/>
          <w:shd w:val="clear" w:color="auto" w:fill="auto"/>
          <w:lang w:eastAsia="uk-UA"/>
        </w:rPr>
      </w:pPr>
      <w:hyperlink w:anchor="_Toc172630043" w:history="1">
        <w:r w:rsidR="00913D89" w:rsidRPr="00E72CE9">
          <w:rPr>
            <w:rStyle w:val="aff1"/>
            <w:noProof/>
          </w:rPr>
          <w:t>4.5 Розбирання та утилізація відходів</w:t>
        </w:r>
        <w:r w:rsidR="00913D89">
          <w:rPr>
            <w:noProof/>
            <w:webHidden/>
          </w:rPr>
          <w:tab/>
        </w:r>
        <w:r w:rsidR="00913D89">
          <w:rPr>
            <w:noProof/>
            <w:webHidden/>
          </w:rPr>
          <w:fldChar w:fldCharType="begin"/>
        </w:r>
        <w:r w:rsidR="00913D89">
          <w:rPr>
            <w:noProof/>
            <w:webHidden/>
          </w:rPr>
          <w:instrText xml:space="preserve"> PAGEREF _Toc172630043 \h </w:instrText>
        </w:r>
        <w:r w:rsidR="00913D89">
          <w:rPr>
            <w:noProof/>
            <w:webHidden/>
          </w:rPr>
        </w:r>
        <w:r w:rsidR="00913D89">
          <w:rPr>
            <w:noProof/>
            <w:webHidden/>
          </w:rPr>
          <w:fldChar w:fldCharType="separate"/>
        </w:r>
        <w:r w:rsidR="00913D89">
          <w:rPr>
            <w:noProof/>
            <w:webHidden/>
          </w:rPr>
          <w:t>15</w:t>
        </w:r>
        <w:r w:rsidR="00913D89">
          <w:rPr>
            <w:noProof/>
            <w:webHidden/>
          </w:rPr>
          <w:fldChar w:fldCharType="end"/>
        </w:r>
      </w:hyperlink>
    </w:p>
    <w:p w:rsidR="00913D89" w:rsidRDefault="002A7E0E" w:rsidP="005D1111">
      <w:pPr>
        <w:pStyle w:val="11"/>
        <w:rPr>
          <w:rFonts w:asciiTheme="minorHAnsi" w:eastAsiaTheme="minorEastAsia" w:hAnsiTheme="minorHAnsi" w:cstheme="minorBidi"/>
          <w:noProof/>
          <w:color w:val="auto"/>
          <w:spacing w:val="0"/>
          <w:sz w:val="22"/>
          <w:szCs w:val="22"/>
          <w:shd w:val="clear" w:color="auto" w:fill="auto"/>
          <w:lang w:eastAsia="uk-UA"/>
        </w:rPr>
      </w:pPr>
      <w:hyperlink w:anchor="_Toc172630044" w:history="1">
        <w:r w:rsidR="00913D89" w:rsidRPr="00E72CE9">
          <w:rPr>
            <w:rStyle w:val="aff1"/>
            <w:noProof/>
          </w:rPr>
          <w:t>5</w:t>
        </w:r>
        <w:r w:rsidR="00913D89" w:rsidRPr="00E72CE9">
          <w:rPr>
            <w:rStyle w:val="aff1"/>
            <w:noProof/>
            <w:lang w:eastAsia="uk-UA"/>
          </w:rPr>
          <w:t xml:space="preserve"> </w:t>
        </w:r>
        <w:r w:rsidR="00913D89" w:rsidRPr="00E72CE9">
          <w:rPr>
            <w:rStyle w:val="aff1"/>
            <w:noProof/>
          </w:rPr>
          <w:t>Експлуатація</w:t>
        </w:r>
        <w:r w:rsidR="00913D89">
          <w:rPr>
            <w:noProof/>
            <w:webHidden/>
          </w:rPr>
          <w:tab/>
        </w:r>
        <w:r w:rsidR="00913D89">
          <w:rPr>
            <w:noProof/>
            <w:webHidden/>
          </w:rPr>
          <w:fldChar w:fldCharType="begin"/>
        </w:r>
        <w:r w:rsidR="00913D89">
          <w:rPr>
            <w:noProof/>
            <w:webHidden/>
          </w:rPr>
          <w:instrText xml:space="preserve"> PAGEREF _Toc172630044 \h </w:instrText>
        </w:r>
        <w:r w:rsidR="00913D89">
          <w:rPr>
            <w:noProof/>
            <w:webHidden/>
          </w:rPr>
        </w:r>
        <w:r w:rsidR="00913D89">
          <w:rPr>
            <w:noProof/>
            <w:webHidden/>
          </w:rPr>
          <w:fldChar w:fldCharType="separate"/>
        </w:r>
        <w:r w:rsidR="00913D89">
          <w:rPr>
            <w:noProof/>
            <w:webHidden/>
          </w:rPr>
          <w:t>15</w:t>
        </w:r>
        <w:r w:rsidR="00913D89">
          <w:rPr>
            <w:noProof/>
            <w:webHidden/>
          </w:rPr>
          <w:fldChar w:fldCharType="end"/>
        </w:r>
      </w:hyperlink>
    </w:p>
    <w:p w:rsidR="00913D89" w:rsidRDefault="002A7E0E">
      <w:pPr>
        <w:pStyle w:val="22"/>
        <w:rPr>
          <w:rFonts w:asciiTheme="minorHAnsi" w:eastAsiaTheme="minorEastAsia" w:hAnsiTheme="minorHAnsi" w:cstheme="minorBidi"/>
          <w:noProof/>
          <w:color w:val="auto"/>
          <w:spacing w:val="0"/>
          <w:sz w:val="22"/>
          <w:szCs w:val="22"/>
          <w:shd w:val="clear" w:color="auto" w:fill="auto"/>
          <w:lang w:eastAsia="uk-UA"/>
        </w:rPr>
      </w:pPr>
      <w:hyperlink w:anchor="_Toc172630045" w:history="1">
        <w:r w:rsidR="00913D89" w:rsidRPr="00E72CE9">
          <w:rPr>
            <w:rStyle w:val="aff1"/>
            <w:noProof/>
          </w:rPr>
          <w:t>5.1</w:t>
        </w:r>
        <w:r w:rsidR="00913D89" w:rsidRPr="00E72CE9">
          <w:rPr>
            <w:rStyle w:val="aff1"/>
            <w:noProof/>
            <w:lang w:eastAsia="uk-UA"/>
          </w:rPr>
          <w:t xml:space="preserve"> </w:t>
        </w:r>
        <w:r w:rsidR="00913D89" w:rsidRPr="00E72CE9">
          <w:rPr>
            <w:rStyle w:val="aff1"/>
            <w:noProof/>
          </w:rPr>
          <w:t>Опис обладнання</w:t>
        </w:r>
        <w:r w:rsidR="00913D89">
          <w:rPr>
            <w:noProof/>
            <w:webHidden/>
          </w:rPr>
          <w:tab/>
        </w:r>
        <w:r w:rsidR="00913D89">
          <w:rPr>
            <w:noProof/>
            <w:webHidden/>
          </w:rPr>
          <w:fldChar w:fldCharType="begin"/>
        </w:r>
        <w:r w:rsidR="00913D89">
          <w:rPr>
            <w:noProof/>
            <w:webHidden/>
          </w:rPr>
          <w:instrText xml:space="preserve"> PAGEREF _Toc172630045 \h </w:instrText>
        </w:r>
        <w:r w:rsidR="00913D89">
          <w:rPr>
            <w:noProof/>
            <w:webHidden/>
          </w:rPr>
        </w:r>
        <w:r w:rsidR="00913D89">
          <w:rPr>
            <w:noProof/>
            <w:webHidden/>
          </w:rPr>
          <w:fldChar w:fldCharType="separate"/>
        </w:r>
        <w:r w:rsidR="00913D89">
          <w:rPr>
            <w:noProof/>
            <w:webHidden/>
          </w:rPr>
          <w:t>16</w:t>
        </w:r>
        <w:r w:rsidR="00913D89">
          <w:rPr>
            <w:noProof/>
            <w:webHidden/>
          </w:rPr>
          <w:fldChar w:fldCharType="end"/>
        </w:r>
      </w:hyperlink>
    </w:p>
    <w:p w:rsidR="00913D89" w:rsidRDefault="002A7E0E">
      <w:pPr>
        <w:pStyle w:val="31"/>
        <w:rPr>
          <w:rFonts w:asciiTheme="minorHAnsi" w:eastAsiaTheme="minorEastAsia" w:hAnsiTheme="minorHAnsi" w:cstheme="minorBidi"/>
          <w:noProof/>
          <w:color w:val="auto"/>
          <w:spacing w:val="0"/>
          <w:sz w:val="22"/>
          <w:szCs w:val="22"/>
          <w:shd w:val="clear" w:color="auto" w:fill="auto"/>
          <w:lang w:eastAsia="uk-UA"/>
        </w:rPr>
      </w:pPr>
      <w:hyperlink w:anchor="_Toc172630046" w:history="1">
        <w:r w:rsidR="00913D89" w:rsidRPr="00E72CE9">
          <w:rPr>
            <w:rStyle w:val="aff1"/>
            <w:noProof/>
          </w:rPr>
          <w:t>5.1.1</w:t>
        </w:r>
        <w:r w:rsidR="00913D89" w:rsidRPr="00E72CE9">
          <w:rPr>
            <w:rStyle w:val="aff1"/>
            <w:rFonts w:eastAsia="Microsoft YaHei"/>
            <w:noProof/>
            <w:lang w:eastAsia="uk-UA"/>
          </w:rPr>
          <w:t xml:space="preserve"> </w:t>
        </w:r>
        <w:r w:rsidR="00913D89" w:rsidRPr="00E72CE9">
          <w:rPr>
            <w:rStyle w:val="aff1"/>
            <w:noProof/>
          </w:rPr>
          <w:t>Зовнішній вигляд машини</w:t>
        </w:r>
        <w:r w:rsidR="00913D89">
          <w:rPr>
            <w:noProof/>
            <w:webHidden/>
          </w:rPr>
          <w:tab/>
        </w:r>
        <w:r w:rsidR="00913D89">
          <w:rPr>
            <w:noProof/>
            <w:webHidden/>
          </w:rPr>
          <w:fldChar w:fldCharType="begin"/>
        </w:r>
        <w:r w:rsidR="00913D89">
          <w:rPr>
            <w:noProof/>
            <w:webHidden/>
          </w:rPr>
          <w:instrText xml:space="preserve"> PAGEREF _Toc172630046 \h </w:instrText>
        </w:r>
        <w:r w:rsidR="00913D89">
          <w:rPr>
            <w:noProof/>
            <w:webHidden/>
          </w:rPr>
        </w:r>
        <w:r w:rsidR="00913D89">
          <w:rPr>
            <w:noProof/>
            <w:webHidden/>
          </w:rPr>
          <w:fldChar w:fldCharType="separate"/>
        </w:r>
        <w:r w:rsidR="00913D89">
          <w:rPr>
            <w:noProof/>
            <w:webHidden/>
          </w:rPr>
          <w:t>16</w:t>
        </w:r>
        <w:r w:rsidR="00913D89">
          <w:rPr>
            <w:noProof/>
            <w:webHidden/>
          </w:rPr>
          <w:fldChar w:fldCharType="end"/>
        </w:r>
      </w:hyperlink>
    </w:p>
    <w:p w:rsidR="00913D89" w:rsidRDefault="002A7E0E">
      <w:pPr>
        <w:pStyle w:val="31"/>
        <w:rPr>
          <w:rFonts w:asciiTheme="minorHAnsi" w:eastAsiaTheme="minorEastAsia" w:hAnsiTheme="minorHAnsi" w:cstheme="minorBidi"/>
          <w:noProof/>
          <w:color w:val="auto"/>
          <w:spacing w:val="0"/>
          <w:sz w:val="22"/>
          <w:szCs w:val="22"/>
          <w:shd w:val="clear" w:color="auto" w:fill="auto"/>
          <w:lang w:eastAsia="uk-UA"/>
        </w:rPr>
      </w:pPr>
      <w:hyperlink w:anchor="_Toc172630047" w:history="1">
        <w:r w:rsidR="00913D89" w:rsidRPr="00E72CE9">
          <w:rPr>
            <w:rStyle w:val="aff1"/>
            <w:noProof/>
          </w:rPr>
          <w:t>5.1.2 Параметри налаштування напоїв</w:t>
        </w:r>
        <w:r w:rsidR="00913D89">
          <w:rPr>
            <w:noProof/>
            <w:webHidden/>
          </w:rPr>
          <w:tab/>
        </w:r>
        <w:r w:rsidR="00913D89">
          <w:rPr>
            <w:noProof/>
            <w:webHidden/>
          </w:rPr>
          <w:fldChar w:fldCharType="begin"/>
        </w:r>
        <w:r w:rsidR="00913D89">
          <w:rPr>
            <w:noProof/>
            <w:webHidden/>
          </w:rPr>
          <w:instrText xml:space="preserve"> PAGEREF _Toc172630047 \h </w:instrText>
        </w:r>
        <w:r w:rsidR="00913D89">
          <w:rPr>
            <w:noProof/>
            <w:webHidden/>
          </w:rPr>
        </w:r>
        <w:r w:rsidR="00913D89">
          <w:rPr>
            <w:noProof/>
            <w:webHidden/>
          </w:rPr>
          <w:fldChar w:fldCharType="separate"/>
        </w:r>
        <w:r w:rsidR="00913D89">
          <w:rPr>
            <w:noProof/>
            <w:webHidden/>
          </w:rPr>
          <w:t>17</w:t>
        </w:r>
        <w:r w:rsidR="00913D89">
          <w:rPr>
            <w:noProof/>
            <w:webHidden/>
          </w:rPr>
          <w:fldChar w:fldCharType="end"/>
        </w:r>
      </w:hyperlink>
    </w:p>
    <w:p w:rsidR="00913D89" w:rsidRDefault="002A7E0E">
      <w:pPr>
        <w:pStyle w:val="31"/>
        <w:rPr>
          <w:rFonts w:asciiTheme="minorHAnsi" w:eastAsiaTheme="minorEastAsia" w:hAnsiTheme="minorHAnsi" w:cstheme="minorBidi"/>
          <w:noProof/>
          <w:color w:val="auto"/>
          <w:spacing w:val="0"/>
          <w:sz w:val="22"/>
          <w:szCs w:val="22"/>
          <w:shd w:val="clear" w:color="auto" w:fill="auto"/>
          <w:lang w:eastAsia="uk-UA"/>
        </w:rPr>
      </w:pPr>
      <w:hyperlink w:anchor="_Toc172630048" w:history="1">
        <w:r w:rsidR="00913D89" w:rsidRPr="00E72CE9">
          <w:rPr>
            <w:rStyle w:val="aff1"/>
            <w:noProof/>
          </w:rPr>
          <w:t>5.1.3 Аксесуари</w:t>
        </w:r>
        <w:r w:rsidR="00913D89">
          <w:rPr>
            <w:noProof/>
            <w:webHidden/>
          </w:rPr>
          <w:tab/>
        </w:r>
        <w:r w:rsidR="00913D89">
          <w:rPr>
            <w:noProof/>
            <w:webHidden/>
          </w:rPr>
          <w:fldChar w:fldCharType="begin"/>
        </w:r>
        <w:r w:rsidR="00913D89">
          <w:rPr>
            <w:noProof/>
            <w:webHidden/>
          </w:rPr>
          <w:instrText xml:space="preserve"> PAGEREF _Toc172630048 \h </w:instrText>
        </w:r>
        <w:r w:rsidR="00913D89">
          <w:rPr>
            <w:noProof/>
            <w:webHidden/>
          </w:rPr>
        </w:r>
        <w:r w:rsidR="00913D89">
          <w:rPr>
            <w:noProof/>
            <w:webHidden/>
          </w:rPr>
          <w:fldChar w:fldCharType="separate"/>
        </w:r>
        <w:r w:rsidR="00913D89">
          <w:rPr>
            <w:noProof/>
            <w:webHidden/>
          </w:rPr>
          <w:t>18</w:t>
        </w:r>
        <w:r w:rsidR="00913D89">
          <w:rPr>
            <w:noProof/>
            <w:webHidden/>
          </w:rPr>
          <w:fldChar w:fldCharType="end"/>
        </w:r>
      </w:hyperlink>
    </w:p>
    <w:p w:rsidR="00913D89" w:rsidRDefault="002A7E0E">
      <w:pPr>
        <w:pStyle w:val="22"/>
        <w:rPr>
          <w:rFonts w:asciiTheme="minorHAnsi" w:eastAsiaTheme="minorEastAsia" w:hAnsiTheme="minorHAnsi" w:cstheme="minorBidi"/>
          <w:noProof/>
          <w:color w:val="auto"/>
          <w:spacing w:val="0"/>
          <w:sz w:val="22"/>
          <w:szCs w:val="22"/>
          <w:shd w:val="clear" w:color="auto" w:fill="auto"/>
          <w:lang w:eastAsia="uk-UA"/>
        </w:rPr>
      </w:pPr>
      <w:hyperlink w:anchor="_Toc172630049" w:history="1">
        <w:r w:rsidR="00913D89" w:rsidRPr="00E72CE9">
          <w:rPr>
            <w:rStyle w:val="aff1"/>
            <w:noProof/>
          </w:rPr>
          <w:t>5.2</w:t>
        </w:r>
        <w:r w:rsidR="00913D89" w:rsidRPr="00E72CE9">
          <w:rPr>
            <w:rStyle w:val="aff1"/>
            <w:noProof/>
            <w:lang w:eastAsia="uk-UA"/>
          </w:rPr>
          <w:t xml:space="preserve"> </w:t>
        </w:r>
        <w:r w:rsidR="00913D89" w:rsidRPr="00E72CE9">
          <w:rPr>
            <w:rStyle w:val="aff1"/>
            <w:noProof/>
          </w:rPr>
          <w:t>Розпаковування</w:t>
        </w:r>
        <w:r w:rsidR="00913D89">
          <w:rPr>
            <w:noProof/>
            <w:webHidden/>
          </w:rPr>
          <w:tab/>
        </w:r>
        <w:r w:rsidR="00913D89">
          <w:rPr>
            <w:noProof/>
            <w:webHidden/>
          </w:rPr>
          <w:fldChar w:fldCharType="begin"/>
        </w:r>
        <w:r w:rsidR="00913D89">
          <w:rPr>
            <w:noProof/>
            <w:webHidden/>
          </w:rPr>
          <w:instrText xml:space="preserve"> PAGEREF _Toc172630049 \h </w:instrText>
        </w:r>
        <w:r w:rsidR="00913D89">
          <w:rPr>
            <w:noProof/>
            <w:webHidden/>
          </w:rPr>
        </w:r>
        <w:r w:rsidR="00913D89">
          <w:rPr>
            <w:noProof/>
            <w:webHidden/>
          </w:rPr>
          <w:fldChar w:fldCharType="separate"/>
        </w:r>
        <w:r w:rsidR="00913D89">
          <w:rPr>
            <w:noProof/>
            <w:webHidden/>
          </w:rPr>
          <w:t>19</w:t>
        </w:r>
        <w:r w:rsidR="00913D89">
          <w:rPr>
            <w:noProof/>
            <w:webHidden/>
          </w:rPr>
          <w:fldChar w:fldCharType="end"/>
        </w:r>
      </w:hyperlink>
    </w:p>
    <w:p w:rsidR="00913D89" w:rsidRDefault="002A7E0E">
      <w:pPr>
        <w:pStyle w:val="22"/>
        <w:rPr>
          <w:rFonts w:asciiTheme="minorHAnsi" w:eastAsiaTheme="minorEastAsia" w:hAnsiTheme="minorHAnsi" w:cstheme="minorBidi"/>
          <w:noProof/>
          <w:color w:val="auto"/>
          <w:spacing w:val="0"/>
          <w:sz w:val="22"/>
          <w:szCs w:val="22"/>
          <w:shd w:val="clear" w:color="auto" w:fill="auto"/>
          <w:lang w:eastAsia="uk-UA"/>
        </w:rPr>
      </w:pPr>
      <w:hyperlink w:anchor="_Toc172630050" w:history="1">
        <w:r w:rsidR="00913D89" w:rsidRPr="00E72CE9">
          <w:rPr>
            <w:rStyle w:val="aff1"/>
            <w:noProof/>
          </w:rPr>
          <w:t>5.3 Перевірки перед увімкненням</w:t>
        </w:r>
        <w:r w:rsidR="00913D89">
          <w:rPr>
            <w:noProof/>
            <w:webHidden/>
          </w:rPr>
          <w:tab/>
        </w:r>
        <w:r w:rsidR="00913D89">
          <w:rPr>
            <w:noProof/>
            <w:webHidden/>
          </w:rPr>
          <w:fldChar w:fldCharType="begin"/>
        </w:r>
        <w:r w:rsidR="00913D89">
          <w:rPr>
            <w:noProof/>
            <w:webHidden/>
          </w:rPr>
          <w:instrText xml:space="preserve"> PAGEREF _Toc172630050 \h </w:instrText>
        </w:r>
        <w:r w:rsidR="00913D89">
          <w:rPr>
            <w:noProof/>
            <w:webHidden/>
          </w:rPr>
        </w:r>
        <w:r w:rsidR="00913D89">
          <w:rPr>
            <w:noProof/>
            <w:webHidden/>
          </w:rPr>
          <w:fldChar w:fldCharType="separate"/>
        </w:r>
        <w:r w:rsidR="00913D89">
          <w:rPr>
            <w:noProof/>
            <w:webHidden/>
          </w:rPr>
          <w:t>20</w:t>
        </w:r>
        <w:r w:rsidR="00913D89">
          <w:rPr>
            <w:noProof/>
            <w:webHidden/>
          </w:rPr>
          <w:fldChar w:fldCharType="end"/>
        </w:r>
      </w:hyperlink>
    </w:p>
    <w:p w:rsidR="00913D89" w:rsidRDefault="002A7E0E">
      <w:pPr>
        <w:pStyle w:val="22"/>
        <w:rPr>
          <w:rFonts w:asciiTheme="minorHAnsi" w:eastAsiaTheme="minorEastAsia" w:hAnsiTheme="minorHAnsi" w:cstheme="minorBidi"/>
          <w:noProof/>
          <w:color w:val="auto"/>
          <w:spacing w:val="0"/>
          <w:sz w:val="22"/>
          <w:szCs w:val="22"/>
          <w:shd w:val="clear" w:color="auto" w:fill="auto"/>
          <w:lang w:eastAsia="uk-UA"/>
        </w:rPr>
      </w:pPr>
      <w:hyperlink w:anchor="_Toc172630051" w:history="1">
        <w:r w:rsidR="00913D89" w:rsidRPr="00E72CE9">
          <w:rPr>
            <w:rStyle w:val="aff1"/>
            <w:noProof/>
          </w:rPr>
          <w:t>5.4</w:t>
        </w:r>
        <w:r w:rsidR="00913D89" w:rsidRPr="00E72CE9">
          <w:rPr>
            <w:rStyle w:val="aff1"/>
            <w:noProof/>
            <w:lang w:eastAsia="uk-UA"/>
          </w:rPr>
          <w:t xml:space="preserve"> </w:t>
        </w:r>
        <w:r w:rsidR="00913D89" w:rsidRPr="00E72CE9">
          <w:rPr>
            <w:rStyle w:val="aff1"/>
            <w:noProof/>
          </w:rPr>
          <w:t>Заповнення і підключення</w:t>
        </w:r>
        <w:r w:rsidR="00913D89">
          <w:rPr>
            <w:noProof/>
            <w:webHidden/>
          </w:rPr>
          <w:tab/>
        </w:r>
        <w:r w:rsidR="00913D89">
          <w:rPr>
            <w:noProof/>
            <w:webHidden/>
          </w:rPr>
          <w:fldChar w:fldCharType="begin"/>
        </w:r>
        <w:r w:rsidR="00913D89">
          <w:rPr>
            <w:noProof/>
            <w:webHidden/>
          </w:rPr>
          <w:instrText xml:space="preserve"> PAGEREF _Toc172630051 \h </w:instrText>
        </w:r>
        <w:r w:rsidR="00913D89">
          <w:rPr>
            <w:noProof/>
            <w:webHidden/>
          </w:rPr>
        </w:r>
        <w:r w:rsidR="00913D89">
          <w:rPr>
            <w:noProof/>
            <w:webHidden/>
          </w:rPr>
          <w:fldChar w:fldCharType="separate"/>
        </w:r>
        <w:r w:rsidR="00913D89">
          <w:rPr>
            <w:noProof/>
            <w:webHidden/>
          </w:rPr>
          <w:t>20</w:t>
        </w:r>
        <w:r w:rsidR="00913D89">
          <w:rPr>
            <w:noProof/>
            <w:webHidden/>
          </w:rPr>
          <w:fldChar w:fldCharType="end"/>
        </w:r>
      </w:hyperlink>
    </w:p>
    <w:p w:rsidR="00913D89" w:rsidRDefault="002A7E0E">
      <w:pPr>
        <w:pStyle w:val="31"/>
        <w:rPr>
          <w:rFonts w:asciiTheme="minorHAnsi" w:eastAsiaTheme="minorEastAsia" w:hAnsiTheme="minorHAnsi" w:cstheme="minorBidi"/>
          <w:noProof/>
          <w:color w:val="auto"/>
          <w:spacing w:val="0"/>
          <w:sz w:val="22"/>
          <w:szCs w:val="22"/>
          <w:shd w:val="clear" w:color="auto" w:fill="auto"/>
          <w:lang w:eastAsia="uk-UA"/>
        </w:rPr>
      </w:pPr>
      <w:hyperlink w:anchor="_Toc172630052" w:history="1">
        <w:r w:rsidR="00913D89" w:rsidRPr="00E72CE9">
          <w:rPr>
            <w:rStyle w:val="aff1"/>
            <w:noProof/>
          </w:rPr>
          <w:t>5.4.1</w:t>
        </w:r>
        <w:r w:rsidR="00913D89" w:rsidRPr="00E72CE9">
          <w:rPr>
            <w:rStyle w:val="aff1"/>
            <w:noProof/>
            <w:lang w:eastAsia="uk-UA"/>
          </w:rPr>
          <w:t xml:space="preserve"> </w:t>
        </w:r>
        <w:r w:rsidR="00913D89" w:rsidRPr="00E72CE9">
          <w:rPr>
            <w:rStyle w:val="aff1"/>
            <w:noProof/>
          </w:rPr>
          <w:t>Підключення до джерела води</w:t>
        </w:r>
        <w:r w:rsidR="00913D89">
          <w:rPr>
            <w:noProof/>
            <w:webHidden/>
          </w:rPr>
          <w:tab/>
        </w:r>
        <w:r w:rsidR="00913D89">
          <w:rPr>
            <w:noProof/>
            <w:webHidden/>
          </w:rPr>
          <w:fldChar w:fldCharType="begin"/>
        </w:r>
        <w:r w:rsidR="00913D89">
          <w:rPr>
            <w:noProof/>
            <w:webHidden/>
          </w:rPr>
          <w:instrText xml:space="preserve"> PAGEREF _Toc172630052 \h </w:instrText>
        </w:r>
        <w:r w:rsidR="00913D89">
          <w:rPr>
            <w:noProof/>
            <w:webHidden/>
          </w:rPr>
        </w:r>
        <w:r w:rsidR="00913D89">
          <w:rPr>
            <w:noProof/>
            <w:webHidden/>
          </w:rPr>
          <w:fldChar w:fldCharType="separate"/>
        </w:r>
        <w:r w:rsidR="00913D89">
          <w:rPr>
            <w:noProof/>
            <w:webHidden/>
          </w:rPr>
          <w:t>20</w:t>
        </w:r>
        <w:r w:rsidR="00913D89">
          <w:rPr>
            <w:noProof/>
            <w:webHidden/>
          </w:rPr>
          <w:fldChar w:fldCharType="end"/>
        </w:r>
      </w:hyperlink>
    </w:p>
    <w:p w:rsidR="00913D89" w:rsidRDefault="002A7E0E">
      <w:pPr>
        <w:pStyle w:val="31"/>
        <w:rPr>
          <w:rFonts w:asciiTheme="minorHAnsi" w:eastAsiaTheme="minorEastAsia" w:hAnsiTheme="minorHAnsi" w:cstheme="minorBidi"/>
          <w:noProof/>
          <w:color w:val="auto"/>
          <w:spacing w:val="0"/>
          <w:sz w:val="22"/>
          <w:szCs w:val="22"/>
          <w:shd w:val="clear" w:color="auto" w:fill="auto"/>
          <w:lang w:eastAsia="uk-UA"/>
        </w:rPr>
      </w:pPr>
      <w:hyperlink w:anchor="_Toc172630053" w:history="1">
        <w:r w:rsidR="00913D89" w:rsidRPr="00E72CE9">
          <w:rPr>
            <w:rStyle w:val="aff1"/>
            <w:noProof/>
          </w:rPr>
          <w:t>5.4.2</w:t>
        </w:r>
        <w:r w:rsidR="00913D89" w:rsidRPr="00E72CE9">
          <w:rPr>
            <w:rStyle w:val="aff1"/>
            <w:noProof/>
            <w:lang w:eastAsia="uk-UA"/>
          </w:rPr>
          <w:t xml:space="preserve"> </w:t>
        </w:r>
        <w:r w:rsidR="00913D89" w:rsidRPr="00E72CE9">
          <w:rPr>
            <w:rStyle w:val="aff1"/>
            <w:noProof/>
          </w:rPr>
          <w:t xml:space="preserve"> Приєднання зовнішньої трубки відпрацьованої води</w:t>
        </w:r>
        <w:r w:rsidR="00913D89">
          <w:rPr>
            <w:noProof/>
            <w:webHidden/>
          </w:rPr>
          <w:tab/>
        </w:r>
        <w:r w:rsidR="00913D89">
          <w:rPr>
            <w:noProof/>
            <w:webHidden/>
          </w:rPr>
          <w:fldChar w:fldCharType="begin"/>
        </w:r>
        <w:r w:rsidR="00913D89">
          <w:rPr>
            <w:noProof/>
            <w:webHidden/>
          </w:rPr>
          <w:instrText xml:space="preserve"> PAGEREF _Toc172630053 \h </w:instrText>
        </w:r>
        <w:r w:rsidR="00913D89">
          <w:rPr>
            <w:noProof/>
            <w:webHidden/>
          </w:rPr>
        </w:r>
        <w:r w:rsidR="00913D89">
          <w:rPr>
            <w:noProof/>
            <w:webHidden/>
          </w:rPr>
          <w:fldChar w:fldCharType="separate"/>
        </w:r>
        <w:r w:rsidR="00913D89">
          <w:rPr>
            <w:noProof/>
            <w:webHidden/>
          </w:rPr>
          <w:t>21</w:t>
        </w:r>
        <w:r w:rsidR="00913D89">
          <w:rPr>
            <w:noProof/>
            <w:webHidden/>
          </w:rPr>
          <w:fldChar w:fldCharType="end"/>
        </w:r>
      </w:hyperlink>
    </w:p>
    <w:p w:rsidR="00913D89" w:rsidRDefault="002A7E0E">
      <w:pPr>
        <w:pStyle w:val="31"/>
        <w:rPr>
          <w:rFonts w:asciiTheme="minorHAnsi" w:eastAsiaTheme="minorEastAsia" w:hAnsiTheme="minorHAnsi" w:cstheme="minorBidi"/>
          <w:noProof/>
          <w:color w:val="auto"/>
          <w:spacing w:val="0"/>
          <w:sz w:val="22"/>
          <w:szCs w:val="22"/>
          <w:shd w:val="clear" w:color="auto" w:fill="auto"/>
          <w:lang w:eastAsia="uk-UA"/>
        </w:rPr>
      </w:pPr>
      <w:hyperlink w:anchor="_Toc172630054" w:history="1">
        <w:r w:rsidR="00913D89" w:rsidRPr="00E72CE9">
          <w:rPr>
            <w:rStyle w:val="aff1"/>
            <w:noProof/>
          </w:rPr>
          <w:t>5.4.3 Приєднання холодильника</w:t>
        </w:r>
        <w:r w:rsidR="00913D89">
          <w:rPr>
            <w:noProof/>
            <w:webHidden/>
          </w:rPr>
          <w:tab/>
        </w:r>
        <w:r w:rsidR="00913D89">
          <w:rPr>
            <w:noProof/>
            <w:webHidden/>
          </w:rPr>
          <w:fldChar w:fldCharType="begin"/>
        </w:r>
        <w:r w:rsidR="00913D89">
          <w:rPr>
            <w:noProof/>
            <w:webHidden/>
          </w:rPr>
          <w:instrText xml:space="preserve"> PAGEREF _Toc172630054 \h </w:instrText>
        </w:r>
        <w:r w:rsidR="00913D89">
          <w:rPr>
            <w:noProof/>
            <w:webHidden/>
          </w:rPr>
        </w:r>
        <w:r w:rsidR="00913D89">
          <w:rPr>
            <w:noProof/>
            <w:webHidden/>
          </w:rPr>
          <w:fldChar w:fldCharType="separate"/>
        </w:r>
        <w:r w:rsidR="00913D89">
          <w:rPr>
            <w:noProof/>
            <w:webHidden/>
          </w:rPr>
          <w:t>21</w:t>
        </w:r>
        <w:r w:rsidR="00913D89">
          <w:rPr>
            <w:noProof/>
            <w:webHidden/>
          </w:rPr>
          <w:fldChar w:fldCharType="end"/>
        </w:r>
      </w:hyperlink>
    </w:p>
    <w:p w:rsidR="00913D89" w:rsidRDefault="002A7E0E">
      <w:pPr>
        <w:pStyle w:val="31"/>
        <w:rPr>
          <w:rFonts w:asciiTheme="minorHAnsi" w:eastAsiaTheme="minorEastAsia" w:hAnsiTheme="minorHAnsi" w:cstheme="minorBidi"/>
          <w:noProof/>
          <w:color w:val="auto"/>
          <w:spacing w:val="0"/>
          <w:sz w:val="22"/>
          <w:szCs w:val="22"/>
          <w:shd w:val="clear" w:color="auto" w:fill="auto"/>
          <w:lang w:eastAsia="uk-UA"/>
        </w:rPr>
      </w:pPr>
      <w:hyperlink w:anchor="_Toc172630055" w:history="1">
        <w:r w:rsidR="00913D89" w:rsidRPr="00E72CE9">
          <w:rPr>
            <w:rStyle w:val="aff1"/>
            <w:noProof/>
          </w:rPr>
          <w:t>5.4.4 Приєднання живлення холодильника</w:t>
        </w:r>
        <w:r w:rsidR="00913D89">
          <w:rPr>
            <w:noProof/>
            <w:webHidden/>
          </w:rPr>
          <w:tab/>
        </w:r>
        <w:r w:rsidR="00913D89">
          <w:rPr>
            <w:noProof/>
            <w:webHidden/>
          </w:rPr>
          <w:fldChar w:fldCharType="begin"/>
        </w:r>
        <w:r w:rsidR="00913D89">
          <w:rPr>
            <w:noProof/>
            <w:webHidden/>
          </w:rPr>
          <w:instrText xml:space="preserve"> PAGEREF _Toc172630055 \h </w:instrText>
        </w:r>
        <w:r w:rsidR="00913D89">
          <w:rPr>
            <w:noProof/>
            <w:webHidden/>
          </w:rPr>
        </w:r>
        <w:r w:rsidR="00913D89">
          <w:rPr>
            <w:noProof/>
            <w:webHidden/>
          </w:rPr>
          <w:fldChar w:fldCharType="separate"/>
        </w:r>
        <w:r w:rsidR="00913D89">
          <w:rPr>
            <w:noProof/>
            <w:webHidden/>
          </w:rPr>
          <w:t>21</w:t>
        </w:r>
        <w:r w:rsidR="00913D89">
          <w:rPr>
            <w:noProof/>
            <w:webHidden/>
          </w:rPr>
          <w:fldChar w:fldCharType="end"/>
        </w:r>
      </w:hyperlink>
    </w:p>
    <w:p w:rsidR="00913D89" w:rsidRDefault="002A7E0E">
      <w:pPr>
        <w:pStyle w:val="22"/>
        <w:rPr>
          <w:rFonts w:asciiTheme="minorHAnsi" w:eastAsiaTheme="minorEastAsia" w:hAnsiTheme="minorHAnsi" w:cstheme="minorBidi"/>
          <w:noProof/>
          <w:color w:val="auto"/>
          <w:spacing w:val="0"/>
          <w:sz w:val="22"/>
          <w:szCs w:val="22"/>
          <w:shd w:val="clear" w:color="auto" w:fill="auto"/>
          <w:lang w:eastAsia="uk-UA"/>
        </w:rPr>
      </w:pPr>
      <w:hyperlink w:anchor="_Toc172630056" w:history="1">
        <w:r w:rsidR="00913D89" w:rsidRPr="00E72CE9">
          <w:rPr>
            <w:rStyle w:val="aff1"/>
            <w:noProof/>
          </w:rPr>
          <w:t>5.5 Увімкнення</w:t>
        </w:r>
        <w:r w:rsidR="00913D89">
          <w:rPr>
            <w:noProof/>
            <w:webHidden/>
          </w:rPr>
          <w:tab/>
        </w:r>
        <w:r w:rsidR="00913D89">
          <w:rPr>
            <w:noProof/>
            <w:webHidden/>
          </w:rPr>
          <w:fldChar w:fldCharType="begin"/>
        </w:r>
        <w:r w:rsidR="00913D89">
          <w:rPr>
            <w:noProof/>
            <w:webHidden/>
          </w:rPr>
          <w:instrText xml:space="preserve"> PAGEREF _Toc172630056 \h </w:instrText>
        </w:r>
        <w:r w:rsidR="00913D89">
          <w:rPr>
            <w:noProof/>
            <w:webHidden/>
          </w:rPr>
        </w:r>
        <w:r w:rsidR="00913D89">
          <w:rPr>
            <w:noProof/>
            <w:webHidden/>
          </w:rPr>
          <w:fldChar w:fldCharType="separate"/>
        </w:r>
        <w:r w:rsidR="00913D89">
          <w:rPr>
            <w:noProof/>
            <w:webHidden/>
          </w:rPr>
          <w:t>21</w:t>
        </w:r>
        <w:r w:rsidR="00913D89">
          <w:rPr>
            <w:noProof/>
            <w:webHidden/>
          </w:rPr>
          <w:fldChar w:fldCharType="end"/>
        </w:r>
      </w:hyperlink>
    </w:p>
    <w:p w:rsidR="00913D89" w:rsidRDefault="002A7E0E">
      <w:pPr>
        <w:pStyle w:val="31"/>
        <w:rPr>
          <w:rFonts w:asciiTheme="minorHAnsi" w:eastAsiaTheme="minorEastAsia" w:hAnsiTheme="minorHAnsi" w:cstheme="minorBidi"/>
          <w:noProof/>
          <w:color w:val="auto"/>
          <w:spacing w:val="0"/>
          <w:sz w:val="22"/>
          <w:szCs w:val="22"/>
          <w:shd w:val="clear" w:color="auto" w:fill="auto"/>
          <w:lang w:eastAsia="uk-UA"/>
        </w:rPr>
      </w:pPr>
      <w:hyperlink w:anchor="_Toc172630057" w:history="1">
        <w:r w:rsidR="00913D89" w:rsidRPr="00E72CE9">
          <w:rPr>
            <w:rStyle w:val="aff1"/>
            <w:noProof/>
          </w:rPr>
          <w:t>5.5.1 Кавомашина</w:t>
        </w:r>
        <w:r w:rsidR="00913D89">
          <w:rPr>
            <w:noProof/>
            <w:webHidden/>
          </w:rPr>
          <w:tab/>
        </w:r>
        <w:r w:rsidR="00913D89">
          <w:rPr>
            <w:noProof/>
            <w:webHidden/>
          </w:rPr>
          <w:fldChar w:fldCharType="begin"/>
        </w:r>
        <w:r w:rsidR="00913D89">
          <w:rPr>
            <w:noProof/>
            <w:webHidden/>
          </w:rPr>
          <w:instrText xml:space="preserve"> PAGEREF _Toc172630057 \h </w:instrText>
        </w:r>
        <w:r w:rsidR="00913D89">
          <w:rPr>
            <w:noProof/>
            <w:webHidden/>
          </w:rPr>
        </w:r>
        <w:r w:rsidR="00913D89">
          <w:rPr>
            <w:noProof/>
            <w:webHidden/>
          </w:rPr>
          <w:fldChar w:fldCharType="separate"/>
        </w:r>
        <w:r w:rsidR="00913D89">
          <w:rPr>
            <w:noProof/>
            <w:webHidden/>
          </w:rPr>
          <w:t>21</w:t>
        </w:r>
        <w:r w:rsidR="00913D89">
          <w:rPr>
            <w:noProof/>
            <w:webHidden/>
          </w:rPr>
          <w:fldChar w:fldCharType="end"/>
        </w:r>
      </w:hyperlink>
    </w:p>
    <w:p w:rsidR="00913D89" w:rsidRDefault="002A7E0E">
      <w:pPr>
        <w:pStyle w:val="22"/>
        <w:rPr>
          <w:rFonts w:asciiTheme="minorHAnsi" w:eastAsiaTheme="minorEastAsia" w:hAnsiTheme="minorHAnsi" w:cstheme="minorBidi"/>
          <w:noProof/>
          <w:color w:val="auto"/>
          <w:spacing w:val="0"/>
          <w:sz w:val="22"/>
          <w:szCs w:val="22"/>
          <w:shd w:val="clear" w:color="auto" w:fill="auto"/>
          <w:lang w:eastAsia="uk-UA"/>
        </w:rPr>
      </w:pPr>
      <w:hyperlink w:anchor="_Toc172630058" w:history="1">
        <w:r w:rsidR="00913D89" w:rsidRPr="00E72CE9">
          <w:rPr>
            <w:rStyle w:val="aff1"/>
            <w:noProof/>
          </w:rPr>
          <w:t>5.6</w:t>
        </w:r>
        <w:r w:rsidR="00913D89" w:rsidRPr="00E72CE9">
          <w:rPr>
            <w:rStyle w:val="aff1"/>
            <w:noProof/>
            <w:lang w:eastAsia="uk-UA"/>
          </w:rPr>
          <w:t xml:space="preserve"> </w:t>
        </w:r>
        <w:r w:rsidR="00913D89" w:rsidRPr="00E72CE9">
          <w:rPr>
            <w:rStyle w:val="aff1"/>
            <w:noProof/>
          </w:rPr>
          <w:t>Приєднання до мережі</w:t>
        </w:r>
        <w:r w:rsidR="00913D89">
          <w:rPr>
            <w:noProof/>
            <w:webHidden/>
          </w:rPr>
          <w:tab/>
        </w:r>
        <w:r w:rsidR="00913D89">
          <w:rPr>
            <w:noProof/>
            <w:webHidden/>
          </w:rPr>
          <w:fldChar w:fldCharType="begin"/>
        </w:r>
        <w:r w:rsidR="00913D89">
          <w:rPr>
            <w:noProof/>
            <w:webHidden/>
          </w:rPr>
          <w:instrText xml:space="preserve"> PAGEREF _Toc172630058 \h </w:instrText>
        </w:r>
        <w:r w:rsidR="00913D89">
          <w:rPr>
            <w:noProof/>
            <w:webHidden/>
          </w:rPr>
        </w:r>
        <w:r w:rsidR="00913D89">
          <w:rPr>
            <w:noProof/>
            <w:webHidden/>
          </w:rPr>
          <w:fldChar w:fldCharType="separate"/>
        </w:r>
        <w:r w:rsidR="00913D89">
          <w:rPr>
            <w:noProof/>
            <w:webHidden/>
          </w:rPr>
          <w:t>22</w:t>
        </w:r>
        <w:r w:rsidR="00913D89">
          <w:rPr>
            <w:noProof/>
            <w:webHidden/>
          </w:rPr>
          <w:fldChar w:fldCharType="end"/>
        </w:r>
      </w:hyperlink>
    </w:p>
    <w:p w:rsidR="00913D89" w:rsidRDefault="002A7E0E">
      <w:pPr>
        <w:pStyle w:val="22"/>
        <w:rPr>
          <w:rFonts w:asciiTheme="minorHAnsi" w:eastAsiaTheme="minorEastAsia" w:hAnsiTheme="minorHAnsi" w:cstheme="minorBidi"/>
          <w:noProof/>
          <w:color w:val="auto"/>
          <w:spacing w:val="0"/>
          <w:sz w:val="22"/>
          <w:szCs w:val="22"/>
          <w:shd w:val="clear" w:color="auto" w:fill="auto"/>
          <w:lang w:eastAsia="uk-UA"/>
        </w:rPr>
      </w:pPr>
      <w:hyperlink w:anchor="_Toc172630059" w:history="1">
        <w:r w:rsidR="00913D89" w:rsidRPr="00E72CE9">
          <w:rPr>
            <w:rStyle w:val="aff1"/>
            <w:noProof/>
          </w:rPr>
          <w:t>5.7</w:t>
        </w:r>
        <w:r w:rsidR="00913D89" w:rsidRPr="00E72CE9">
          <w:rPr>
            <w:rStyle w:val="aff1"/>
            <w:noProof/>
            <w:lang w:eastAsia="uk-UA"/>
          </w:rPr>
          <w:t xml:space="preserve"> </w:t>
        </w:r>
        <w:r w:rsidR="00913D89" w:rsidRPr="00E72CE9">
          <w:rPr>
            <w:rStyle w:val="aff1"/>
            <w:noProof/>
          </w:rPr>
          <w:t>Приєднання до сервера</w:t>
        </w:r>
        <w:r w:rsidR="00913D89">
          <w:rPr>
            <w:noProof/>
            <w:webHidden/>
          </w:rPr>
          <w:tab/>
        </w:r>
        <w:r w:rsidR="00913D89">
          <w:rPr>
            <w:noProof/>
            <w:webHidden/>
          </w:rPr>
          <w:fldChar w:fldCharType="begin"/>
        </w:r>
        <w:r w:rsidR="00913D89">
          <w:rPr>
            <w:noProof/>
            <w:webHidden/>
          </w:rPr>
          <w:instrText xml:space="preserve"> PAGEREF _Toc172630059 \h </w:instrText>
        </w:r>
        <w:r w:rsidR="00913D89">
          <w:rPr>
            <w:noProof/>
            <w:webHidden/>
          </w:rPr>
        </w:r>
        <w:r w:rsidR="00913D89">
          <w:rPr>
            <w:noProof/>
            <w:webHidden/>
          </w:rPr>
          <w:fldChar w:fldCharType="separate"/>
        </w:r>
        <w:r w:rsidR="00913D89">
          <w:rPr>
            <w:noProof/>
            <w:webHidden/>
          </w:rPr>
          <w:t>24</w:t>
        </w:r>
        <w:r w:rsidR="00913D89">
          <w:rPr>
            <w:noProof/>
            <w:webHidden/>
          </w:rPr>
          <w:fldChar w:fldCharType="end"/>
        </w:r>
      </w:hyperlink>
    </w:p>
    <w:p w:rsidR="00913D89" w:rsidRDefault="002A7E0E">
      <w:pPr>
        <w:pStyle w:val="22"/>
        <w:rPr>
          <w:rFonts w:asciiTheme="minorHAnsi" w:eastAsiaTheme="minorEastAsia" w:hAnsiTheme="minorHAnsi" w:cstheme="minorBidi"/>
          <w:noProof/>
          <w:color w:val="auto"/>
          <w:spacing w:val="0"/>
          <w:sz w:val="22"/>
          <w:szCs w:val="22"/>
          <w:shd w:val="clear" w:color="auto" w:fill="auto"/>
          <w:lang w:eastAsia="uk-UA"/>
        </w:rPr>
      </w:pPr>
      <w:hyperlink w:anchor="_Toc172630060" w:history="1">
        <w:r w:rsidR="00913D89" w:rsidRPr="00E72CE9">
          <w:rPr>
            <w:rStyle w:val="aff1"/>
            <w:noProof/>
          </w:rPr>
          <w:t>5.8 Налаштування дати/часу</w:t>
        </w:r>
        <w:r w:rsidR="00913D89">
          <w:rPr>
            <w:noProof/>
            <w:webHidden/>
          </w:rPr>
          <w:tab/>
        </w:r>
        <w:r w:rsidR="00913D89">
          <w:rPr>
            <w:noProof/>
            <w:webHidden/>
          </w:rPr>
          <w:fldChar w:fldCharType="begin"/>
        </w:r>
        <w:r w:rsidR="00913D89">
          <w:rPr>
            <w:noProof/>
            <w:webHidden/>
          </w:rPr>
          <w:instrText xml:space="preserve"> PAGEREF _Toc172630060 \h </w:instrText>
        </w:r>
        <w:r w:rsidR="00913D89">
          <w:rPr>
            <w:noProof/>
            <w:webHidden/>
          </w:rPr>
        </w:r>
        <w:r w:rsidR="00913D89">
          <w:rPr>
            <w:noProof/>
            <w:webHidden/>
          </w:rPr>
          <w:fldChar w:fldCharType="separate"/>
        </w:r>
        <w:r w:rsidR="00913D89">
          <w:rPr>
            <w:noProof/>
            <w:webHidden/>
          </w:rPr>
          <w:t>25</w:t>
        </w:r>
        <w:r w:rsidR="00913D89">
          <w:rPr>
            <w:noProof/>
            <w:webHidden/>
          </w:rPr>
          <w:fldChar w:fldCharType="end"/>
        </w:r>
      </w:hyperlink>
    </w:p>
    <w:p w:rsidR="00913D89" w:rsidRDefault="002A7E0E">
      <w:pPr>
        <w:pStyle w:val="31"/>
        <w:rPr>
          <w:rFonts w:asciiTheme="minorHAnsi" w:eastAsiaTheme="minorEastAsia" w:hAnsiTheme="minorHAnsi" w:cstheme="minorBidi"/>
          <w:noProof/>
          <w:color w:val="auto"/>
          <w:spacing w:val="0"/>
          <w:sz w:val="22"/>
          <w:szCs w:val="22"/>
          <w:shd w:val="clear" w:color="auto" w:fill="auto"/>
          <w:lang w:eastAsia="uk-UA"/>
        </w:rPr>
      </w:pPr>
      <w:hyperlink w:anchor="_Toc172630061" w:history="1">
        <w:r w:rsidR="00913D89" w:rsidRPr="00E72CE9">
          <w:rPr>
            <w:rStyle w:val="aff1"/>
            <w:noProof/>
          </w:rPr>
          <w:t>5.8.1</w:t>
        </w:r>
        <w:r w:rsidR="00913D89" w:rsidRPr="00E72CE9">
          <w:rPr>
            <w:rStyle w:val="aff1"/>
            <w:noProof/>
            <w:lang w:eastAsia="uk-UA"/>
          </w:rPr>
          <w:t xml:space="preserve"> </w:t>
        </w:r>
        <w:r w:rsidR="00913D89" w:rsidRPr="00E72CE9">
          <w:rPr>
            <w:rStyle w:val="aff1"/>
            <w:noProof/>
          </w:rPr>
          <w:t>Лічильники</w:t>
        </w:r>
        <w:r w:rsidR="00913D89">
          <w:rPr>
            <w:noProof/>
            <w:webHidden/>
          </w:rPr>
          <w:tab/>
        </w:r>
        <w:r w:rsidR="00913D89">
          <w:rPr>
            <w:noProof/>
            <w:webHidden/>
          </w:rPr>
          <w:fldChar w:fldCharType="begin"/>
        </w:r>
        <w:r w:rsidR="00913D89">
          <w:rPr>
            <w:noProof/>
            <w:webHidden/>
          </w:rPr>
          <w:instrText xml:space="preserve"> PAGEREF _Toc172630061 \h </w:instrText>
        </w:r>
        <w:r w:rsidR="00913D89">
          <w:rPr>
            <w:noProof/>
            <w:webHidden/>
          </w:rPr>
        </w:r>
        <w:r w:rsidR="00913D89">
          <w:rPr>
            <w:noProof/>
            <w:webHidden/>
          </w:rPr>
          <w:fldChar w:fldCharType="separate"/>
        </w:r>
        <w:r w:rsidR="00913D89">
          <w:rPr>
            <w:noProof/>
            <w:webHidden/>
          </w:rPr>
          <w:t>26</w:t>
        </w:r>
        <w:r w:rsidR="00913D89">
          <w:rPr>
            <w:noProof/>
            <w:webHidden/>
          </w:rPr>
          <w:fldChar w:fldCharType="end"/>
        </w:r>
      </w:hyperlink>
    </w:p>
    <w:p w:rsidR="00913D89" w:rsidRDefault="002A7E0E">
      <w:pPr>
        <w:pStyle w:val="31"/>
        <w:rPr>
          <w:rFonts w:asciiTheme="minorHAnsi" w:eastAsiaTheme="minorEastAsia" w:hAnsiTheme="minorHAnsi" w:cstheme="minorBidi"/>
          <w:noProof/>
          <w:color w:val="auto"/>
          <w:spacing w:val="0"/>
          <w:sz w:val="22"/>
          <w:szCs w:val="22"/>
          <w:shd w:val="clear" w:color="auto" w:fill="auto"/>
          <w:lang w:eastAsia="uk-UA"/>
        </w:rPr>
      </w:pPr>
      <w:hyperlink w:anchor="_Toc172630062" w:history="1">
        <w:r w:rsidR="00913D89" w:rsidRPr="00E72CE9">
          <w:rPr>
            <w:rStyle w:val="aff1"/>
            <w:noProof/>
          </w:rPr>
          <w:t>5.8.2 Діагностика</w:t>
        </w:r>
        <w:r w:rsidR="00913D89">
          <w:rPr>
            <w:noProof/>
            <w:webHidden/>
          </w:rPr>
          <w:tab/>
        </w:r>
        <w:r w:rsidR="00913D89">
          <w:rPr>
            <w:noProof/>
            <w:webHidden/>
          </w:rPr>
          <w:fldChar w:fldCharType="begin"/>
        </w:r>
        <w:r w:rsidR="00913D89">
          <w:rPr>
            <w:noProof/>
            <w:webHidden/>
          </w:rPr>
          <w:instrText xml:space="preserve"> PAGEREF _Toc172630062 \h </w:instrText>
        </w:r>
        <w:r w:rsidR="00913D89">
          <w:rPr>
            <w:noProof/>
            <w:webHidden/>
          </w:rPr>
        </w:r>
        <w:r w:rsidR="00913D89">
          <w:rPr>
            <w:noProof/>
            <w:webHidden/>
          </w:rPr>
          <w:fldChar w:fldCharType="separate"/>
        </w:r>
        <w:r w:rsidR="00913D89">
          <w:rPr>
            <w:noProof/>
            <w:webHidden/>
          </w:rPr>
          <w:t>27</w:t>
        </w:r>
        <w:r w:rsidR="00913D89">
          <w:rPr>
            <w:noProof/>
            <w:webHidden/>
          </w:rPr>
          <w:fldChar w:fldCharType="end"/>
        </w:r>
      </w:hyperlink>
    </w:p>
    <w:p w:rsidR="00913D89" w:rsidRDefault="002A7E0E">
      <w:pPr>
        <w:pStyle w:val="31"/>
        <w:rPr>
          <w:rFonts w:asciiTheme="minorHAnsi" w:eastAsiaTheme="minorEastAsia" w:hAnsiTheme="minorHAnsi" w:cstheme="minorBidi"/>
          <w:noProof/>
          <w:color w:val="auto"/>
          <w:spacing w:val="0"/>
          <w:sz w:val="22"/>
          <w:szCs w:val="22"/>
          <w:shd w:val="clear" w:color="auto" w:fill="auto"/>
          <w:lang w:eastAsia="uk-UA"/>
        </w:rPr>
      </w:pPr>
      <w:hyperlink w:anchor="_Toc172630063" w:history="1">
        <w:r w:rsidR="00913D89" w:rsidRPr="00E72CE9">
          <w:rPr>
            <w:rStyle w:val="aff1"/>
            <w:noProof/>
          </w:rPr>
          <w:t>5.8.3</w:t>
        </w:r>
        <w:r w:rsidR="00913D89" w:rsidRPr="00E72CE9">
          <w:rPr>
            <w:rStyle w:val="aff1"/>
            <w:noProof/>
            <w:lang w:eastAsia="uk-UA"/>
          </w:rPr>
          <w:t xml:space="preserve"> </w:t>
        </w:r>
        <w:r w:rsidR="00913D89" w:rsidRPr="00E72CE9">
          <w:rPr>
            <w:rStyle w:val="aff1"/>
            <w:noProof/>
          </w:rPr>
          <w:t>Скидання налаштувань машини</w:t>
        </w:r>
        <w:r w:rsidR="00913D89">
          <w:rPr>
            <w:noProof/>
            <w:webHidden/>
          </w:rPr>
          <w:tab/>
        </w:r>
        <w:r w:rsidR="00913D89">
          <w:rPr>
            <w:noProof/>
            <w:webHidden/>
          </w:rPr>
          <w:fldChar w:fldCharType="begin"/>
        </w:r>
        <w:r w:rsidR="00913D89">
          <w:rPr>
            <w:noProof/>
            <w:webHidden/>
          </w:rPr>
          <w:instrText xml:space="preserve"> PAGEREF _Toc172630063 \h </w:instrText>
        </w:r>
        <w:r w:rsidR="00913D89">
          <w:rPr>
            <w:noProof/>
            <w:webHidden/>
          </w:rPr>
        </w:r>
        <w:r w:rsidR="00913D89">
          <w:rPr>
            <w:noProof/>
            <w:webHidden/>
          </w:rPr>
          <w:fldChar w:fldCharType="separate"/>
        </w:r>
        <w:r w:rsidR="00913D89">
          <w:rPr>
            <w:noProof/>
            <w:webHidden/>
          </w:rPr>
          <w:t>29</w:t>
        </w:r>
        <w:r w:rsidR="00913D89">
          <w:rPr>
            <w:noProof/>
            <w:webHidden/>
          </w:rPr>
          <w:fldChar w:fldCharType="end"/>
        </w:r>
      </w:hyperlink>
    </w:p>
    <w:p w:rsidR="00913D89" w:rsidRDefault="002A7E0E" w:rsidP="005D1111">
      <w:pPr>
        <w:pStyle w:val="11"/>
        <w:rPr>
          <w:rFonts w:asciiTheme="minorHAnsi" w:eastAsiaTheme="minorEastAsia" w:hAnsiTheme="minorHAnsi" w:cstheme="minorBidi"/>
          <w:noProof/>
          <w:color w:val="auto"/>
          <w:spacing w:val="0"/>
          <w:sz w:val="22"/>
          <w:szCs w:val="22"/>
          <w:shd w:val="clear" w:color="auto" w:fill="auto"/>
          <w:lang w:eastAsia="uk-UA"/>
        </w:rPr>
      </w:pPr>
      <w:hyperlink w:anchor="_Toc172630064" w:history="1">
        <w:r w:rsidR="00913D89" w:rsidRPr="00E72CE9">
          <w:rPr>
            <w:rStyle w:val="aff1"/>
            <w:noProof/>
          </w:rPr>
          <w:t>6 Перше використання</w:t>
        </w:r>
        <w:r w:rsidR="00913D89">
          <w:rPr>
            <w:noProof/>
            <w:webHidden/>
          </w:rPr>
          <w:tab/>
        </w:r>
        <w:r w:rsidR="00913D89">
          <w:rPr>
            <w:noProof/>
            <w:webHidden/>
          </w:rPr>
          <w:fldChar w:fldCharType="begin"/>
        </w:r>
        <w:r w:rsidR="00913D89">
          <w:rPr>
            <w:noProof/>
            <w:webHidden/>
          </w:rPr>
          <w:instrText xml:space="preserve"> PAGEREF _Toc172630064 \h </w:instrText>
        </w:r>
        <w:r w:rsidR="00913D89">
          <w:rPr>
            <w:noProof/>
            <w:webHidden/>
          </w:rPr>
        </w:r>
        <w:r w:rsidR="00913D89">
          <w:rPr>
            <w:noProof/>
            <w:webHidden/>
          </w:rPr>
          <w:fldChar w:fldCharType="separate"/>
        </w:r>
        <w:r w:rsidR="00913D89">
          <w:rPr>
            <w:noProof/>
            <w:webHidden/>
          </w:rPr>
          <w:t>30</w:t>
        </w:r>
        <w:r w:rsidR="00913D89">
          <w:rPr>
            <w:noProof/>
            <w:webHidden/>
          </w:rPr>
          <w:fldChar w:fldCharType="end"/>
        </w:r>
      </w:hyperlink>
    </w:p>
    <w:p w:rsidR="00913D89" w:rsidRDefault="002A7E0E">
      <w:pPr>
        <w:pStyle w:val="22"/>
        <w:rPr>
          <w:rFonts w:asciiTheme="minorHAnsi" w:eastAsiaTheme="minorEastAsia" w:hAnsiTheme="minorHAnsi" w:cstheme="minorBidi"/>
          <w:noProof/>
          <w:color w:val="auto"/>
          <w:spacing w:val="0"/>
          <w:sz w:val="22"/>
          <w:szCs w:val="22"/>
          <w:shd w:val="clear" w:color="auto" w:fill="auto"/>
          <w:lang w:eastAsia="uk-UA"/>
        </w:rPr>
      </w:pPr>
      <w:hyperlink w:anchor="_Toc172630065" w:history="1">
        <w:r w:rsidR="00913D89" w:rsidRPr="00E72CE9">
          <w:rPr>
            <w:rStyle w:val="aff1"/>
            <w:noProof/>
          </w:rPr>
          <w:t>6.1</w:t>
        </w:r>
        <w:r w:rsidR="00913D89" w:rsidRPr="00E72CE9">
          <w:rPr>
            <w:rStyle w:val="aff1"/>
            <w:noProof/>
            <w:lang w:eastAsia="uk-UA"/>
          </w:rPr>
          <w:t xml:space="preserve"> </w:t>
        </w:r>
        <w:r w:rsidR="00913D89" w:rsidRPr="00E72CE9">
          <w:rPr>
            <w:rStyle w:val="aff1"/>
            <w:noProof/>
          </w:rPr>
          <w:t>Заповнення контейнерів</w:t>
        </w:r>
        <w:r w:rsidR="00913D89">
          <w:rPr>
            <w:noProof/>
            <w:webHidden/>
          </w:rPr>
          <w:tab/>
        </w:r>
        <w:r w:rsidR="00913D89">
          <w:rPr>
            <w:noProof/>
            <w:webHidden/>
          </w:rPr>
          <w:fldChar w:fldCharType="begin"/>
        </w:r>
        <w:r w:rsidR="00913D89">
          <w:rPr>
            <w:noProof/>
            <w:webHidden/>
          </w:rPr>
          <w:instrText xml:space="preserve"> PAGEREF _Toc172630065 \h </w:instrText>
        </w:r>
        <w:r w:rsidR="00913D89">
          <w:rPr>
            <w:noProof/>
            <w:webHidden/>
          </w:rPr>
        </w:r>
        <w:r w:rsidR="00913D89">
          <w:rPr>
            <w:noProof/>
            <w:webHidden/>
          </w:rPr>
          <w:fldChar w:fldCharType="separate"/>
        </w:r>
        <w:r w:rsidR="00913D89">
          <w:rPr>
            <w:noProof/>
            <w:webHidden/>
          </w:rPr>
          <w:t>30</w:t>
        </w:r>
        <w:r w:rsidR="00913D89">
          <w:rPr>
            <w:noProof/>
            <w:webHidden/>
          </w:rPr>
          <w:fldChar w:fldCharType="end"/>
        </w:r>
      </w:hyperlink>
    </w:p>
    <w:p w:rsidR="00913D89" w:rsidRDefault="002A7E0E">
      <w:pPr>
        <w:pStyle w:val="22"/>
        <w:rPr>
          <w:rFonts w:asciiTheme="minorHAnsi" w:eastAsiaTheme="minorEastAsia" w:hAnsiTheme="minorHAnsi" w:cstheme="minorBidi"/>
          <w:noProof/>
          <w:color w:val="auto"/>
          <w:spacing w:val="0"/>
          <w:sz w:val="22"/>
          <w:szCs w:val="22"/>
          <w:shd w:val="clear" w:color="auto" w:fill="auto"/>
          <w:lang w:eastAsia="uk-UA"/>
        </w:rPr>
      </w:pPr>
      <w:hyperlink w:anchor="_Toc172630066" w:history="1">
        <w:r w:rsidR="00913D89" w:rsidRPr="00E72CE9">
          <w:rPr>
            <w:rStyle w:val="aff1"/>
            <w:noProof/>
          </w:rPr>
          <w:t>6.2</w:t>
        </w:r>
        <w:r w:rsidR="00913D89" w:rsidRPr="00E72CE9">
          <w:rPr>
            <w:rStyle w:val="aff1"/>
            <w:rFonts w:eastAsia="Microsoft YaHei" w:cs="Arial"/>
            <w:noProof/>
            <w:lang w:eastAsia="uk-UA"/>
          </w:rPr>
          <w:t xml:space="preserve"> </w:t>
        </w:r>
        <w:r w:rsidR="00913D89" w:rsidRPr="00E72CE9">
          <w:rPr>
            <w:rStyle w:val="aff1"/>
            <w:noProof/>
          </w:rPr>
          <w:t>Додавання молока до ємності для молока у холодильнику</w:t>
        </w:r>
        <w:r w:rsidR="00913D89">
          <w:rPr>
            <w:noProof/>
            <w:webHidden/>
          </w:rPr>
          <w:tab/>
        </w:r>
        <w:r w:rsidR="00913D89">
          <w:rPr>
            <w:noProof/>
            <w:webHidden/>
          </w:rPr>
          <w:fldChar w:fldCharType="begin"/>
        </w:r>
        <w:r w:rsidR="00913D89">
          <w:rPr>
            <w:noProof/>
            <w:webHidden/>
          </w:rPr>
          <w:instrText xml:space="preserve"> PAGEREF _Toc172630066 \h </w:instrText>
        </w:r>
        <w:r w:rsidR="00913D89">
          <w:rPr>
            <w:noProof/>
            <w:webHidden/>
          </w:rPr>
        </w:r>
        <w:r w:rsidR="00913D89">
          <w:rPr>
            <w:noProof/>
            <w:webHidden/>
          </w:rPr>
          <w:fldChar w:fldCharType="separate"/>
        </w:r>
        <w:r w:rsidR="00913D89">
          <w:rPr>
            <w:noProof/>
            <w:webHidden/>
          </w:rPr>
          <w:t>30</w:t>
        </w:r>
        <w:r w:rsidR="00913D89">
          <w:rPr>
            <w:noProof/>
            <w:webHidden/>
          </w:rPr>
          <w:fldChar w:fldCharType="end"/>
        </w:r>
      </w:hyperlink>
    </w:p>
    <w:p w:rsidR="00913D89" w:rsidRDefault="002A7E0E">
      <w:pPr>
        <w:pStyle w:val="22"/>
        <w:rPr>
          <w:rFonts w:asciiTheme="minorHAnsi" w:eastAsiaTheme="minorEastAsia" w:hAnsiTheme="minorHAnsi" w:cstheme="minorBidi"/>
          <w:noProof/>
          <w:color w:val="auto"/>
          <w:spacing w:val="0"/>
          <w:sz w:val="22"/>
          <w:szCs w:val="22"/>
          <w:shd w:val="clear" w:color="auto" w:fill="auto"/>
          <w:lang w:eastAsia="uk-UA"/>
        </w:rPr>
      </w:pPr>
      <w:hyperlink w:anchor="_Toc172630067" w:history="1">
        <w:r w:rsidR="00913D89" w:rsidRPr="00E72CE9">
          <w:rPr>
            <w:rStyle w:val="aff1"/>
            <w:noProof/>
          </w:rPr>
          <w:t>6.3 Налагодження і калібрування</w:t>
        </w:r>
        <w:r w:rsidR="00913D89">
          <w:rPr>
            <w:noProof/>
            <w:webHidden/>
          </w:rPr>
          <w:tab/>
        </w:r>
        <w:r w:rsidR="00913D89">
          <w:rPr>
            <w:noProof/>
            <w:webHidden/>
          </w:rPr>
          <w:fldChar w:fldCharType="begin"/>
        </w:r>
        <w:r w:rsidR="00913D89">
          <w:rPr>
            <w:noProof/>
            <w:webHidden/>
          </w:rPr>
          <w:instrText xml:space="preserve"> PAGEREF _Toc172630067 \h </w:instrText>
        </w:r>
        <w:r w:rsidR="00913D89">
          <w:rPr>
            <w:noProof/>
            <w:webHidden/>
          </w:rPr>
        </w:r>
        <w:r w:rsidR="00913D89">
          <w:rPr>
            <w:noProof/>
            <w:webHidden/>
          </w:rPr>
          <w:fldChar w:fldCharType="separate"/>
        </w:r>
        <w:r w:rsidR="00913D89">
          <w:rPr>
            <w:noProof/>
            <w:webHidden/>
          </w:rPr>
          <w:t>31</w:t>
        </w:r>
        <w:r w:rsidR="00913D89">
          <w:rPr>
            <w:noProof/>
            <w:webHidden/>
          </w:rPr>
          <w:fldChar w:fldCharType="end"/>
        </w:r>
      </w:hyperlink>
    </w:p>
    <w:p w:rsidR="00913D89" w:rsidRDefault="002A7E0E">
      <w:pPr>
        <w:pStyle w:val="31"/>
        <w:rPr>
          <w:rFonts w:asciiTheme="minorHAnsi" w:eastAsiaTheme="minorEastAsia" w:hAnsiTheme="minorHAnsi" w:cstheme="minorBidi"/>
          <w:noProof/>
          <w:color w:val="auto"/>
          <w:spacing w:val="0"/>
          <w:sz w:val="22"/>
          <w:szCs w:val="22"/>
          <w:shd w:val="clear" w:color="auto" w:fill="auto"/>
          <w:lang w:eastAsia="uk-UA"/>
        </w:rPr>
      </w:pPr>
      <w:hyperlink w:anchor="_Toc172630068" w:history="1">
        <w:r w:rsidR="00913D89" w:rsidRPr="00E72CE9">
          <w:rPr>
            <w:rStyle w:val="aff1"/>
            <w:noProof/>
          </w:rPr>
          <w:t>6.3.1 Спосіб регулювання помелу меленої кави</w:t>
        </w:r>
        <w:r w:rsidR="00913D89">
          <w:rPr>
            <w:noProof/>
            <w:webHidden/>
          </w:rPr>
          <w:tab/>
        </w:r>
        <w:r w:rsidR="00913D89">
          <w:rPr>
            <w:noProof/>
            <w:webHidden/>
          </w:rPr>
          <w:fldChar w:fldCharType="begin"/>
        </w:r>
        <w:r w:rsidR="00913D89">
          <w:rPr>
            <w:noProof/>
            <w:webHidden/>
          </w:rPr>
          <w:instrText xml:space="preserve"> PAGEREF _Toc172630068 \h </w:instrText>
        </w:r>
        <w:r w:rsidR="00913D89">
          <w:rPr>
            <w:noProof/>
            <w:webHidden/>
          </w:rPr>
        </w:r>
        <w:r w:rsidR="00913D89">
          <w:rPr>
            <w:noProof/>
            <w:webHidden/>
          </w:rPr>
          <w:fldChar w:fldCharType="separate"/>
        </w:r>
        <w:r w:rsidR="00913D89">
          <w:rPr>
            <w:noProof/>
            <w:webHidden/>
          </w:rPr>
          <w:t>31</w:t>
        </w:r>
        <w:r w:rsidR="00913D89">
          <w:rPr>
            <w:noProof/>
            <w:webHidden/>
          </w:rPr>
          <w:fldChar w:fldCharType="end"/>
        </w:r>
      </w:hyperlink>
    </w:p>
    <w:p w:rsidR="00913D89" w:rsidRDefault="002A7E0E">
      <w:pPr>
        <w:pStyle w:val="31"/>
        <w:rPr>
          <w:rFonts w:asciiTheme="minorHAnsi" w:eastAsiaTheme="minorEastAsia" w:hAnsiTheme="minorHAnsi" w:cstheme="minorBidi"/>
          <w:noProof/>
          <w:color w:val="auto"/>
          <w:spacing w:val="0"/>
          <w:sz w:val="22"/>
          <w:szCs w:val="22"/>
          <w:shd w:val="clear" w:color="auto" w:fill="auto"/>
          <w:lang w:eastAsia="uk-UA"/>
        </w:rPr>
      </w:pPr>
      <w:hyperlink w:anchor="_Toc172630069" w:history="1">
        <w:r w:rsidR="00913D89" w:rsidRPr="00E72CE9">
          <w:rPr>
            <w:rStyle w:val="aff1"/>
            <w:noProof/>
          </w:rPr>
          <w:t>6.3.2 Калібрування кавомолки</w:t>
        </w:r>
        <w:r w:rsidR="00913D89">
          <w:rPr>
            <w:noProof/>
            <w:webHidden/>
          </w:rPr>
          <w:tab/>
        </w:r>
        <w:r w:rsidR="00913D89">
          <w:rPr>
            <w:noProof/>
            <w:webHidden/>
          </w:rPr>
          <w:fldChar w:fldCharType="begin"/>
        </w:r>
        <w:r w:rsidR="00913D89">
          <w:rPr>
            <w:noProof/>
            <w:webHidden/>
          </w:rPr>
          <w:instrText xml:space="preserve"> PAGEREF _Toc172630069 \h </w:instrText>
        </w:r>
        <w:r w:rsidR="00913D89">
          <w:rPr>
            <w:noProof/>
            <w:webHidden/>
          </w:rPr>
        </w:r>
        <w:r w:rsidR="00913D89">
          <w:rPr>
            <w:noProof/>
            <w:webHidden/>
          </w:rPr>
          <w:fldChar w:fldCharType="separate"/>
        </w:r>
        <w:r w:rsidR="00913D89">
          <w:rPr>
            <w:noProof/>
            <w:webHidden/>
          </w:rPr>
          <w:t>32</w:t>
        </w:r>
        <w:r w:rsidR="00913D89">
          <w:rPr>
            <w:noProof/>
            <w:webHidden/>
          </w:rPr>
          <w:fldChar w:fldCharType="end"/>
        </w:r>
      </w:hyperlink>
    </w:p>
    <w:p w:rsidR="00913D89" w:rsidRDefault="002A7E0E">
      <w:pPr>
        <w:pStyle w:val="31"/>
        <w:rPr>
          <w:rFonts w:asciiTheme="minorHAnsi" w:eastAsiaTheme="minorEastAsia" w:hAnsiTheme="minorHAnsi" w:cstheme="minorBidi"/>
          <w:noProof/>
          <w:color w:val="auto"/>
          <w:spacing w:val="0"/>
          <w:sz w:val="22"/>
          <w:szCs w:val="22"/>
          <w:shd w:val="clear" w:color="auto" w:fill="auto"/>
          <w:lang w:eastAsia="uk-UA"/>
        </w:rPr>
      </w:pPr>
      <w:hyperlink w:anchor="_Toc172630070" w:history="1">
        <w:r w:rsidR="00913D89" w:rsidRPr="00E72CE9">
          <w:rPr>
            <w:rStyle w:val="aff1"/>
            <w:noProof/>
          </w:rPr>
          <w:t>6.3.3 Калібрування свіжого молока</w:t>
        </w:r>
        <w:r w:rsidR="00913D89">
          <w:rPr>
            <w:noProof/>
            <w:webHidden/>
          </w:rPr>
          <w:tab/>
        </w:r>
        <w:r w:rsidR="00913D89">
          <w:rPr>
            <w:noProof/>
            <w:webHidden/>
          </w:rPr>
          <w:fldChar w:fldCharType="begin"/>
        </w:r>
        <w:r w:rsidR="00913D89">
          <w:rPr>
            <w:noProof/>
            <w:webHidden/>
          </w:rPr>
          <w:instrText xml:space="preserve"> PAGEREF _Toc172630070 \h </w:instrText>
        </w:r>
        <w:r w:rsidR="00913D89">
          <w:rPr>
            <w:noProof/>
            <w:webHidden/>
          </w:rPr>
        </w:r>
        <w:r w:rsidR="00913D89">
          <w:rPr>
            <w:noProof/>
            <w:webHidden/>
          </w:rPr>
          <w:fldChar w:fldCharType="separate"/>
        </w:r>
        <w:r w:rsidR="00913D89">
          <w:rPr>
            <w:noProof/>
            <w:webHidden/>
          </w:rPr>
          <w:t>33</w:t>
        </w:r>
        <w:r w:rsidR="00913D89">
          <w:rPr>
            <w:noProof/>
            <w:webHidden/>
          </w:rPr>
          <w:fldChar w:fldCharType="end"/>
        </w:r>
      </w:hyperlink>
    </w:p>
    <w:p w:rsidR="00913D89" w:rsidRDefault="002A7E0E">
      <w:pPr>
        <w:pStyle w:val="31"/>
        <w:rPr>
          <w:rFonts w:asciiTheme="minorHAnsi" w:eastAsiaTheme="minorEastAsia" w:hAnsiTheme="minorHAnsi" w:cstheme="minorBidi"/>
          <w:noProof/>
          <w:color w:val="auto"/>
          <w:spacing w:val="0"/>
          <w:sz w:val="22"/>
          <w:szCs w:val="22"/>
          <w:shd w:val="clear" w:color="auto" w:fill="auto"/>
          <w:lang w:eastAsia="uk-UA"/>
        </w:rPr>
      </w:pPr>
      <w:hyperlink w:anchor="_Toc172630071" w:history="1">
        <w:r w:rsidR="00913D89" w:rsidRPr="00E72CE9">
          <w:rPr>
            <w:rStyle w:val="aff1"/>
            <w:noProof/>
          </w:rPr>
          <w:t>6.3.4 Калібрування швидкорозчинного продукту</w:t>
        </w:r>
        <w:r w:rsidR="00913D89">
          <w:rPr>
            <w:noProof/>
            <w:webHidden/>
          </w:rPr>
          <w:tab/>
        </w:r>
        <w:r w:rsidR="00913D89">
          <w:rPr>
            <w:noProof/>
            <w:webHidden/>
          </w:rPr>
          <w:fldChar w:fldCharType="begin"/>
        </w:r>
        <w:r w:rsidR="00913D89">
          <w:rPr>
            <w:noProof/>
            <w:webHidden/>
          </w:rPr>
          <w:instrText xml:space="preserve"> PAGEREF _Toc172630071 \h </w:instrText>
        </w:r>
        <w:r w:rsidR="00913D89">
          <w:rPr>
            <w:noProof/>
            <w:webHidden/>
          </w:rPr>
        </w:r>
        <w:r w:rsidR="00913D89">
          <w:rPr>
            <w:noProof/>
            <w:webHidden/>
          </w:rPr>
          <w:fldChar w:fldCharType="separate"/>
        </w:r>
        <w:r w:rsidR="00913D89">
          <w:rPr>
            <w:noProof/>
            <w:webHidden/>
          </w:rPr>
          <w:t>34</w:t>
        </w:r>
        <w:r w:rsidR="00913D89">
          <w:rPr>
            <w:noProof/>
            <w:webHidden/>
          </w:rPr>
          <w:fldChar w:fldCharType="end"/>
        </w:r>
      </w:hyperlink>
    </w:p>
    <w:p w:rsidR="00913D89" w:rsidRDefault="002A7E0E">
      <w:pPr>
        <w:pStyle w:val="22"/>
        <w:rPr>
          <w:rFonts w:asciiTheme="minorHAnsi" w:eastAsiaTheme="minorEastAsia" w:hAnsiTheme="minorHAnsi" w:cstheme="minorBidi"/>
          <w:noProof/>
          <w:color w:val="auto"/>
          <w:spacing w:val="0"/>
          <w:sz w:val="22"/>
          <w:szCs w:val="22"/>
          <w:shd w:val="clear" w:color="auto" w:fill="auto"/>
          <w:lang w:eastAsia="uk-UA"/>
        </w:rPr>
      </w:pPr>
      <w:hyperlink w:anchor="_Toc172630072" w:history="1">
        <w:r w:rsidR="00913D89" w:rsidRPr="00E72CE9">
          <w:rPr>
            <w:rStyle w:val="aff1"/>
            <w:noProof/>
          </w:rPr>
          <w:t>6.4 Тестування і регулювання продуктів</w:t>
        </w:r>
        <w:r w:rsidR="00913D89">
          <w:rPr>
            <w:noProof/>
            <w:webHidden/>
          </w:rPr>
          <w:tab/>
        </w:r>
        <w:r w:rsidR="00913D89">
          <w:rPr>
            <w:noProof/>
            <w:webHidden/>
          </w:rPr>
          <w:fldChar w:fldCharType="begin"/>
        </w:r>
        <w:r w:rsidR="00913D89">
          <w:rPr>
            <w:noProof/>
            <w:webHidden/>
          </w:rPr>
          <w:instrText xml:space="preserve"> PAGEREF _Toc172630072 \h </w:instrText>
        </w:r>
        <w:r w:rsidR="00913D89">
          <w:rPr>
            <w:noProof/>
            <w:webHidden/>
          </w:rPr>
        </w:r>
        <w:r w:rsidR="00913D89">
          <w:rPr>
            <w:noProof/>
            <w:webHidden/>
          </w:rPr>
          <w:fldChar w:fldCharType="separate"/>
        </w:r>
        <w:r w:rsidR="00913D89">
          <w:rPr>
            <w:noProof/>
            <w:webHidden/>
          </w:rPr>
          <w:t>35</w:t>
        </w:r>
        <w:r w:rsidR="00913D89">
          <w:rPr>
            <w:noProof/>
            <w:webHidden/>
          </w:rPr>
          <w:fldChar w:fldCharType="end"/>
        </w:r>
      </w:hyperlink>
    </w:p>
    <w:p w:rsidR="00913D89" w:rsidRDefault="002A7E0E">
      <w:pPr>
        <w:pStyle w:val="31"/>
        <w:rPr>
          <w:rFonts w:asciiTheme="minorHAnsi" w:eastAsiaTheme="minorEastAsia" w:hAnsiTheme="minorHAnsi" w:cstheme="minorBidi"/>
          <w:noProof/>
          <w:color w:val="auto"/>
          <w:spacing w:val="0"/>
          <w:sz w:val="22"/>
          <w:szCs w:val="22"/>
          <w:shd w:val="clear" w:color="auto" w:fill="auto"/>
          <w:lang w:eastAsia="uk-UA"/>
        </w:rPr>
      </w:pPr>
      <w:hyperlink w:anchor="_Toc172630073" w:history="1">
        <w:r w:rsidR="00913D89" w:rsidRPr="00E72CE9">
          <w:rPr>
            <w:rStyle w:val="aff1"/>
            <w:noProof/>
          </w:rPr>
          <w:t>6.4.1</w:t>
        </w:r>
        <w:r w:rsidR="00913D89" w:rsidRPr="00E72CE9">
          <w:rPr>
            <w:rStyle w:val="aff1"/>
            <w:noProof/>
            <w:lang w:eastAsia="uk-UA"/>
          </w:rPr>
          <w:t xml:space="preserve"> </w:t>
        </w:r>
        <w:r w:rsidR="00913D89" w:rsidRPr="00E72CE9">
          <w:rPr>
            <w:rStyle w:val="aff1"/>
            <w:noProof/>
          </w:rPr>
          <w:t>Новий рецепт</w:t>
        </w:r>
        <w:r w:rsidR="00913D89">
          <w:rPr>
            <w:noProof/>
            <w:webHidden/>
          </w:rPr>
          <w:tab/>
        </w:r>
        <w:r w:rsidR="00913D89">
          <w:rPr>
            <w:noProof/>
            <w:webHidden/>
          </w:rPr>
          <w:fldChar w:fldCharType="begin"/>
        </w:r>
        <w:r w:rsidR="00913D89">
          <w:rPr>
            <w:noProof/>
            <w:webHidden/>
          </w:rPr>
          <w:instrText xml:space="preserve"> PAGEREF _Toc172630073 \h </w:instrText>
        </w:r>
        <w:r w:rsidR="00913D89">
          <w:rPr>
            <w:noProof/>
            <w:webHidden/>
          </w:rPr>
        </w:r>
        <w:r w:rsidR="00913D89">
          <w:rPr>
            <w:noProof/>
            <w:webHidden/>
          </w:rPr>
          <w:fldChar w:fldCharType="separate"/>
        </w:r>
        <w:r w:rsidR="00913D89">
          <w:rPr>
            <w:noProof/>
            <w:webHidden/>
          </w:rPr>
          <w:t>36</w:t>
        </w:r>
        <w:r w:rsidR="00913D89">
          <w:rPr>
            <w:noProof/>
            <w:webHidden/>
          </w:rPr>
          <w:fldChar w:fldCharType="end"/>
        </w:r>
      </w:hyperlink>
    </w:p>
    <w:p w:rsidR="00913D89" w:rsidRDefault="002A7E0E">
      <w:pPr>
        <w:pStyle w:val="31"/>
        <w:rPr>
          <w:rFonts w:asciiTheme="minorHAnsi" w:eastAsiaTheme="minorEastAsia" w:hAnsiTheme="minorHAnsi" w:cstheme="minorBidi"/>
          <w:noProof/>
          <w:color w:val="auto"/>
          <w:spacing w:val="0"/>
          <w:sz w:val="22"/>
          <w:szCs w:val="22"/>
          <w:shd w:val="clear" w:color="auto" w:fill="auto"/>
          <w:lang w:eastAsia="uk-UA"/>
        </w:rPr>
      </w:pPr>
      <w:hyperlink w:anchor="_Toc172630074" w:history="1">
        <w:r w:rsidR="00913D89" w:rsidRPr="00E72CE9">
          <w:rPr>
            <w:rStyle w:val="aff1"/>
            <w:noProof/>
          </w:rPr>
          <w:t>6.4.2</w:t>
        </w:r>
        <w:r w:rsidR="00913D89" w:rsidRPr="00E72CE9">
          <w:rPr>
            <w:rStyle w:val="aff1"/>
            <w:noProof/>
            <w:lang w:eastAsia="uk-UA"/>
          </w:rPr>
          <w:t xml:space="preserve"> </w:t>
        </w:r>
        <w:r w:rsidR="00913D89" w:rsidRPr="00E72CE9">
          <w:rPr>
            <w:rStyle w:val="aff1"/>
            <w:rFonts w:ascii="Segoe UI" w:hAnsi="Segoe UI"/>
            <w:noProof/>
          </w:rPr>
          <w:t>.</w:t>
        </w:r>
        <w:r w:rsidR="00913D89" w:rsidRPr="00E72CE9">
          <w:rPr>
            <w:rStyle w:val="aff1"/>
            <w:noProof/>
          </w:rPr>
          <w:t>Новий напій</w:t>
        </w:r>
        <w:r w:rsidR="00913D89">
          <w:rPr>
            <w:noProof/>
            <w:webHidden/>
          </w:rPr>
          <w:tab/>
        </w:r>
        <w:r w:rsidR="00913D89">
          <w:rPr>
            <w:noProof/>
            <w:webHidden/>
          </w:rPr>
          <w:fldChar w:fldCharType="begin"/>
        </w:r>
        <w:r w:rsidR="00913D89">
          <w:rPr>
            <w:noProof/>
            <w:webHidden/>
          </w:rPr>
          <w:instrText xml:space="preserve"> PAGEREF _Toc172630074 \h </w:instrText>
        </w:r>
        <w:r w:rsidR="00913D89">
          <w:rPr>
            <w:noProof/>
            <w:webHidden/>
          </w:rPr>
        </w:r>
        <w:r w:rsidR="00913D89">
          <w:rPr>
            <w:noProof/>
            <w:webHidden/>
          </w:rPr>
          <w:fldChar w:fldCharType="separate"/>
        </w:r>
        <w:r w:rsidR="00913D89">
          <w:rPr>
            <w:noProof/>
            <w:webHidden/>
          </w:rPr>
          <w:t>37</w:t>
        </w:r>
        <w:r w:rsidR="00913D89">
          <w:rPr>
            <w:noProof/>
            <w:webHidden/>
          </w:rPr>
          <w:fldChar w:fldCharType="end"/>
        </w:r>
      </w:hyperlink>
    </w:p>
    <w:p w:rsidR="00913D89" w:rsidRDefault="002A7E0E">
      <w:pPr>
        <w:pStyle w:val="22"/>
        <w:rPr>
          <w:rFonts w:asciiTheme="minorHAnsi" w:eastAsiaTheme="minorEastAsia" w:hAnsiTheme="minorHAnsi" w:cstheme="minorBidi"/>
          <w:noProof/>
          <w:color w:val="auto"/>
          <w:spacing w:val="0"/>
          <w:sz w:val="22"/>
          <w:szCs w:val="22"/>
          <w:shd w:val="clear" w:color="auto" w:fill="auto"/>
          <w:lang w:eastAsia="uk-UA"/>
        </w:rPr>
      </w:pPr>
      <w:hyperlink w:anchor="_Toc172630075" w:history="1">
        <w:r w:rsidR="00913D89" w:rsidRPr="00E72CE9">
          <w:rPr>
            <w:rStyle w:val="aff1"/>
            <w:noProof/>
          </w:rPr>
          <w:t>6.5 Управління напоями</w:t>
        </w:r>
        <w:r w:rsidR="00913D89">
          <w:rPr>
            <w:noProof/>
            <w:webHidden/>
          </w:rPr>
          <w:tab/>
        </w:r>
        <w:r w:rsidR="00913D89">
          <w:rPr>
            <w:noProof/>
            <w:webHidden/>
          </w:rPr>
          <w:fldChar w:fldCharType="begin"/>
        </w:r>
        <w:r w:rsidR="00913D89">
          <w:rPr>
            <w:noProof/>
            <w:webHidden/>
          </w:rPr>
          <w:instrText xml:space="preserve"> PAGEREF _Toc172630075 \h </w:instrText>
        </w:r>
        <w:r w:rsidR="00913D89">
          <w:rPr>
            <w:noProof/>
            <w:webHidden/>
          </w:rPr>
        </w:r>
        <w:r w:rsidR="00913D89">
          <w:rPr>
            <w:noProof/>
            <w:webHidden/>
          </w:rPr>
          <w:fldChar w:fldCharType="separate"/>
        </w:r>
        <w:r w:rsidR="00913D89">
          <w:rPr>
            <w:noProof/>
            <w:webHidden/>
          </w:rPr>
          <w:t>38</w:t>
        </w:r>
        <w:r w:rsidR="00913D89">
          <w:rPr>
            <w:noProof/>
            <w:webHidden/>
          </w:rPr>
          <w:fldChar w:fldCharType="end"/>
        </w:r>
      </w:hyperlink>
    </w:p>
    <w:p w:rsidR="00913D89" w:rsidRDefault="002A7E0E">
      <w:pPr>
        <w:pStyle w:val="22"/>
        <w:rPr>
          <w:rFonts w:asciiTheme="minorHAnsi" w:eastAsiaTheme="minorEastAsia" w:hAnsiTheme="minorHAnsi" w:cstheme="minorBidi"/>
          <w:noProof/>
          <w:color w:val="auto"/>
          <w:spacing w:val="0"/>
          <w:sz w:val="22"/>
          <w:szCs w:val="22"/>
          <w:shd w:val="clear" w:color="auto" w:fill="auto"/>
          <w:lang w:eastAsia="uk-UA"/>
        </w:rPr>
      </w:pPr>
      <w:hyperlink w:anchor="_Toc172630076" w:history="1">
        <w:r w:rsidR="00913D89" w:rsidRPr="00E72CE9">
          <w:rPr>
            <w:rStyle w:val="aff1"/>
            <w:rFonts w:eastAsia="Microsoft YaHei" w:cs="Arial Unicode MS"/>
            <w:noProof/>
          </w:rPr>
          <w:t>6.6</w:t>
        </w:r>
        <w:r w:rsidR="00913D89" w:rsidRPr="00E72CE9">
          <w:rPr>
            <w:rStyle w:val="aff1"/>
            <w:noProof/>
            <w:lang w:eastAsia="uk-UA"/>
          </w:rPr>
          <w:t xml:space="preserve"> </w:t>
        </w:r>
        <w:r w:rsidR="00913D89" w:rsidRPr="00E72CE9">
          <w:rPr>
            <w:rStyle w:val="aff1"/>
            <w:noProof/>
          </w:rPr>
          <w:t xml:space="preserve"> Приготування напоїв</w:t>
        </w:r>
        <w:r w:rsidR="00913D89">
          <w:rPr>
            <w:noProof/>
            <w:webHidden/>
          </w:rPr>
          <w:tab/>
        </w:r>
        <w:r w:rsidR="00913D89">
          <w:rPr>
            <w:noProof/>
            <w:webHidden/>
          </w:rPr>
          <w:fldChar w:fldCharType="begin"/>
        </w:r>
        <w:r w:rsidR="00913D89">
          <w:rPr>
            <w:noProof/>
            <w:webHidden/>
          </w:rPr>
          <w:instrText xml:space="preserve"> PAGEREF _Toc172630076 \h </w:instrText>
        </w:r>
        <w:r w:rsidR="00913D89">
          <w:rPr>
            <w:noProof/>
            <w:webHidden/>
          </w:rPr>
        </w:r>
        <w:r w:rsidR="00913D89">
          <w:rPr>
            <w:noProof/>
            <w:webHidden/>
          </w:rPr>
          <w:fldChar w:fldCharType="separate"/>
        </w:r>
        <w:r w:rsidR="00913D89">
          <w:rPr>
            <w:noProof/>
            <w:webHidden/>
          </w:rPr>
          <w:t>39</w:t>
        </w:r>
        <w:r w:rsidR="00913D89">
          <w:rPr>
            <w:noProof/>
            <w:webHidden/>
          </w:rPr>
          <w:fldChar w:fldCharType="end"/>
        </w:r>
      </w:hyperlink>
    </w:p>
    <w:p w:rsidR="00913D89" w:rsidRDefault="002A7E0E">
      <w:pPr>
        <w:pStyle w:val="22"/>
        <w:rPr>
          <w:rFonts w:asciiTheme="minorHAnsi" w:eastAsiaTheme="minorEastAsia" w:hAnsiTheme="minorHAnsi" w:cstheme="minorBidi"/>
          <w:noProof/>
          <w:color w:val="auto"/>
          <w:spacing w:val="0"/>
          <w:sz w:val="22"/>
          <w:szCs w:val="22"/>
          <w:shd w:val="clear" w:color="auto" w:fill="auto"/>
          <w:lang w:eastAsia="uk-UA"/>
        </w:rPr>
      </w:pPr>
      <w:hyperlink w:anchor="_Toc172630077" w:history="1">
        <w:r w:rsidR="00913D89" w:rsidRPr="00E72CE9">
          <w:rPr>
            <w:rStyle w:val="aff1"/>
            <w:rFonts w:eastAsia="Microsoft YaHei" w:cs="Arial Unicode MS"/>
            <w:noProof/>
          </w:rPr>
          <w:t>6.7</w:t>
        </w:r>
        <w:r w:rsidR="00913D89" w:rsidRPr="00E72CE9">
          <w:rPr>
            <w:rStyle w:val="aff1"/>
            <w:noProof/>
          </w:rPr>
          <w:t xml:space="preserve"> Налаштування оператора</w:t>
        </w:r>
        <w:r w:rsidR="00913D89">
          <w:rPr>
            <w:noProof/>
            <w:webHidden/>
          </w:rPr>
          <w:tab/>
        </w:r>
        <w:r w:rsidR="00913D89">
          <w:rPr>
            <w:noProof/>
            <w:webHidden/>
          </w:rPr>
          <w:fldChar w:fldCharType="begin"/>
        </w:r>
        <w:r w:rsidR="00913D89">
          <w:rPr>
            <w:noProof/>
            <w:webHidden/>
          </w:rPr>
          <w:instrText xml:space="preserve"> PAGEREF _Toc172630077 \h </w:instrText>
        </w:r>
        <w:r w:rsidR="00913D89">
          <w:rPr>
            <w:noProof/>
            <w:webHidden/>
          </w:rPr>
        </w:r>
        <w:r w:rsidR="00913D89">
          <w:rPr>
            <w:noProof/>
            <w:webHidden/>
          </w:rPr>
          <w:fldChar w:fldCharType="separate"/>
        </w:r>
        <w:r w:rsidR="00913D89">
          <w:rPr>
            <w:noProof/>
            <w:webHidden/>
          </w:rPr>
          <w:t>40</w:t>
        </w:r>
        <w:r w:rsidR="00913D89">
          <w:rPr>
            <w:noProof/>
            <w:webHidden/>
          </w:rPr>
          <w:fldChar w:fldCharType="end"/>
        </w:r>
      </w:hyperlink>
    </w:p>
    <w:p w:rsidR="00913D89" w:rsidRDefault="002A7E0E">
      <w:pPr>
        <w:pStyle w:val="22"/>
        <w:rPr>
          <w:rFonts w:asciiTheme="minorHAnsi" w:eastAsiaTheme="minorEastAsia" w:hAnsiTheme="minorHAnsi" w:cstheme="minorBidi"/>
          <w:noProof/>
          <w:color w:val="auto"/>
          <w:spacing w:val="0"/>
          <w:sz w:val="22"/>
          <w:szCs w:val="22"/>
          <w:shd w:val="clear" w:color="auto" w:fill="auto"/>
          <w:lang w:eastAsia="uk-UA"/>
        </w:rPr>
      </w:pPr>
      <w:hyperlink w:anchor="_Toc172630078" w:history="1">
        <w:r w:rsidR="00913D89" w:rsidRPr="00E72CE9">
          <w:rPr>
            <w:rStyle w:val="aff1"/>
            <w:noProof/>
          </w:rPr>
          <w:t>6.8 Спорожнення</w:t>
        </w:r>
        <w:r w:rsidR="00913D89">
          <w:rPr>
            <w:noProof/>
            <w:webHidden/>
          </w:rPr>
          <w:tab/>
        </w:r>
        <w:r w:rsidR="00913D89">
          <w:rPr>
            <w:noProof/>
            <w:webHidden/>
          </w:rPr>
          <w:fldChar w:fldCharType="begin"/>
        </w:r>
        <w:r w:rsidR="00913D89">
          <w:rPr>
            <w:noProof/>
            <w:webHidden/>
          </w:rPr>
          <w:instrText xml:space="preserve"> PAGEREF _Toc172630078 \h </w:instrText>
        </w:r>
        <w:r w:rsidR="00913D89">
          <w:rPr>
            <w:noProof/>
            <w:webHidden/>
          </w:rPr>
        </w:r>
        <w:r w:rsidR="00913D89">
          <w:rPr>
            <w:noProof/>
            <w:webHidden/>
          </w:rPr>
          <w:fldChar w:fldCharType="separate"/>
        </w:r>
        <w:r w:rsidR="00913D89">
          <w:rPr>
            <w:noProof/>
            <w:webHidden/>
          </w:rPr>
          <w:t>42</w:t>
        </w:r>
        <w:r w:rsidR="00913D89">
          <w:rPr>
            <w:noProof/>
            <w:webHidden/>
          </w:rPr>
          <w:fldChar w:fldCharType="end"/>
        </w:r>
      </w:hyperlink>
    </w:p>
    <w:p w:rsidR="00913D89" w:rsidRDefault="002A7E0E">
      <w:pPr>
        <w:pStyle w:val="31"/>
        <w:rPr>
          <w:rFonts w:asciiTheme="minorHAnsi" w:eastAsiaTheme="minorEastAsia" w:hAnsiTheme="minorHAnsi" w:cstheme="minorBidi"/>
          <w:noProof/>
          <w:color w:val="auto"/>
          <w:spacing w:val="0"/>
          <w:sz w:val="22"/>
          <w:szCs w:val="22"/>
          <w:shd w:val="clear" w:color="auto" w:fill="auto"/>
          <w:lang w:eastAsia="uk-UA"/>
        </w:rPr>
      </w:pPr>
      <w:hyperlink w:anchor="_Toc172630079" w:history="1">
        <w:r w:rsidR="00913D89" w:rsidRPr="00E72CE9">
          <w:rPr>
            <w:rStyle w:val="aff1"/>
            <w:noProof/>
          </w:rPr>
          <w:t>6.8.1</w:t>
        </w:r>
        <w:r w:rsidR="00913D89" w:rsidRPr="00E72CE9">
          <w:rPr>
            <w:rStyle w:val="aff1"/>
            <w:noProof/>
            <w:lang w:eastAsia="uk-UA"/>
          </w:rPr>
          <w:t xml:space="preserve"> </w:t>
        </w:r>
        <w:r w:rsidR="00913D89" w:rsidRPr="00E72CE9">
          <w:rPr>
            <w:rStyle w:val="aff1"/>
            <w:noProof/>
          </w:rPr>
          <w:t xml:space="preserve"> Контейнер для кавової гущі</w:t>
        </w:r>
        <w:r w:rsidR="00913D89">
          <w:rPr>
            <w:noProof/>
            <w:webHidden/>
          </w:rPr>
          <w:tab/>
        </w:r>
        <w:r w:rsidR="00913D89">
          <w:rPr>
            <w:noProof/>
            <w:webHidden/>
          </w:rPr>
          <w:fldChar w:fldCharType="begin"/>
        </w:r>
        <w:r w:rsidR="00913D89">
          <w:rPr>
            <w:noProof/>
            <w:webHidden/>
          </w:rPr>
          <w:instrText xml:space="preserve"> PAGEREF _Toc172630079 \h </w:instrText>
        </w:r>
        <w:r w:rsidR="00913D89">
          <w:rPr>
            <w:noProof/>
            <w:webHidden/>
          </w:rPr>
        </w:r>
        <w:r w:rsidR="00913D89">
          <w:rPr>
            <w:noProof/>
            <w:webHidden/>
          </w:rPr>
          <w:fldChar w:fldCharType="separate"/>
        </w:r>
        <w:r w:rsidR="00913D89">
          <w:rPr>
            <w:noProof/>
            <w:webHidden/>
          </w:rPr>
          <w:t>42</w:t>
        </w:r>
        <w:r w:rsidR="00913D89">
          <w:rPr>
            <w:noProof/>
            <w:webHidden/>
          </w:rPr>
          <w:fldChar w:fldCharType="end"/>
        </w:r>
      </w:hyperlink>
    </w:p>
    <w:p w:rsidR="00913D89" w:rsidRDefault="002A7E0E">
      <w:pPr>
        <w:pStyle w:val="31"/>
        <w:rPr>
          <w:rFonts w:asciiTheme="minorHAnsi" w:eastAsiaTheme="minorEastAsia" w:hAnsiTheme="minorHAnsi" w:cstheme="minorBidi"/>
          <w:noProof/>
          <w:color w:val="auto"/>
          <w:spacing w:val="0"/>
          <w:sz w:val="22"/>
          <w:szCs w:val="22"/>
          <w:shd w:val="clear" w:color="auto" w:fill="auto"/>
          <w:lang w:eastAsia="uk-UA"/>
        </w:rPr>
      </w:pPr>
      <w:hyperlink w:anchor="_Toc172630080" w:history="1">
        <w:r w:rsidR="00913D89" w:rsidRPr="00E72CE9">
          <w:rPr>
            <w:rStyle w:val="aff1"/>
            <w:noProof/>
          </w:rPr>
          <w:t>6.8.2</w:t>
        </w:r>
        <w:r w:rsidR="00913D89" w:rsidRPr="00E72CE9">
          <w:rPr>
            <w:rStyle w:val="aff1"/>
            <w:noProof/>
            <w:lang w:eastAsia="uk-UA"/>
          </w:rPr>
          <w:t xml:space="preserve"> </w:t>
        </w:r>
        <w:r w:rsidR="00913D89" w:rsidRPr="00E72CE9">
          <w:rPr>
            <w:rStyle w:val="aff1"/>
            <w:noProof/>
          </w:rPr>
          <w:t xml:space="preserve"> Краплезбірник</w:t>
        </w:r>
        <w:r w:rsidR="00913D89">
          <w:rPr>
            <w:noProof/>
            <w:webHidden/>
          </w:rPr>
          <w:tab/>
        </w:r>
        <w:r w:rsidR="00913D89">
          <w:rPr>
            <w:noProof/>
            <w:webHidden/>
          </w:rPr>
          <w:fldChar w:fldCharType="begin"/>
        </w:r>
        <w:r w:rsidR="00913D89">
          <w:rPr>
            <w:noProof/>
            <w:webHidden/>
          </w:rPr>
          <w:instrText xml:space="preserve"> PAGEREF _Toc172630080 \h </w:instrText>
        </w:r>
        <w:r w:rsidR="00913D89">
          <w:rPr>
            <w:noProof/>
            <w:webHidden/>
          </w:rPr>
        </w:r>
        <w:r w:rsidR="00913D89">
          <w:rPr>
            <w:noProof/>
            <w:webHidden/>
          </w:rPr>
          <w:fldChar w:fldCharType="separate"/>
        </w:r>
        <w:r w:rsidR="00913D89">
          <w:rPr>
            <w:noProof/>
            <w:webHidden/>
          </w:rPr>
          <w:t>42</w:t>
        </w:r>
        <w:r w:rsidR="00913D89">
          <w:rPr>
            <w:noProof/>
            <w:webHidden/>
          </w:rPr>
          <w:fldChar w:fldCharType="end"/>
        </w:r>
      </w:hyperlink>
    </w:p>
    <w:p w:rsidR="00913D89" w:rsidRDefault="002A7E0E">
      <w:pPr>
        <w:pStyle w:val="22"/>
        <w:rPr>
          <w:rFonts w:asciiTheme="minorHAnsi" w:eastAsiaTheme="minorEastAsia" w:hAnsiTheme="minorHAnsi" w:cstheme="minorBidi"/>
          <w:noProof/>
          <w:color w:val="auto"/>
          <w:spacing w:val="0"/>
          <w:sz w:val="22"/>
          <w:szCs w:val="22"/>
          <w:shd w:val="clear" w:color="auto" w:fill="auto"/>
          <w:lang w:eastAsia="uk-UA"/>
        </w:rPr>
      </w:pPr>
      <w:hyperlink w:anchor="_Toc172630081" w:history="1">
        <w:r w:rsidR="00913D89" w:rsidRPr="00E72CE9">
          <w:rPr>
            <w:rStyle w:val="aff1"/>
            <w:noProof/>
          </w:rPr>
          <w:t>6.9</w:t>
        </w:r>
        <w:r w:rsidR="00913D89" w:rsidRPr="00E72CE9">
          <w:rPr>
            <w:rStyle w:val="aff1"/>
            <w:noProof/>
            <w:lang w:eastAsia="uk-UA"/>
          </w:rPr>
          <w:t xml:space="preserve"> </w:t>
        </w:r>
        <w:r w:rsidR="00913D89" w:rsidRPr="00E72CE9">
          <w:rPr>
            <w:rStyle w:val="aff1"/>
            <w:noProof/>
          </w:rPr>
          <w:t xml:space="preserve"> Умови транспортування</w:t>
        </w:r>
        <w:r w:rsidR="00913D89">
          <w:rPr>
            <w:noProof/>
            <w:webHidden/>
          </w:rPr>
          <w:tab/>
        </w:r>
        <w:r w:rsidR="00913D89">
          <w:rPr>
            <w:noProof/>
            <w:webHidden/>
          </w:rPr>
          <w:fldChar w:fldCharType="begin"/>
        </w:r>
        <w:r w:rsidR="00913D89">
          <w:rPr>
            <w:noProof/>
            <w:webHidden/>
          </w:rPr>
          <w:instrText xml:space="preserve"> PAGEREF _Toc172630081 \h </w:instrText>
        </w:r>
        <w:r w:rsidR="00913D89">
          <w:rPr>
            <w:noProof/>
            <w:webHidden/>
          </w:rPr>
        </w:r>
        <w:r w:rsidR="00913D89">
          <w:rPr>
            <w:noProof/>
            <w:webHidden/>
          </w:rPr>
          <w:fldChar w:fldCharType="separate"/>
        </w:r>
        <w:r w:rsidR="00913D89">
          <w:rPr>
            <w:noProof/>
            <w:webHidden/>
          </w:rPr>
          <w:t>42</w:t>
        </w:r>
        <w:r w:rsidR="00913D89">
          <w:rPr>
            <w:noProof/>
            <w:webHidden/>
          </w:rPr>
          <w:fldChar w:fldCharType="end"/>
        </w:r>
      </w:hyperlink>
    </w:p>
    <w:p w:rsidR="00913D89" w:rsidRDefault="002A7E0E">
      <w:pPr>
        <w:pStyle w:val="22"/>
        <w:rPr>
          <w:rFonts w:asciiTheme="minorHAnsi" w:eastAsiaTheme="minorEastAsia" w:hAnsiTheme="minorHAnsi" w:cstheme="minorBidi"/>
          <w:noProof/>
          <w:color w:val="auto"/>
          <w:spacing w:val="0"/>
          <w:sz w:val="22"/>
          <w:szCs w:val="22"/>
          <w:shd w:val="clear" w:color="auto" w:fill="auto"/>
          <w:lang w:eastAsia="uk-UA"/>
        </w:rPr>
      </w:pPr>
      <w:hyperlink w:anchor="_Toc172630082" w:history="1">
        <w:r w:rsidR="00913D89" w:rsidRPr="00E72CE9">
          <w:rPr>
            <w:rStyle w:val="aff1"/>
            <w:noProof/>
          </w:rPr>
          <w:t>6.10 Вимкнення</w:t>
        </w:r>
        <w:r w:rsidR="00913D89">
          <w:rPr>
            <w:noProof/>
            <w:webHidden/>
          </w:rPr>
          <w:tab/>
        </w:r>
        <w:r w:rsidR="00913D89">
          <w:rPr>
            <w:noProof/>
            <w:webHidden/>
          </w:rPr>
          <w:fldChar w:fldCharType="begin"/>
        </w:r>
        <w:r w:rsidR="00913D89">
          <w:rPr>
            <w:noProof/>
            <w:webHidden/>
          </w:rPr>
          <w:instrText xml:space="preserve"> PAGEREF _Toc172630082 \h </w:instrText>
        </w:r>
        <w:r w:rsidR="00913D89">
          <w:rPr>
            <w:noProof/>
            <w:webHidden/>
          </w:rPr>
        </w:r>
        <w:r w:rsidR="00913D89">
          <w:rPr>
            <w:noProof/>
            <w:webHidden/>
          </w:rPr>
          <w:fldChar w:fldCharType="separate"/>
        </w:r>
        <w:r w:rsidR="00913D89">
          <w:rPr>
            <w:noProof/>
            <w:webHidden/>
          </w:rPr>
          <w:t>43</w:t>
        </w:r>
        <w:r w:rsidR="00913D89">
          <w:rPr>
            <w:noProof/>
            <w:webHidden/>
          </w:rPr>
          <w:fldChar w:fldCharType="end"/>
        </w:r>
      </w:hyperlink>
    </w:p>
    <w:p w:rsidR="00913D89" w:rsidRDefault="002A7E0E">
      <w:pPr>
        <w:pStyle w:val="31"/>
        <w:rPr>
          <w:rFonts w:asciiTheme="minorHAnsi" w:eastAsiaTheme="minorEastAsia" w:hAnsiTheme="minorHAnsi" w:cstheme="minorBidi"/>
          <w:noProof/>
          <w:color w:val="auto"/>
          <w:spacing w:val="0"/>
          <w:sz w:val="22"/>
          <w:szCs w:val="22"/>
          <w:shd w:val="clear" w:color="auto" w:fill="auto"/>
          <w:lang w:eastAsia="uk-UA"/>
        </w:rPr>
      </w:pPr>
      <w:hyperlink w:anchor="_Toc172630083" w:history="1">
        <w:r w:rsidR="00913D89" w:rsidRPr="00E72CE9">
          <w:rPr>
            <w:rStyle w:val="aff1"/>
            <w:noProof/>
          </w:rPr>
          <w:t>6.10.1 Завершення роботи</w:t>
        </w:r>
        <w:r w:rsidR="00913D89">
          <w:rPr>
            <w:noProof/>
            <w:webHidden/>
          </w:rPr>
          <w:tab/>
        </w:r>
        <w:r w:rsidR="00913D89">
          <w:rPr>
            <w:noProof/>
            <w:webHidden/>
          </w:rPr>
          <w:fldChar w:fldCharType="begin"/>
        </w:r>
        <w:r w:rsidR="00913D89">
          <w:rPr>
            <w:noProof/>
            <w:webHidden/>
          </w:rPr>
          <w:instrText xml:space="preserve"> PAGEREF _Toc172630083 \h </w:instrText>
        </w:r>
        <w:r w:rsidR="00913D89">
          <w:rPr>
            <w:noProof/>
            <w:webHidden/>
          </w:rPr>
        </w:r>
        <w:r w:rsidR="00913D89">
          <w:rPr>
            <w:noProof/>
            <w:webHidden/>
          </w:rPr>
          <w:fldChar w:fldCharType="separate"/>
        </w:r>
        <w:r w:rsidR="00913D89">
          <w:rPr>
            <w:noProof/>
            <w:webHidden/>
          </w:rPr>
          <w:t>43</w:t>
        </w:r>
        <w:r w:rsidR="00913D89">
          <w:rPr>
            <w:noProof/>
            <w:webHidden/>
          </w:rPr>
          <w:fldChar w:fldCharType="end"/>
        </w:r>
      </w:hyperlink>
    </w:p>
    <w:p w:rsidR="00913D89" w:rsidRDefault="002A7E0E">
      <w:pPr>
        <w:pStyle w:val="31"/>
        <w:rPr>
          <w:rFonts w:asciiTheme="minorHAnsi" w:eastAsiaTheme="minorEastAsia" w:hAnsiTheme="minorHAnsi" w:cstheme="minorBidi"/>
          <w:noProof/>
          <w:color w:val="auto"/>
          <w:spacing w:val="0"/>
          <w:sz w:val="22"/>
          <w:szCs w:val="22"/>
          <w:shd w:val="clear" w:color="auto" w:fill="auto"/>
          <w:lang w:eastAsia="uk-UA"/>
        </w:rPr>
      </w:pPr>
      <w:hyperlink w:anchor="_Toc172630084" w:history="1">
        <w:r w:rsidR="00913D89" w:rsidRPr="00E72CE9">
          <w:rPr>
            <w:rStyle w:val="aff1"/>
            <w:noProof/>
          </w:rPr>
          <w:t>6.10.2 Тривалий простій (більше 1 тижня)</w:t>
        </w:r>
        <w:r w:rsidR="00913D89">
          <w:rPr>
            <w:noProof/>
            <w:webHidden/>
          </w:rPr>
          <w:tab/>
        </w:r>
        <w:r w:rsidR="00913D89">
          <w:rPr>
            <w:noProof/>
            <w:webHidden/>
          </w:rPr>
          <w:fldChar w:fldCharType="begin"/>
        </w:r>
        <w:r w:rsidR="00913D89">
          <w:rPr>
            <w:noProof/>
            <w:webHidden/>
          </w:rPr>
          <w:instrText xml:space="preserve"> PAGEREF _Toc172630084 \h </w:instrText>
        </w:r>
        <w:r w:rsidR="00913D89">
          <w:rPr>
            <w:noProof/>
            <w:webHidden/>
          </w:rPr>
        </w:r>
        <w:r w:rsidR="00913D89">
          <w:rPr>
            <w:noProof/>
            <w:webHidden/>
          </w:rPr>
          <w:fldChar w:fldCharType="separate"/>
        </w:r>
        <w:r w:rsidR="00913D89">
          <w:rPr>
            <w:noProof/>
            <w:webHidden/>
          </w:rPr>
          <w:t>43</w:t>
        </w:r>
        <w:r w:rsidR="00913D89">
          <w:rPr>
            <w:noProof/>
            <w:webHidden/>
          </w:rPr>
          <w:fldChar w:fldCharType="end"/>
        </w:r>
      </w:hyperlink>
    </w:p>
    <w:p w:rsidR="00913D89" w:rsidRDefault="002A7E0E" w:rsidP="005D1111">
      <w:pPr>
        <w:pStyle w:val="11"/>
        <w:rPr>
          <w:rFonts w:asciiTheme="minorHAnsi" w:eastAsiaTheme="minorEastAsia" w:hAnsiTheme="minorHAnsi" w:cstheme="minorBidi"/>
          <w:noProof/>
          <w:color w:val="auto"/>
          <w:spacing w:val="0"/>
          <w:sz w:val="22"/>
          <w:szCs w:val="22"/>
          <w:shd w:val="clear" w:color="auto" w:fill="auto"/>
          <w:lang w:eastAsia="uk-UA"/>
        </w:rPr>
      </w:pPr>
      <w:hyperlink w:anchor="_Toc172630085" w:history="1">
        <w:r w:rsidR="00913D89" w:rsidRPr="00E72CE9">
          <w:rPr>
            <w:rStyle w:val="aff1"/>
            <w:noProof/>
          </w:rPr>
          <w:t>7 Чищення</w:t>
        </w:r>
        <w:r w:rsidR="00913D89">
          <w:rPr>
            <w:noProof/>
            <w:webHidden/>
          </w:rPr>
          <w:tab/>
        </w:r>
        <w:r w:rsidR="00913D89">
          <w:rPr>
            <w:noProof/>
            <w:webHidden/>
          </w:rPr>
          <w:fldChar w:fldCharType="begin"/>
        </w:r>
        <w:r w:rsidR="00913D89">
          <w:rPr>
            <w:noProof/>
            <w:webHidden/>
          </w:rPr>
          <w:instrText xml:space="preserve"> PAGEREF _Toc172630085 \h </w:instrText>
        </w:r>
        <w:r w:rsidR="00913D89">
          <w:rPr>
            <w:noProof/>
            <w:webHidden/>
          </w:rPr>
        </w:r>
        <w:r w:rsidR="00913D89">
          <w:rPr>
            <w:noProof/>
            <w:webHidden/>
          </w:rPr>
          <w:fldChar w:fldCharType="separate"/>
        </w:r>
        <w:r w:rsidR="00913D89">
          <w:rPr>
            <w:noProof/>
            <w:webHidden/>
          </w:rPr>
          <w:t>44</w:t>
        </w:r>
        <w:r w:rsidR="00913D89">
          <w:rPr>
            <w:noProof/>
            <w:webHidden/>
          </w:rPr>
          <w:fldChar w:fldCharType="end"/>
        </w:r>
      </w:hyperlink>
    </w:p>
    <w:p w:rsidR="00913D89" w:rsidRDefault="002A7E0E">
      <w:pPr>
        <w:pStyle w:val="22"/>
        <w:rPr>
          <w:rFonts w:asciiTheme="minorHAnsi" w:eastAsiaTheme="minorEastAsia" w:hAnsiTheme="minorHAnsi" w:cstheme="minorBidi"/>
          <w:noProof/>
          <w:color w:val="auto"/>
          <w:spacing w:val="0"/>
          <w:sz w:val="22"/>
          <w:szCs w:val="22"/>
          <w:shd w:val="clear" w:color="auto" w:fill="auto"/>
          <w:lang w:eastAsia="uk-UA"/>
        </w:rPr>
      </w:pPr>
      <w:hyperlink w:anchor="_Toc172630086" w:history="1">
        <w:r w:rsidR="00913D89" w:rsidRPr="00E72CE9">
          <w:rPr>
            <w:rStyle w:val="aff1"/>
            <w:noProof/>
          </w:rPr>
          <w:t>7.1 Інтервал чищення</w:t>
        </w:r>
        <w:r w:rsidR="00913D89">
          <w:rPr>
            <w:noProof/>
            <w:webHidden/>
          </w:rPr>
          <w:tab/>
        </w:r>
        <w:r w:rsidR="00913D89">
          <w:rPr>
            <w:noProof/>
            <w:webHidden/>
          </w:rPr>
          <w:fldChar w:fldCharType="begin"/>
        </w:r>
        <w:r w:rsidR="00913D89">
          <w:rPr>
            <w:noProof/>
            <w:webHidden/>
          </w:rPr>
          <w:instrText xml:space="preserve"> PAGEREF _Toc172630086 \h </w:instrText>
        </w:r>
        <w:r w:rsidR="00913D89">
          <w:rPr>
            <w:noProof/>
            <w:webHidden/>
          </w:rPr>
        </w:r>
        <w:r w:rsidR="00913D89">
          <w:rPr>
            <w:noProof/>
            <w:webHidden/>
          </w:rPr>
          <w:fldChar w:fldCharType="separate"/>
        </w:r>
        <w:r w:rsidR="00913D89">
          <w:rPr>
            <w:noProof/>
            <w:webHidden/>
          </w:rPr>
          <w:t>44</w:t>
        </w:r>
        <w:r w:rsidR="00913D89">
          <w:rPr>
            <w:noProof/>
            <w:webHidden/>
          </w:rPr>
          <w:fldChar w:fldCharType="end"/>
        </w:r>
      </w:hyperlink>
    </w:p>
    <w:p w:rsidR="00913D89" w:rsidRDefault="002A7E0E">
      <w:pPr>
        <w:pStyle w:val="22"/>
        <w:rPr>
          <w:rFonts w:asciiTheme="minorHAnsi" w:eastAsiaTheme="minorEastAsia" w:hAnsiTheme="minorHAnsi" w:cstheme="minorBidi"/>
          <w:noProof/>
          <w:color w:val="auto"/>
          <w:spacing w:val="0"/>
          <w:sz w:val="22"/>
          <w:szCs w:val="22"/>
          <w:shd w:val="clear" w:color="auto" w:fill="auto"/>
          <w:lang w:eastAsia="uk-UA"/>
        </w:rPr>
      </w:pPr>
      <w:hyperlink w:anchor="_Toc172630087" w:history="1">
        <w:r w:rsidR="00913D89" w:rsidRPr="00E72CE9">
          <w:rPr>
            <w:rStyle w:val="aff1"/>
            <w:noProof/>
          </w:rPr>
          <w:t>7.2 Графік чищення</w:t>
        </w:r>
        <w:r w:rsidR="00913D89">
          <w:rPr>
            <w:noProof/>
            <w:webHidden/>
          </w:rPr>
          <w:tab/>
        </w:r>
        <w:r w:rsidR="00913D89">
          <w:rPr>
            <w:noProof/>
            <w:webHidden/>
          </w:rPr>
          <w:fldChar w:fldCharType="begin"/>
        </w:r>
        <w:r w:rsidR="00913D89">
          <w:rPr>
            <w:noProof/>
            <w:webHidden/>
          </w:rPr>
          <w:instrText xml:space="preserve"> PAGEREF _Toc172630087 \h </w:instrText>
        </w:r>
        <w:r w:rsidR="00913D89">
          <w:rPr>
            <w:noProof/>
            <w:webHidden/>
          </w:rPr>
        </w:r>
        <w:r w:rsidR="00913D89">
          <w:rPr>
            <w:noProof/>
            <w:webHidden/>
          </w:rPr>
          <w:fldChar w:fldCharType="separate"/>
        </w:r>
        <w:r w:rsidR="00913D89">
          <w:rPr>
            <w:noProof/>
            <w:webHidden/>
          </w:rPr>
          <w:t>45</w:t>
        </w:r>
        <w:r w:rsidR="00913D89">
          <w:rPr>
            <w:noProof/>
            <w:webHidden/>
          </w:rPr>
          <w:fldChar w:fldCharType="end"/>
        </w:r>
      </w:hyperlink>
    </w:p>
    <w:p w:rsidR="00913D89" w:rsidRDefault="002A7E0E">
      <w:pPr>
        <w:pStyle w:val="22"/>
        <w:rPr>
          <w:rFonts w:asciiTheme="minorHAnsi" w:eastAsiaTheme="minorEastAsia" w:hAnsiTheme="minorHAnsi" w:cstheme="minorBidi"/>
          <w:noProof/>
          <w:color w:val="auto"/>
          <w:spacing w:val="0"/>
          <w:sz w:val="22"/>
          <w:szCs w:val="22"/>
          <w:shd w:val="clear" w:color="auto" w:fill="auto"/>
          <w:lang w:eastAsia="uk-UA"/>
        </w:rPr>
      </w:pPr>
      <w:hyperlink w:anchor="_Toc172630088" w:history="1">
        <w:r w:rsidR="00913D89" w:rsidRPr="00E72CE9">
          <w:rPr>
            <w:rStyle w:val="aff1"/>
            <w:noProof/>
          </w:rPr>
          <w:t>7.3 Щоденне промивання</w:t>
        </w:r>
        <w:r w:rsidR="00913D89">
          <w:rPr>
            <w:noProof/>
            <w:webHidden/>
          </w:rPr>
          <w:tab/>
        </w:r>
        <w:r w:rsidR="00913D89">
          <w:rPr>
            <w:noProof/>
            <w:webHidden/>
          </w:rPr>
          <w:fldChar w:fldCharType="begin"/>
        </w:r>
        <w:r w:rsidR="00913D89">
          <w:rPr>
            <w:noProof/>
            <w:webHidden/>
          </w:rPr>
          <w:instrText xml:space="preserve"> PAGEREF _Toc172630088 \h </w:instrText>
        </w:r>
        <w:r w:rsidR="00913D89">
          <w:rPr>
            <w:noProof/>
            <w:webHidden/>
          </w:rPr>
        </w:r>
        <w:r w:rsidR="00913D89">
          <w:rPr>
            <w:noProof/>
            <w:webHidden/>
          </w:rPr>
          <w:fldChar w:fldCharType="separate"/>
        </w:r>
        <w:r w:rsidR="00913D89">
          <w:rPr>
            <w:noProof/>
            <w:webHidden/>
          </w:rPr>
          <w:t>45</w:t>
        </w:r>
        <w:r w:rsidR="00913D89">
          <w:rPr>
            <w:noProof/>
            <w:webHidden/>
          </w:rPr>
          <w:fldChar w:fldCharType="end"/>
        </w:r>
      </w:hyperlink>
    </w:p>
    <w:p w:rsidR="00913D89" w:rsidRDefault="002A7E0E">
      <w:pPr>
        <w:pStyle w:val="31"/>
        <w:rPr>
          <w:rFonts w:asciiTheme="minorHAnsi" w:eastAsiaTheme="minorEastAsia" w:hAnsiTheme="minorHAnsi" w:cstheme="minorBidi"/>
          <w:noProof/>
          <w:color w:val="auto"/>
          <w:spacing w:val="0"/>
          <w:sz w:val="22"/>
          <w:szCs w:val="22"/>
          <w:shd w:val="clear" w:color="auto" w:fill="auto"/>
          <w:lang w:eastAsia="uk-UA"/>
        </w:rPr>
      </w:pPr>
      <w:hyperlink w:anchor="_Toc172630089" w:history="1">
        <w:r w:rsidR="00913D89" w:rsidRPr="00E72CE9">
          <w:rPr>
            <w:rStyle w:val="aff1"/>
            <w:noProof/>
          </w:rPr>
          <w:t>7.3.1 Промивання блока заварювання</w:t>
        </w:r>
        <w:r w:rsidR="00913D89">
          <w:rPr>
            <w:noProof/>
            <w:webHidden/>
          </w:rPr>
          <w:tab/>
        </w:r>
        <w:r w:rsidR="00913D89">
          <w:rPr>
            <w:noProof/>
            <w:webHidden/>
          </w:rPr>
          <w:fldChar w:fldCharType="begin"/>
        </w:r>
        <w:r w:rsidR="00913D89">
          <w:rPr>
            <w:noProof/>
            <w:webHidden/>
          </w:rPr>
          <w:instrText xml:space="preserve"> PAGEREF _Toc172630089 \h </w:instrText>
        </w:r>
        <w:r w:rsidR="00913D89">
          <w:rPr>
            <w:noProof/>
            <w:webHidden/>
          </w:rPr>
        </w:r>
        <w:r w:rsidR="00913D89">
          <w:rPr>
            <w:noProof/>
            <w:webHidden/>
          </w:rPr>
          <w:fldChar w:fldCharType="separate"/>
        </w:r>
        <w:r w:rsidR="00913D89">
          <w:rPr>
            <w:noProof/>
            <w:webHidden/>
          </w:rPr>
          <w:t>45</w:t>
        </w:r>
        <w:r w:rsidR="00913D89">
          <w:rPr>
            <w:noProof/>
            <w:webHidden/>
          </w:rPr>
          <w:fldChar w:fldCharType="end"/>
        </w:r>
      </w:hyperlink>
    </w:p>
    <w:p w:rsidR="00913D89" w:rsidRDefault="002A7E0E">
      <w:pPr>
        <w:pStyle w:val="31"/>
        <w:rPr>
          <w:rFonts w:asciiTheme="minorHAnsi" w:eastAsiaTheme="minorEastAsia" w:hAnsiTheme="minorHAnsi" w:cstheme="minorBidi"/>
          <w:noProof/>
          <w:color w:val="auto"/>
          <w:spacing w:val="0"/>
          <w:sz w:val="22"/>
          <w:szCs w:val="22"/>
          <w:shd w:val="clear" w:color="auto" w:fill="auto"/>
          <w:lang w:eastAsia="uk-UA"/>
        </w:rPr>
      </w:pPr>
      <w:hyperlink w:anchor="_Toc172630090" w:history="1">
        <w:r w:rsidR="00913D89" w:rsidRPr="00E72CE9">
          <w:rPr>
            <w:rStyle w:val="aff1"/>
            <w:noProof/>
          </w:rPr>
          <w:t>7.3.2 Промивання молочної системи</w:t>
        </w:r>
        <w:r w:rsidR="00913D89">
          <w:rPr>
            <w:noProof/>
            <w:webHidden/>
          </w:rPr>
          <w:tab/>
        </w:r>
        <w:r w:rsidR="00913D89">
          <w:rPr>
            <w:noProof/>
            <w:webHidden/>
          </w:rPr>
          <w:fldChar w:fldCharType="begin"/>
        </w:r>
        <w:r w:rsidR="00913D89">
          <w:rPr>
            <w:noProof/>
            <w:webHidden/>
          </w:rPr>
          <w:instrText xml:space="preserve"> PAGEREF _Toc172630090 \h </w:instrText>
        </w:r>
        <w:r w:rsidR="00913D89">
          <w:rPr>
            <w:noProof/>
            <w:webHidden/>
          </w:rPr>
        </w:r>
        <w:r w:rsidR="00913D89">
          <w:rPr>
            <w:noProof/>
            <w:webHidden/>
          </w:rPr>
          <w:fldChar w:fldCharType="separate"/>
        </w:r>
        <w:r w:rsidR="00913D89">
          <w:rPr>
            <w:noProof/>
            <w:webHidden/>
          </w:rPr>
          <w:t>46</w:t>
        </w:r>
        <w:r w:rsidR="00913D89">
          <w:rPr>
            <w:noProof/>
            <w:webHidden/>
          </w:rPr>
          <w:fldChar w:fldCharType="end"/>
        </w:r>
      </w:hyperlink>
    </w:p>
    <w:p w:rsidR="00913D89" w:rsidRDefault="002A7E0E">
      <w:pPr>
        <w:pStyle w:val="31"/>
        <w:rPr>
          <w:rFonts w:asciiTheme="minorHAnsi" w:eastAsiaTheme="minorEastAsia" w:hAnsiTheme="minorHAnsi" w:cstheme="minorBidi"/>
          <w:noProof/>
          <w:color w:val="auto"/>
          <w:spacing w:val="0"/>
          <w:sz w:val="22"/>
          <w:szCs w:val="22"/>
          <w:shd w:val="clear" w:color="auto" w:fill="auto"/>
          <w:lang w:eastAsia="uk-UA"/>
        </w:rPr>
      </w:pPr>
      <w:hyperlink w:anchor="_Toc172630091" w:history="1">
        <w:r w:rsidR="00913D89" w:rsidRPr="00E72CE9">
          <w:rPr>
            <w:rStyle w:val="aff1"/>
            <w:noProof/>
          </w:rPr>
          <w:t>7.3.3 Промивання міксера</w:t>
        </w:r>
        <w:r w:rsidR="00913D89">
          <w:rPr>
            <w:noProof/>
            <w:webHidden/>
          </w:rPr>
          <w:tab/>
        </w:r>
        <w:r w:rsidR="00913D89">
          <w:rPr>
            <w:noProof/>
            <w:webHidden/>
          </w:rPr>
          <w:fldChar w:fldCharType="begin"/>
        </w:r>
        <w:r w:rsidR="00913D89">
          <w:rPr>
            <w:noProof/>
            <w:webHidden/>
          </w:rPr>
          <w:instrText xml:space="preserve"> PAGEREF _Toc172630091 \h </w:instrText>
        </w:r>
        <w:r w:rsidR="00913D89">
          <w:rPr>
            <w:noProof/>
            <w:webHidden/>
          </w:rPr>
        </w:r>
        <w:r w:rsidR="00913D89">
          <w:rPr>
            <w:noProof/>
            <w:webHidden/>
          </w:rPr>
          <w:fldChar w:fldCharType="separate"/>
        </w:r>
        <w:r w:rsidR="00913D89">
          <w:rPr>
            <w:noProof/>
            <w:webHidden/>
          </w:rPr>
          <w:t>46</w:t>
        </w:r>
        <w:r w:rsidR="00913D89">
          <w:rPr>
            <w:noProof/>
            <w:webHidden/>
          </w:rPr>
          <w:fldChar w:fldCharType="end"/>
        </w:r>
      </w:hyperlink>
    </w:p>
    <w:p w:rsidR="00913D89" w:rsidRDefault="002A7E0E">
      <w:pPr>
        <w:pStyle w:val="31"/>
        <w:rPr>
          <w:rFonts w:asciiTheme="minorHAnsi" w:eastAsiaTheme="minorEastAsia" w:hAnsiTheme="minorHAnsi" w:cstheme="minorBidi"/>
          <w:noProof/>
          <w:color w:val="auto"/>
          <w:spacing w:val="0"/>
          <w:sz w:val="22"/>
          <w:szCs w:val="22"/>
          <w:shd w:val="clear" w:color="auto" w:fill="auto"/>
          <w:lang w:eastAsia="uk-UA"/>
        </w:rPr>
      </w:pPr>
      <w:hyperlink w:anchor="_Toc172630092" w:history="1">
        <w:r w:rsidR="00913D89" w:rsidRPr="00E72CE9">
          <w:rPr>
            <w:rStyle w:val="aff1"/>
            <w:noProof/>
          </w:rPr>
          <w:t>7.3.4</w:t>
        </w:r>
        <w:r w:rsidR="00913D89" w:rsidRPr="00E72CE9">
          <w:rPr>
            <w:rStyle w:val="aff1"/>
            <w:noProof/>
            <w:lang w:eastAsia="uk-UA"/>
          </w:rPr>
          <w:t xml:space="preserve"> </w:t>
        </w:r>
        <w:r w:rsidR="00913D89" w:rsidRPr="00E72CE9">
          <w:rPr>
            <w:rStyle w:val="aff1"/>
            <w:noProof/>
          </w:rPr>
          <w:t>Налаштування автоматичного промивання</w:t>
        </w:r>
        <w:r w:rsidR="00913D89">
          <w:rPr>
            <w:noProof/>
            <w:webHidden/>
          </w:rPr>
          <w:tab/>
        </w:r>
        <w:r w:rsidR="00913D89">
          <w:rPr>
            <w:noProof/>
            <w:webHidden/>
          </w:rPr>
          <w:fldChar w:fldCharType="begin"/>
        </w:r>
        <w:r w:rsidR="00913D89">
          <w:rPr>
            <w:noProof/>
            <w:webHidden/>
          </w:rPr>
          <w:instrText xml:space="preserve"> PAGEREF _Toc172630092 \h </w:instrText>
        </w:r>
        <w:r w:rsidR="00913D89">
          <w:rPr>
            <w:noProof/>
            <w:webHidden/>
          </w:rPr>
        </w:r>
        <w:r w:rsidR="00913D89">
          <w:rPr>
            <w:noProof/>
            <w:webHidden/>
          </w:rPr>
          <w:fldChar w:fldCharType="separate"/>
        </w:r>
        <w:r w:rsidR="00913D89">
          <w:rPr>
            <w:noProof/>
            <w:webHidden/>
          </w:rPr>
          <w:t>47</w:t>
        </w:r>
        <w:r w:rsidR="00913D89">
          <w:rPr>
            <w:noProof/>
            <w:webHidden/>
          </w:rPr>
          <w:fldChar w:fldCharType="end"/>
        </w:r>
      </w:hyperlink>
    </w:p>
    <w:p w:rsidR="00913D89" w:rsidRDefault="002A7E0E">
      <w:pPr>
        <w:pStyle w:val="31"/>
        <w:rPr>
          <w:rFonts w:asciiTheme="minorHAnsi" w:eastAsiaTheme="minorEastAsia" w:hAnsiTheme="minorHAnsi" w:cstheme="minorBidi"/>
          <w:noProof/>
          <w:color w:val="auto"/>
          <w:spacing w:val="0"/>
          <w:sz w:val="22"/>
          <w:szCs w:val="22"/>
          <w:shd w:val="clear" w:color="auto" w:fill="auto"/>
          <w:lang w:eastAsia="uk-UA"/>
        </w:rPr>
      </w:pPr>
      <w:hyperlink w:anchor="_Toc172630093" w:history="1">
        <w:r w:rsidR="00913D89" w:rsidRPr="00E72CE9">
          <w:rPr>
            <w:rStyle w:val="aff1"/>
            <w:noProof/>
          </w:rPr>
          <w:t>7.3.5 Чищення краплезбірника</w:t>
        </w:r>
        <w:r w:rsidR="00913D89">
          <w:rPr>
            <w:noProof/>
            <w:webHidden/>
          </w:rPr>
          <w:tab/>
        </w:r>
        <w:r w:rsidR="00913D89">
          <w:rPr>
            <w:noProof/>
            <w:webHidden/>
          </w:rPr>
          <w:fldChar w:fldCharType="begin"/>
        </w:r>
        <w:r w:rsidR="00913D89">
          <w:rPr>
            <w:noProof/>
            <w:webHidden/>
          </w:rPr>
          <w:instrText xml:space="preserve"> PAGEREF _Toc172630093 \h </w:instrText>
        </w:r>
        <w:r w:rsidR="00913D89">
          <w:rPr>
            <w:noProof/>
            <w:webHidden/>
          </w:rPr>
        </w:r>
        <w:r w:rsidR="00913D89">
          <w:rPr>
            <w:noProof/>
            <w:webHidden/>
          </w:rPr>
          <w:fldChar w:fldCharType="separate"/>
        </w:r>
        <w:r w:rsidR="00913D89">
          <w:rPr>
            <w:noProof/>
            <w:webHidden/>
          </w:rPr>
          <w:t>48</w:t>
        </w:r>
        <w:r w:rsidR="00913D89">
          <w:rPr>
            <w:noProof/>
            <w:webHidden/>
          </w:rPr>
          <w:fldChar w:fldCharType="end"/>
        </w:r>
      </w:hyperlink>
    </w:p>
    <w:p w:rsidR="00913D89" w:rsidRDefault="002A7E0E">
      <w:pPr>
        <w:pStyle w:val="31"/>
        <w:rPr>
          <w:rFonts w:asciiTheme="minorHAnsi" w:eastAsiaTheme="minorEastAsia" w:hAnsiTheme="minorHAnsi" w:cstheme="minorBidi"/>
          <w:noProof/>
          <w:color w:val="auto"/>
          <w:spacing w:val="0"/>
          <w:sz w:val="22"/>
          <w:szCs w:val="22"/>
          <w:shd w:val="clear" w:color="auto" w:fill="auto"/>
          <w:lang w:eastAsia="uk-UA"/>
        </w:rPr>
      </w:pPr>
      <w:hyperlink w:anchor="_Toc172630094" w:history="1">
        <w:r w:rsidR="00913D89" w:rsidRPr="00E72CE9">
          <w:rPr>
            <w:rStyle w:val="aff1"/>
            <w:noProof/>
          </w:rPr>
          <w:t>7.3.6</w:t>
        </w:r>
        <w:r w:rsidR="00913D89" w:rsidRPr="00E72CE9">
          <w:rPr>
            <w:rStyle w:val="aff1"/>
            <w:noProof/>
            <w:lang w:eastAsia="uk-UA"/>
          </w:rPr>
          <w:t xml:space="preserve"> </w:t>
        </w:r>
        <w:r w:rsidR="00913D89" w:rsidRPr="00E72CE9">
          <w:rPr>
            <w:rStyle w:val="aff1"/>
            <w:noProof/>
          </w:rPr>
          <w:t>Чищення контейнера для кавової гущі</w:t>
        </w:r>
        <w:r w:rsidR="00913D89">
          <w:rPr>
            <w:noProof/>
            <w:webHidden/>
          </w:rPr>
          <w:tab/>
        </w:r>
        <w:r w:rsidR="00913D89">
          <w:rPr>
            <w:noProof/>
            <w:webHidden/>
          </w:rPr>
          <w:fldChar w:fldCharType="begin"/>
        </w:r>
        <w:r w:rsidR="00913D89">
          <w:rPr>
            <w:noProof/>
            <w:webHidden/>
          </w:rPr>
          <w:instrText xml:space="preserve"> PAGEREF _Toc172630094 \h </w:instrText>
        </w:r>
        <w:r w:rsidR="00913D89">
          <w:rPr>
            <w:noProof/>
            <w:webHidden/>
          </w:rPr>
        </w:r>
        <w:r w:rsidR="00913D89">
          <w:rPr>
            <w:noProof/>
            <w:webHidden/>
          </w:rPr>
          <w:fldChar w:fldCharType="separate"/>
        </w:r>
        <w:r w:rsidR="00913D89">
          <w:rPr>
            <w:noProof/>
            <w:webHidden/>
          </w:rPr>
          <w:t>49</w:t>
        </w:r>
        <w:r w:rsidR="00913D89">
          <w:rPr>
            <w:noProof/>
            <w:webHidden/>
          </w:rPr>
          <w:fldChar w:fldCharType="end"/>
        </w:r>
      </w:hyperlink>
    </w:p>
    <w:p w:rsidR="00913D89" w:rsidRDefault="002A7E0E">
      <w:pPr>
        <w:pStyle w:val="31"/>
        <w:rPr>
          <w:rFonts w:asciiTheme="minorHAnsi" w:eastAsiaTheme="minorEastAsia" w:hAnsiTheme="minorHAnsi" w:cstheme="minorBidi"/>
          <w:noProof/>
          <w:color w:val="auto"/>
          <w:spacing w:val="0"/>
          <w:sz w:val="22"/>
          <w:szCs w:val="22"/>
          <w:shd w:val="clear" w:color="auto" w:fill="auto"/>
          <w:lang w:eastAsia="uk-UA"/>
        </w:rPr>
      </w:pPr>
      <w:hyperlink w:anchor="_Toc172630095" w:history="1">
        <w:r w:rsidR="00913D89" w:rsidRPr="00E72CE9">
          <w:rPr>
            <w:rStyle w:val="aff1"/>
            <w:noProof/>
          </w:rPr>
          <w:t>7.3.7 Зняття і чищення спінювача молока</w:t>
        </w:r>
        <w:r w:rsidR="00913D89">
          <w:rPr>
            <w:noProof/>
            <w:webHidden/>
          </w:rPr>
          <w:tab/>
        </w:r>
        <w:r w:rsidR="00913D89">
          <w:rPr>
            <w:noProof/>
            <w:webHidden/>
          </w:rPr>
          <w:fldChar w:fldCharType="begin"/>
        </w:r>
        <w:r w:rsidR="00913D89">
          <w:rPr>
            <w:noProof/>
            <w:webHidden/>
          </w:rPr>
          <w:instrText xml:space="preserve"> PAGEREF _Toc172630095 \h </w:instrText>
        </w:r>
        <w:r w:rsidR="00913D89">
          <w:rPr>
            <w:noProof/>
            <w:webHidden/>
          </w:rPr>
        </w:r>
        <w:r w:rsidR="00913D89">
          <w:rPr>
            <w:noProof/>
            <w:webHidden/>
          </w:rPr>
          <w:fldChar w:fldCharType="separate"/>
        </w:r>
        <w:r w:rsidR="00913D89">
          <w:rPr>
            <w:noProof/>
            <w:webHidden/>
          </w:rPr>
          <w:t>49</w:t>
        </w:r>
        <w:r w:rsidR="00913D89">
          <w:rPr>
            <w:noProof/>
            <w:webHidden/>
          </w:rPr>
          <w:fldChar w:fldCharType="end"/>
        </w:r>
      </w:hyperlink>
    </w:p>
    <w:p w:rsidR="00913D89" w:rsidRDefault="002A7E0E">
      <w:pPr>
        <w:pStyle w:val="22"/>
        <w:rPr>
          <w:rFonts w:asciiTheme="minorHAnsi" w:eastAsiaTheme="minorEastAsia" w:hAnsiTheme="minorHAnsi" w:cstheme="minorBidi"/>
          <w:noProof/>
          <w:color w:val="auto"/>
          <w:spacing w:val="0"/>
          <w:sz w:val="22"/>
          <w:szCs w:val="22"/>
          <w:shd w:val="clear" w:color="auto" w:fill="auto"/>
          <w:lang w:eastAsia="uk-UA"/>
        </w:rPr>
      </w:pPr>
      <w:hyperlink w:anchor="_Toc172630096" w:history="1">
        <w:r w:rsidR="00913D89" w:rsidRPr="00E72CE9">
          <w:rPr>
            <w:rStyle w:val="aff1"/>
            <w:noProof/>
          </w:rPr>
          <w:t>7.4 Регулярне чищення</w:t>
        </w:r>
        <w:r w:rsidR="00913D89">
          <w:rPr>
            <w:noProof/>
            <w:webHidden/>
          </w:rPr>
          <w:tab/>
        </w:r>
        <w:r w:rsidR="00913D89">
          <w:rPr>
            <w:noProof/>
            <w:webHidden/>
          </w:rPr>
          <w:fldChar w:fldCharType="begin"/>
        </w:r>
        <w:r w:rsidR="00913D89">
          <w:rPr>
            <w:noProof/>
            <w:webHidden/>
          </w:rPr>
          <w:instrText xml:space="preserve"> PAGEREF _Toc172630096 \h </w:instrText>
        </w:r>
        <w:r w:rsidR="00913D89">
          <w:rPr>
            <w:noProof/>
            <w:webHidden/>
          </w:rPr>
        </w:r>
        <w:r w:rsidR="00913D89">
          <w:rPr>
            <w:noProof/>
            <w:webHidden/>
          </w:rPr>
          <w:fldChar w:fldCharType="separate"/>
        </w:r>
        <w:r w:rsidR="00913D89">
          <w:rPr>
            <w:noProof/>
            <w:webHidden/>
          </w:rPr>
          <w:t>50</w:t>
        </w:r>
        <w:r w:rsidR="00913D89">
          <w:rPr>
            <w:noProof/>
            <w:webHidden/>
          </w:rPr>
          <w:fldChar w:fldCharType="end"/>
        </w:r>
      </w:hyperlink>
    </w:p>
    <w:p w:rsidR="00913D89" w:rsidRDefault="002A7E0E">
      <w:pPr>
        <w:pStyle w:val="31"/>
        <w:rPr>
          <w:rFonts w:asciiTheme="minorHAnsi" w:eastAsiaTheme="minorEastAsia" w:hAnsiTheme="minorHAnsi" w:cstheme="minorBidi"/>
          <w:noProof/>
          <w:color w:val="auto"/>
          <w:spacing w:val="0"/>
          <w:sz w:val="22"/>
          <w:szCs w:val="22"/>
          <w:shd w:val="clear" w:color="auto" w:fill="auto"/>
          <w:lang w:eastAsia="uk-UA"/>
        </w:rPr>
      </w:pPr>
      <w:hyperlink w:anchor="_Toc172630097" w:history="1">
        <w:r w:rsidR="00913D89" w:rsidRPr="00E72CE9">
          <w:rPr>
            <w:rStyle w:val="aff1"/>
            <w:noProof/>
          </w:rPr>
          <w:t>7.4.1</w:t>
        </w:r>
        <w:r w:rsidR="00913D89" w:rsidRPr="00E72CE9">
          <w:rPr>
            <w:rStyle w:val="aff1"/>
            <w:noProof/>
            <w:lang w:eastAsia="uk-UA"/>
          </w:rPr>
          <w:t xml:space="preserve"> </w:t>
        </w:r>
        <w:r w:rsidR="00913D89" w:rsidRPr="00E72CE9">
          <w:rPr>
            <w:rStyle w:val="aff1"/>
            <w:noProof/>
          </w:rPr>
          <w:t>Засоби для чищення</w:t>
        </w:r>
        <w:r w:rsidR="00913D89">
          <w:rPr>
            <w:noProof/>
            <w:webHidden/>
          </w:rPr>
          <w:tab/>
        </w:r>
        <w:r w:rsidR="00913D89">
          <w:rPr>
            <w:noProof/>
            <w:webHidden/>
          </w:rPr>
          <w:fldChar w:fldCharType="begin"/>
        </w:r>
        <w:r w:rsidR="00913D89">
          <w:rPr>
            <w:noProof/>
            <w:webHidden/>
          </w:rPr>
          <w:instrText xml:space="preserve"> PAGEREF _Toc172630097 \h </w:instrText>
        </w:r>
        <w:r w:rsidR="00913D89">
          <w:rPr>
            <w:noProof/>
            <w:webHidden/>
          </w:rPr>
        </w:r>
        <w:r w:rsidR="00913D89">
          <w:rPr>
            <w:noProof/>
            <w:webHidden/>
          </w:rPr>
          <w:fldChar w:fldCharType="separate"/>
        </w:r>
        <w:r w:rsidR="00913D89">
          <w:rPr>
            <w:noProof/>
            <w:webHidden/>
          </w:rPr>
          <w:t>50</w:t>
        </w:r>
        <w:r w:rsidR="00913D89">
          <w:rPr>
            <w:noProof/>
            <w:webHidden/>
          </w:rPr>
          <w:fldChar w:fldCharType="end"/>
        </w:r>
      </w:hyperlink>
    </w:p>
    <w:p w:rsidR="00913D89" w:rsidRDefault="002A7E0E">
      <w:pPr>
        <w:pStyle w:val="31"/>
        <w:rPr>
          <w:rFonts w:asciiTheme="minorHAnsi" w:eastAsiaTheme="minorEastAsia" w:hAnsiTheme="minorHAnsi" w:cstheme="minorBidi"/>
          <w:noProof/>
          <w:color w:val="auto"/>
          <w:spacing w:val="0"/>
          <w:sz w:val="22"/>
          <w:szCs w:val="22"/>
          <w:shd w:val="clear" w:color="auto" w:fill="auto"/>
          <w:lang w:eastAsia="uk-UA"/>
        </w:rPr>
      </w:pPr>
      <w:hyperlink w:anchor="_Toc172630098" w:history="1">
        <w:r w:rsidR="00913D89" w:rsidRPr="00E72CE9">
          <w:rPr>
            <w:rStyle w:val="aff1"/>
            <w:noProof/>
          </w:rPr>
          <w:t>7.4.2 Програма чищення з підказками на екрані</w:t>
        </w:r>
        <w:r w:rsidR="00913D89">
          <w:rPr>
            <w:noProof/>
            <w:webHidden/>
          </w:rPr>
          <w:tab/>
        </w:r>
        <w:r w:rsidR="00913D89">
          <w:rPr>
            <w:noProof/>
            <w:webHidden/>
          </w:rPr>
          <w:fldChar w:fldCharType="begin"/>
        </w:r>
        <w:r w:rsidR="00913D89">
          <w:rPr>
            <w:noProof/>
            <w:webHidden/>
          </w:rPr>
          <w:instrText xml:space="preserve"> PAGEREF _Toc172630098 \h </w:instrText>
        </w:r>
        <w:r w:rsidR="00913D89">
          <w:rPr>
            <w:noProof/>
            <w:webHidden/>
          </w:rPr>
        </w:r>
        <w:r w:rsidR="00913D89">
          <w:rPr>
            <w:noProof/>
            <w:webHidden/>
          </w:rPr>
          <w:fldChar w:fldCharType="separate"/>
        </w:r>
        <w:r w:rsidR="00913D89">
          <w:rPr>
            <w:noProof/>
            <w:webHidden/>
          </w:rPr>
          <w:t>51</w:t>
        </w:r>
        <w:r w:rsidR="00913D89">
          <w:rPr>
            <w:noProof/>
            <w:webHidden/>
          </w:rPr>
          <w:fldChar w:fldCharType="end"/>
        </w:r>
      </w:hyperlink>
    </w:p>
    <w:p w:rsidR="00913D89" w:rsidRDefault="002A7E0E">
      <w:pPr>
        <w:pStyle w:val="31"/>
        <w:rPr>
          <w:rFonts w:asciiTheme="minorHAnsi" w:eastAsiaTheme="minorEastAsia" w:hAnsiTheme="minorHAnsi" w:cstheme="minorBidi"/>
          <w:noProof/>
          <w:color w:val="auto"/>
          <w:spacing w:val="0"/>
          <w:sz w:val="22"/>
          <w:szCs w:val="22"/>
          <w:shd w:val="clear" w:color="auto" w:fill="auto"/>
          <w:lang w:eastAsia="uk-UA"/>
        </w:rPr>
      </w:pPr>
      <w:hyperlink w:anchor="_Toc172630099" w:history="1">
        <w:r w:rsidR="00913D89" w:rsidRPr="00E72CE9">
          <w:rPr>
            <w:rStyle w:val="aff1"/>
            <w:noProof/>
          </w:rPr>
          <w:t>7.4.3 Чищення системи</w:t>
        </w:r>
        <w:r w:rsidR="00913D89">
          <w:rPr>
            <w:noProof/>
            <w:webHidden/>
          </w:rPr>
          <w:tab/>
        </w:r>
        <w:r w:rsidR="00913D89">
          <w:rPr>
            <w:noProof/>
            <w:webHidden/>
          </w:rPr>
          <w:fldChar w:fldCharType="begin"/>
        </w:r>
        <w:r w:rsidR="00913D89">
          <w:rPr>
            <w:noProof/>
            <w:webHidden/>
          </w:rPr>
          <w:instrText xml:space="preserve"> PAGEREF _Toc172630099 \h </w:instrText>
        </w:r>
        <w:r w:rsidR="00913D89">
          <w:rPr>
            <w:noProof/>
            <w:webHidden/>
          </w:rPr>
        </w:r>
        <w:r w:rsidR="00913D89">
          <w:rPr>
            <w:noProof/>
            <w:webHidden/>
          </w:rPr>
          <w:fldChar w:fldCharType="separate"/>
        </w:r>
        <w:r w:rsidR="00913D89">
          <w:rPr>
            <w:noProof/>
            <w:webHidden/>
          </w:rPr>
          <w:t>52</w:t>
        </w:r>
        <w:r w:rsidR="00913D89">
          <w:rPr>
            <w:noProof/>
            <w:webHidden/>
          </w:rPr>
          <w:fldChar w:fldCharType="end"/>
        </w:r>
      </w:hyperlink>
    </w:p>
    <w:p w:rsidR="00913D89" w:rsidRDefault="002A7E0E">
      <w:pPr>
        <w:pStyle w:val="31"/>
        <w:rPr>
          <w:rFonts w:asciiTheme="minorHAnsi" w:eastAsiaTheme="minorEastAsia" w:hAnsiTheme="minorHAnsi" w:cstheme="minorBidi"/>
          <w:noProof/>
          <w:color w:val="auto"/>
          <w:spacing w:val="0"/>
          <w:sz w:val="22"/>
          <w:szCs w:val="22"/>
          <w:shd w:val="clear" w:color="auto" w:fill="auto"/>
          <w:lang w:eastAsia="uk-UA"/>
        </w:rPr>
      </w:pPr>
      <w:hyperlink w:anchor="_Toc172630100" w:history="1">
        <w:r w:rsidR="00913D89" w:rsidRPr="00E72CE9">
          <w:rPr>
            <w:rStyle w:val="aff1"/>
            <w:noProof/>
          </w:rPr>
          <w:t>7.4.4 Чищення молочної системи</w:t>
        </w:r>
        <w:r w:rsidR="00913D89">
          <w:rPr>
            <w:noProof/>
            <w:webHidden/>
          </w:rPr>
          <w:tab/>
        </w:r>
        <w:r w:rsidR="00913D89">
          <w:rPr>
            <w:noProof/>
            <w:webHidden/>
          </w:rPr>
          <w:fldChar w:fldCharType="begin"/>
        </w:r>
        <w:r w:rsidR="00913D89">
          <w:rPr>
            <w:noProof/>
            <w:webHidden/>
          </w:rPr>
          <w:instrText xml:space="preserve"> PAGEREF _Toc172630100 \h </w:instrText>
        </w:r>
        <w:r w:rsidR="00913D89">
          <w:rPr>
            <w:noProof/>
            <w:webHidden/>
          </w:rPr>
        </w:r>
        <w:r w:rsidR="00913D89">
          <w:rPr>
            <w:noProof/>
            <w:webHidden/>
          </w:rPr>
          <w:fldChar w:fldCharType="separate"/>
        </w:r>
        <w:r w:rsidR="00913D89">
          <w:rPr>
            <w:noProof/>
            <w:webHidden/>
          </w:rPr>
          <w:t>54</w:t>
        </w:r>
        <w:r w:rsidR="00913D89">
          <w:rPr>
            <w:noProof/>
            <w:webHidden/>
          </w:rPr>
          <w:fldChar w:fldCharType="end"/>
        </w:r>
      </w:hyperlink>
    </w:p>
    <w:p w:rsidR="00913D89" w:rsidRDefault="002A7E0E">
      <w:pPr>
        <w:pStyle w:val="31"/>
        <w:rPr>
          <w:rFonts w:asciiTheme="minorHAnsi" w:eastAsiaTheme="minorEastAsia" w:hAnsiTheme="minorHAnsi" w:cstheme="minorBidi"/>
          <w:noProof/>
          <w:color w:val="auto"/>
          <w:spacing w:val="0"/>
          <w:sz w:val="22"/>
          <w:szCs w:val="22"/>
          <w:shd w:val="clear" w:color="auto" w:fill="auto"/>
          <w:lang w:eastAsia="uk-UA"/>
        </w:rPr>
      </w:pPr>
      <w:hyperlink w:anchor="_Toc172630101" w:history="1">
        <w:r w:rsidR="00913D89" w:rsidRPr="00E72CE9">
          <w:rPr>
            <w:rStyle w:val="aff1"/>
            <w:noProof/>
          </w:rPr>
          <w:t>7.4.5</w:t>
        </w:r>
        <w:r w:rsidR="00913D89" w:rsidRPr="00E72CE9">
          <w:rPr>
            <w:rStyle w:val="aff1"/>
            <w:noProof/>
            <w:lang w:eastAsia="uk-UA"/>
          </w:rPr>
          <w:t xml:space="preserve"> </w:t>
        </w:r>
        <w:r w:rsidR="00913D89" w:rsidRPr="00E72CE9">
          <w:rPr>
            <w:rStyle w:val="aff1"/>
            <w:noProof/>
          </w:rPr>
          <w:t>Чищення блока заварювання</w:t>
        </w:r>
        <w:r w:rsidR="00913D89">
          <w:rPr>
            <w:noProof/>
            <w:webHidden/>
          </w:rPr>
          <w:tab/>
        </w:r>
        <w:r w:rsidR="00913D89">
          <w:rPr>
            <w:noProof/>
            <w:webHidden/>
          </w:rPr>
          <w:fldChar w:fldCharType="begin"/>
        </w:r>
        <w:r w:rsidR="00913D89">
          <w:rPr>
            <w:noProof/>
            <w:webHidden/>
          </w:rPr>
          <w:instrText xml:space="preserve"> PAGEREF _Toc172630101 \h </w:instrText>
        </w:r>
        <w:r w:rsidR="00913D89">
          <w:rPr>
            <w:noProof/>
            <w:webHidden/>
          </w:rPr>
        </w:r>
        <w:r w:rsidR="00913D89">
          <w:rPr>
            <w:noProof/>
            <w:webHidden/>
          </w:rPr>
          <w:fldChar w:fldCharType="separate"/>
        </w:r>
        <w:r w:rsidR="00913D89">
          <w:rPr>
            <w:noProof/>
            <w:webHidden/>
          </w:rPr>
          <w:t>55</w:t>
        </w:r>
        <w:r w:rsidR="00913D89">
          <w:rPr>
            <w:noProof/>
            <w:webHidden/>
          </w:rPr>
          <w:fldChar w:fldCharType="end"/>
        </w:r>
      </w:hyperlink>
    </w:p>
    <w:p w:rsidR="00913D89" w:rsidRDefault="002A7E0E">
      <w:pPr>
        <w:pStyle w:val="31"/>
        <w:rPr>
          <w:rFonts w:asciiTheme="minorHAnsi" w:eastAsiaTheme="minorEastAsia" w:hAnsiTheme="minorHAnsi" w:cstheme="minorBidi"/>
          <w:noProof/>
          <w:color w:val="auto"/>
          <w:spacing w:val="0"/>
          <w:sz w:val="22"/>
          <w:szCs w:val="22"/>
          <w:shd w:val="clear" w:color="auto" w:fill="auto"/>
          <w:lang w:eastAsia="uk-UA"/>
        </w:rPr>
      </w:pPr>
      <w:hyperlink w:anchor="_Toc172630102" w:history="1">
        <w:r w:rsidR="00913D89" w:rsidRPr="00E72CE9">
          <w:rPr>
            <w:rStyle w:val="aff1"/>
            <w:noProof/>
          </w:rPr>
          <w:t>7.4.6 Глибоке чищення міксера</w:t>
        </w:r>
        <w:r w:rsidR="00913D89">
          <w:rPr>
            <w:noProof/>
            <w:webHidden/>
          </w:rPr>
          <w:tab/>
        </w:r>
        <w:r w:rsidR="00913D89">
          <w:rPr>
            <w:noProof/>
            <w:webHidden/>
          </w:rPr>
          <w:fldChar w:fldCharType="begin"/>
        </w:r>
        <w:r w:rsidR="00913D89">
          <w:rPr>
            <w:noProof/>
            <w:webHidden/>
          </w:rPr>
          <w:instrText xml:space="preserve"> PAGEREF _Toc172630102 \h </w:instrText>
        </w:r>
        <w:r w:rsidR="00913D89">
          <w:rPr>
            <w:noProof/>
            <w:webHidden/>
          </w:rPr>
        </w:r>
        <w:r w:rsidR="00913D89">
          <w:rPr>
            <w:noProof/>
            <w:webHidden/>
          </w:rPr>
          <w:fldChar w:fldCharType="separate"/>
        </w:r>
        <w:r w:rsidR="00913D89">
          <w:rPr>
            <w:noProof/>
            <w:webHidden/>
          </w:rPr>
          <w:t>56</w:t>
        </w:r>
        <w:r w:rsidR="00913D89">
          <w:rPr>
            <w:noProof/>
            <w:webHidden/>
          </w:rPr>
          <w:fldChar w:fldCharType="end"/>
        </w:r>
      </w:hyperlink>
    </w:p>
    <w:p w:rsidR="00913D89" w:rsidRDefault="002A7E0E">
      <w:pPr>
        <w:pStyle w:val="31"/>
        <w:rPr>
          <w:rFonts w:asciiTheme="minorHAnsi" w:eastAsiaTheme="minorEastAsia" w:hAnsiTheme="minorHAnsi" w:cstheme="minorBidi"/>
          <w:noProof/>
          <w:color w:val="auto"/>
          <w:spacing w:val="0"/>
          <w:sz w:val="22"/>
          <w:szCs w:val="22"/>
          <w:shd w:val="clear" w:color="auto" w:fill="auto"/>
          <w:lang w:eastAsia="uk-UA"/>
        </w:rPr>
      </w:pPr>
      <w:hyperlink w:anchor="_Toc172630103" w:history="1">
        <w:r w:rsidR="00913D89" w:rsidRPr="00E72CE9">
          <w:rPr>
            <w:rStyle w:val="aff1"/>
            <w:noProof/>
          </w:rPr>
          <w:t>7.4.7 Чищення сенсорного екрана</w:t>
        </w:r>
        <w:r w:rsidR="00913D89">
          <w:rPr>
            <w:noProof/>
            <w:webHidden/>
          </w:rPr>
          <w:tab/>
        </w:r>
        <w:r w:rsidR="00913D89">
          <w:rPr>
            <w:noProof/>
            <w:webHidden/>
          </w:rPr>
          <w:fldChar w:fldCharType="begin"/>
        </w:r>
        <w:r w:rsidR="00913D89">
          <w:rPr>
            <w:noProof/>
            <w:webHidden/>
          </w:rPr>
          <w:instrText xml:space="preserve"> PAGEREF _Toc172630103 \h </w:instrText>
        </w:r>
        <w:r w:rsidR="00913D89">
          <w:rPr>
            <w:noProof/>
            <w:webHidden/>
          </w:rPr>
        </w:r>
        <w:r w:rsidR="00913D89">
          <w:rPr>
            <w:noProof/>
            <w:webHidden/>
          </w:rPr>
          <w:fldChar w:fldCharType="separate"/>
        </w:r>
        <w:r w:rsidR="00913D89">
          <w:rPr>
            <w:noProof/>
            <w:webHidden/>
          </w:rPr>
          <w:t>57</w:t>
        </w:r>
        <w:r w:rsidR="00913D89">
          <w:rPr>
            <w:noProof/>
            <w:webHidden/>
          </w:rPr>
          <w:fldChar w:fldCharType="end"/>
        </w:r>
      </w:hyperlink>
    </w:p>
    <w:p w:rsidR="00913D89" w:rsidRDefault="002A7E0E">
      <w:pPr>
        <w:pStyle w:val="22"/>
        <w:rPr>
          <w:rFonts w:asciiTheme="minorHAnsi" w:eastAsiaTheme="minorEastAsia" w:hAnsiTheme="minorHAnsi" w:cstheme="minorBidi"/>
          <w:noProof/>
          <w:color w:val="auto"/>
          <w:spacing w:val="0"/>
          <w:sz w:val="22"/>
          <w:szCs w:val="22"/>
          <w:shd w:val="clear" w:color="auto" w:fill="auto"/>
          <w:lang w:eastAsia="uk-UA"/>
        </w:rPr>
      </w:pPr>
      <w:hyperlink w:anchor="_Toc172630104" w:history="1">
        <w:r w:rsidR="00913D89" w:rsidRPr="00E72CE9">
          <w:rPr>
            <w:rStyle w:val="aff1"/>
            <w:noProof/>
          </w:rPr>
          <w:t>7.5</w:t>
        </w:r>
        <w:r w:rsidR="00913D89" w:rsidRPr="00E72CE9">
          <w:rPr>
            <w:rStyle w:val="aff1"/>
            <w:noProof/>
            <w:lang w:eastAsia="uk-UA"/>
          </w:rPr>
          <w:t xml:space="preserve"> </w:t>
        </w:r>
        <w:r w:rsidR="00913D89" w:rsidRPr="00E72CE9">
          <w:rPr>
            <w:rStyle w:val="aff1"/>
            <w:noProof/>
          </w:rPr>
          <w:t>Щотижневе чищення контейнера для кавових зерен</w:t>
        </w:r>
        <w:r w:rsidR="00913D89">
          <w:rPr>
            <w:noProof/>
            <w:webHidden/>
          </w:rPr>
          <w:tab/>
        </w:r>
        <w:r w:rsidR="00913D89">
          <w:rPr>
            <w:noProof/>
            <w:webHidden/>
          </w:rPr>
          <w:fldChar w:fldCharType="begin"/>
        </w:r>
        <w:r w:rsidR="00913D89">
          <w:rPr>
            <w:noProof/>
            <w:webHidden/>
          </w:rPr>
          <w:instrText xml:space="preserve"> PAGEREF _Toc172630104 \h </w:instrText>
        </w:r>
        <w:r w:rsidR="00913D89">
          <w:rPr>
            <w:noProof/>
            <w:webHidden/>
          </w:rPr>
        </w:r>
        <w:r w:rsidR="00913D89">
          <w:rPr>
            <w:noProof/>
            <w:webHidden/>
          </w:rPr>
          <w:fldChar w:fldCharType="separate"/>
        </w:r>
        <w:r w:rsidR="00913D89">
          <w:rPr>
            <w:noProof/>
            <w:webHidden/>
          </w:rPr>
          <w:t>57</w:t>
        </w:r>
        <w:r w:rsidR="00913D89">
          <w:rPr>
            <w:noProof/>
            <w:webHidden/>
          </w:rPr>
          <w:fldChar w:fldCharType="end"/>
        </w:r>
      </w:hyperlink>
    </w:p>
    <w:p w:rsidR="00913D89" w:rsidRDefault="002A7E0E">
      <w:pPr>
        <w:pStyle w:val="22"/>
        <w:rPr>
          <w:rFonts w:asciiTheme="minorHAnsi" w:eastAsiaTheme="minorEastAsia" w:hAnsiTheme="minorHAnsi" w:cstheme="minorBidi"/>
          <w:noProof/>
          <w:color w:val="auto"/>
          <w:spacing w:val="0"/>
          <w:sz w:val="22"/>
          <w:szCs w:val="22"/>
          <w:shd w:val="clear" w:color="auto" w:fill="auto"/>
          <w:lang w:eastAsia="uk-UA"/>
        </w:rPr>
      </w:pPr>
      <w:hyperlink w:anchor="_Toc172630105" w:history="1">
        <w:r w:rsidR="00913D89" w:rsidRPr="00E72CE9">
          <w:rPr>
            <w:rStyle w:val="aff1"/>
            <w:rFonts w:cs="Arial"/>
            <w:noProof/>
          </w:rPr>
          <w:t>7.6</w:t>
        </w:r>
        <w:r w:rsidR="00913D89" w:rsidRPr="00E72CE9">
          <w:rPr>
            <w:rStyle w:val="aff1"/>
            <w:noProof/>
          </w:rPr>
          <w:t xml:space="preserve"> Спорожнення водяного контуру</w:t>
        </w:r>
        <w:r w:rsidR="00913D89">
          <w:rPr>
            <w:noProof/>
            <w:webHidden/>
          </w:rPr>
          <w:tab/>
        </w:r>
        <w:r w:rsidR="00913D89">
          <w:rPr>
            <w:noProof/>
            <w:webHidden/>
          </w:rPr>
          <w:fldChar w:fldCharType="begin"/>
        </w:r>
        <w:r w:rsidR="00913D89">
          <w:rPr>
            <w:noProof/>
            <w:webHidden/>
          </w:rPr>
          <w:instrText xml:space="preserve"> PAGEREF _Toc172630105 \h </w:instrText>
        </w:r>
        <w:r w:rsidR="00913D89">
          <w:rPr>
            <w:noProof/>
            <w:webHidden/>
          </w:rPr>
        </w:r>
        <w:r w:rsidR="00913D89">
          <w:rPr>
            <w:noProof/>
            <w:webHidden/>
          </w:rPr>
          <w:fldChar w:fldCharType="separate"/>
        </w:r>
        <w:r w:rsidR="00913D89">
          <w:rPr>
            <w:noProof/>
            <w:webHidden/>
          </w:rPr>
          <w:t>57</w:t>
        </w:r>
        <w:r w:rsidR="00913D89">
          <w:rPr>
            <w:noProof/>
            <w:webHidden/>
          </w:rPr>
          <w:fldChar w:fldCharType="end"/>
        </w:r>
      </w:hyperlink>
    </w:p>
    <w:p w:rsidR="00913D89" w:rsidRDefault="002A7E0E">
      <w:pPr>
        <w:pStyle w:val="22"/>
        <w:rPr>
          <w:rFonts w:asciiTheme="minorHAnsi" w:eastAsiaTheme="minorEastAsia" w:hAnsiTheme="minorHAnsi" w:cstheme="minorBidi"/>
          <w:noProof/>
          <w:color w:val="auto"/>
          <w:spacing w:val="0"/>
          <w:sz w:val="22"/>
          <w:szCs w:val="22"/>
          <w:shd w:val="clear" w:color="auto" w:fill="auto"/>
          <w:lang w:eastAsia="uk-UA"/>
        </w:rPr>
      </w:pPr>
      <w:hyperlink w:anchor="_Toc172630106" w:history="1">
        <w:r w:rsidR="00913D89" w:rsidRPr="00E72CE9">
          <w:rPr>
            <w:rStyle w:val="aff1"/>
            <w:noProof/>
          </w:rPr>
          <w:t>7.7</w:t>
        </w:r>
        <w:r w:rsidR="00913D89" w:rsidRPr="00E72CE9">
          <w:rPr>
            <w:rStyle w:val="aff1"/>
            <w:noProof/>
            <w:lang w:eastAsia="uk-UA"/>
          </w:rPr>
          <w:t xml:space="preserve"> </w:t>
        </w:r>
        <w:r w:rsidR="00913D89" w:rsidRPr="00E72CE9">
          <w:rPr>
            <w:rStyle w:val="aff1"/>
            <w:noProof/>
          </w:rPr>
          <w:t>Видалення накипу</w:t>
        </w:r>
        <w:r w:rsidR="00913D89">
          <w:rPr>
            <w:noProof/>
            <w:webHidden/>
          </w:rPr>
          <w:tab/>
        </w:r>
        <w:r w:rsidR="00913D89">
          <w:rPr>
            <w:noProof/>
            <w:webHidden/>
          </w:rPr>
          <w:fldChar w:fldCharType="begin"/>
        </w:r>
        <w:r w:rsidR="00913D89">
          <w:rPr>
            <w:noProof/>
            <w:webHidden/>
          </w:rPr>
          <w:instrText xml:space="preserve"> PAGEREF _Toc172630106 \h </w:instrText>
        </w:r>
        <w:r w:rsidR="00913D89">
          <w:rPr>
            <w:noProof/>
            <w:webHidden/>
          </w:rPr>
        </w:r>
        <w:r w:rsidR="00913D89">
          <w:rPr>
            <w:noProof/>
            <w:webHidden/>
          </w:rPr>
          <w:fldChar w:fldCharType="separate"/>
        </w:r>
        <w:r w:rsidR="00913D89">
          <w:rPr>
            <w:noProof/>
            <w:webHidden/>
          </w:rPr>
          <w:t>58</w:t>
        </w:r>
        <w:r w:rsidR="00913D89">
          <w:rPr>
            <w:noProof/>
            <w:webHidden/>
          </w:rPr>
          <w:fldChar w:fldCharType="end"/>
        </w:r>
      </w:hyperlink>
    </w:p>
    <w:p w:rsidR="00913D89" w:rsidRDefault="002A7E0E" w:rsidP="005D1111">
      <w:pPr>
        <w:pStyle w:val="11"/>
        <w:rPr>
          <w:rFonts w:asciiTheme="minorHAnsi" w:eastAsiaTheme="minorEastAsia" w:hAnsiTheme="minorHAnsi" w:cstheme="minorBidi"/>
          <w:noProof/>
          <w:color w:val="auto"/>
          <w:spacing w:val="0"/>
          <w:sz w:val="22"/>
          <w:szCs w:val="22"/>
          <w:shd w:val="clear" w:color="auto" w:fill="auto"/>
          <w:lang w:eastAsia="uk-UA"/>
        </w:rPr>
      </w:pPr>
      <w:hyperlink w:anchor="_Toc172630107" w:history="1">
        <w:r w:rsidR="00913D89" w:rsidRPr="00E72CE9">
          <w:rPr>
            <w:rStyle w:val="aff1"/>
            <w:rFonts w:cs="Arial"/>
            <w:noProof/>
          </w:rPr>
          <w:t>8</w:t>
        </w:r>
        <w:r w:rsidR="00913D89" w:rsidRPr="00E72CE9">
          <w:rPr>
            <w:rStyle w:val="aff1"/>
            <w:noProof/>
          </w:rPr>
          <w:t xml:space="preserve"> Список несправностей</w:t>
        </w:r>
        <w:r w:rsidR="00913D89">
          <w:rPr>
            <w:noProof/>
            <w:webHidden/>
          </w:rPr>
          <w:tab/>
        </w:r>
        <w:r w:rsidR="00913D89">
          <w:rPr>
            <w:noProof/>
            <w:webHidden/>
          </w:rPr>
          <w:fldChar w:fldCharType="begin"/>
        </w:r>
        <w:r w:rsidR="00913D89">
          <w:rPr>
            <w:noProof/>
            <w:webHidden/>
          </w:rPr>
          <w:instrText xml:space="preserve"> PAGEREF _Toc172630107 \h </w:instrText>
        </w:r>
        <w:r w:rsidR="00913D89">
          <w:rPr>
            <w:noProof/>
            <w:webHidden/>
          </w:rPr>
        </w:r>
        <w:r w:rsidR="00913D89">
          <w:rPr>
            <w:noProof/>
            <w:webHidden/>
          </w:rPr>
          <w:fldChar w:fldCharType="separate"/>
        </w:r>
        <w:r w:rsidR="00913D89">
          <w:rPr>
            <w:noProof/>
            <w:webHidden/>
          </w:rPr>
          <w:t>63</w:t>
        </w:r>
        <w:r w:rsidR="00913D89">
          <w:rPr>
            <w:noProof/>
            <w:webHidden/>
          </w:rPr>
          <w:fldChar w:fldCharType="end"/>
        </w:r>
      </w:hyperlink>
    </w:p>
    <w:p w:rsidR="00913D89" w:rsidRDefault="002A7E0E" w:rsidP="005D1111">
      <w:pPr>
        <w:pStyle w:val="11"/>
        <w:rPr>
          <w:rFonts w:asciiTheme="minorHAnsi" w:eastAsiaTheme="minorEastAsia" w:hAnsiTheme="minorHAnsi" w:cstheme="minorBidi"/>
          <w:noProof/>
          <w:color w:val="auto"/>
          <w:spacing w:val="0"/>
          <w:sz w:val="22"/>
          <w:szCs w:val="22"/>
          <w:shd w:val="clear" w:color="auto" w:fill="auto"/>
          <w:lang w:eastAsia="uk-UA"/>
        </w:rPr>
      </w:pPr>
      <w:hyperlink w:anchor="_Toc172630108" w:history="1">
        <w:r w:rsidR="00913D89" w:rsidRPr="00E72CE9">
          <w:rPr>
            <w:rStyle w:val="aff1"/>
            <w:rFonts w:cs="Arial"/>
            <w:noProof/>
          </w:rPr>
          <w:t>9</w:t>
        </w:r>
        <w:r w:rsidR="00913D89" w:rsidRPr="00E72CE9">
          <w:rPr>
            <w:rStyle w:val="aff1"/>
            <w:noProof/>
          </w:rPr>
          <w:t xml:space="preserve"> Запобіжні заходи</w:t>
        </w:r>
        <w:r w:rsidR="00913D89">
          <w:rPr>
            <w:noProof/>
            <w:webHidden/>
          </w:rPr>
          <w:tab/>
        </w:r>
        <w:r w:rsidR="00913D89">
          <w:rPr>
            <w:noProof/>
            <w:webHidden/>
          </w:rPr>
          <w:fldChar w:fldCharType="begin"/>
        </w:r>
        <w:r w:rsidR="00913D89">
          <w:rPr>
            <w:noProof/>
            <w:webHidden/>
          </w:rPr>
          <w:instrText xml:space="preserve"> PAGEREF _Toc172630108 \h </w:instrText>
        </w:r>
        <w:r w:rsidR="00913D89">
          <w:rPr>
            <w:noProof/>
            <w:webHidden/>
          </w:rPr>
        </w:r>
        <w:r w:rsidR="00913D89">
          <w:rPr>
            <w:noProof/>
            <w:webHidden/>
          </w:rPr>
          <w:fldChar w:fldCharType="separate"/>
        </w:r>
        <w:r w:rsidR="00913D89">
          <w:rPr>
            <w:noProof/>
            <w:webHidden/>
          </w:rPr>
          <w:t>64</w:t>
        </w:r>
        <w:r w:rsidR="00913D89">
          <w:rPr>
            <w:noProof/>
            <w:webHidden/>
          </w:rPr>
          <w:fldChar w:fldCharType="end"/>
        </w:r>
      </w:hyperlink>
    </w:p>
    <w:p w:rsidR="00913D89" w:rsidRDefault="002A7E0E">
      <w:pPr>
        <w:pStyle w:val="22"/>
        <w:rPr>
          <w:rFonts w:asciiTheme="minorHAnsi" w:eastAsiaTheme="minorEastAsia" w:hAnsiTheme="minorHAnsi" w:cstheme="minorBidi"/>
          <w:noProof/>
          <w:color w:val="auto"/>
          <w:spacing w:val="0"/>
          <w:sz w:val="22"/>
          <w:szCs w:val="22"/>
          <w:shd w:val="clear" w:color="auto" w:fill="auto"/>
          <w:lang w:eastAsia="uk-UA"/>
        </w:rPr>
      </w:pPr>
      <w:hyperlink w:anchor="_Toc172630109" w:history="1">
        <w:r w:rsidR="00913D89" w:rsidRPr="00E72CE9">
          <w:rPr>
            <w:rStyle w:val="aff1"/>
            <w:rFonts w:cs="Arial"/>
            <w:noProof/>
          </w:rPr>
          <w:t>9.1</w:t>
        </w:r>
        <w:r w:rsidR="00913D89" w:rsidRPr="00E72CE9">
          <w:rPr>
            <w:rStyle w:val="aff1"/>
            <w:noProof/>
          </w:rPr>
          <w:t xml:space="preserve"> Засіб для чищення</w:t>
        </w:r>
        <w:r w:rsidR="00913D89">
          <w:rPr>
            <w:noProof/>
            <w:webHidden/>
          </w:rPr>
          <w:tab/>
        </w:r>
        <w:r w:rsidR="00913D89">
          <w:rPr>
            <w:noProof/>
            <w:webHidden/>
          </w:rPr>
          <w:fldChar w:fldCharType="begin"/>
        </w:r>
        <w:r w:rsidR="00913D89">
          <w:rPr>
            <w:noProof/>
            <w:webHidden/>
          </w:rPr>
          <w:instrText xml:space="preserve"> PAGEREF _Toc172630109 \h </w:instrText>
        </w:r>
        <w:r w:rsidR="00913D89">
          <w:rPr>
            <w:noProof/>
            <w:webHidden/>
          </w:rPr>
        </w:r>
        <w:r w:rsidR="00913D89">
          <w:rPr>
            <w:noProof/>
            <w:webHidden/>
          </w:rPr>
          <w:fldChar w:fldCharType="separate"/>
        </w:r>
        <w:r w:rsidR="00913D89">
          <w:rPr>
            <w:noProof/>
            <w:webHidden/>
          </w:rPr>
          <w:t>64</w:t>
        </w:r>
        <w:r w:rsidR="00913D89">
          <w:rPr>
            <w:noProof/>
            <w:webHidden/>
          </w:rPr>
          <w:fldChar w:fldCharType="end"/>
        </w:r>
      </w:hyperlink>
    </w:p>
    <w:p w:rsidR="00913D89" w:rsidRDefault="002A7E0E">
      <w:pPr>
        <w:pStyle w:val="31"/>
        <w:rPr>
          <w:rFonts w:asciiTheme="minorHAnsi" w:eastAsiaTheme="minorEastAsia" w:hAnsiTheme="minorHAnsi" w:cstheme="minorBidi"/>
          <w:noProof/>
          <w:color w:val="auto"/>
          <w:spacing w:val="0"/>
          <w:sz w:val="22"/>
          <w:szCs w:val="22"/>
          <w:shd w:val="clear" w:color="auto" w:fill="auto"/>
          <w:lang w:eastAsia="uk-UA"/>
        </w:rPr>
      </w:pPr>
      <w:hyperlink w:anchor="_Toc172630110" w:history="1">
        <w:r w:rsidR="00913D89" w:rsidRPr="00E72CE9">
          <w:rPr>
            <w:rStyle w:val="aff1"/>
            <w:noProof/>
          </w:rPr>
          <w:t>9.1.1</w:t>
        </w:r>
        <w:r w:rsidR="00913D89" w:rsidRPr="00E72CE9">
          <w:rPr>
            <w:rStyle w:val="aff1"/>
            <w:noProof/>
            <w:lang w:eastAsia="uk-UA"/>
          </w:rPr>
          <w:t xml:space="preserve"> </w:t>
        </w:r>
        <w:r w:rsidR="00913D89" w:rsidRPr="00E72CE9">
          <w:rPr>
            <w:rStyle w:val="aff1"/>
            <w:noProof/>
          </w:rPr>
          <w:t>Призначення</w:t>
        </w:r>
        <w:r w:rsidR="00913D89">
          <w:rPr>
            <w:noProof/>
            <w:webHidden/>
          </w:rPr>
          <w:tab/>
        </w:r>
        <w:r w:rsidR="00913D89">
          <w:rPr>
            <w:noProof/>
            <w:webHidden/>
          </w:rPr>
          <w:fldChar w:fldCharType="begin"/>
        </w:r>
        <w:r w:rsidR="00913D89">
          <w:rPr>
            <w:noProof/>
            <w:webHidden/>
          </w:rPr>
          <w:instrText xml:space="preserve"> PAGEREF _Toc172630110 \h </w:instrText>
        </w:r>
        <w:r w:rsidR="00913D89">
          <w:rPr>
            <w:noProof/>
            <w:webHidden/>
          </w:rPr>
        </w:r>
        <w:r w:rsidR="00913D89">
          <w:rPr>
            <w:noProof/>
            <w:webHidden/>
          </w:rPr>
          <w:fldChar w:fldCharType="separate"/>
        </w:r>
        <w:r w:rsidR="00913D89">
          <w:rPr>
            <w:noProof/>
            <w:webHidden/>
          </w:rPr>
          <w:t>64</w:t>
        </w:r>
        <w:r w:rsidR="00913D89">
          <w:rPr>
            <w:noProof/>
            <w:webHidden/>
          </w:rPr>
          <w:fldChar w:fldCharType="end"/>
        </w:r>
      </w:hyperlink>
    </w:p>
    <w:p w:rsidR="00913D89" w:rsidRDefault="002A7E0E">
      <w:pPr>
        <w:pStyle w:val="31"/>
        <w:rPr>
          <w:rFonts w:asciiTheme="minorHAnsi" w:eastAsiaTheme="minorEastAsia" w:hAnsiTheme="minorHAnsi" w:cstheme="minorBidi"/>
          <w:noProof/>
          <w:color w:val="auto"/>
          <w:spacing w:val="0"/>
          <w:sz w:val="22"/>
          <w:szCs w:val="22"/>
          <w:shd w:val="clear" w:color="auto" w:fill="auto"/>
          <w:lang w:eastAsia="uk-UA"/>
        </w:rPr>
      </w:pPr>
      <w:hyperlink w:anchor="_Toc172630111" w:history="1">
        <w:r w:rsidR="00913D89" w:rsidRPr="00E72CE9">
          <w:rPr>
            <w:rStyle w:val="aff1"/>
            <w:noProof/>
          </w:rPr>
          <w:t>9.1.2 Зберігання</w:t>
        </w:r>
        <w:r w:rsidR="00913D89">
          <w:rPr>
            <w:noProof/>
            <w:webHidden/>
          </w:rPr>
          <w:tab/>
        </w:r>
        <w:r w:rsidR="00913D89">
          <w:rPr>
            <w:noProof/>
            <w:webHidden/>
          </w:rPr>
          <w:fldChar w:fldCharType="begin"/>
        </w:r>
        <w:r w:rsidR="00913D89">
          <w:rPr>
            <w:noProof/>
            <w:webHidden/>
          </w:rPr>
          <w:instrText xml:space="preserve"> PAGEREF _Toc172630111 \h </w:instrText>
        </w:r>
        <w:r w:rsidR="00913D89">
          <w:rPr>
            <w:noProof/>
            <w:webHidden/>
          </w:rPr>
        </w:r>
        <w:r w:rsidR="00913D89">
          <w:rPr>
            <w:noProof/>
            <w:webHidden/>
          </w:rPr>
          <w:fldChar w:fldCharType="separate"/>
        </w:r>
        <w:r w:rsidR="00913D89">
          <w:rPr>
            <w:noProof/>
            <w:webHidden/>
          </w:rPr>
          <w:t>65</w:t>
        </w:r>
        <w:r w:rsidR="00913D89">
          <w:rPr>
            <w:noProof/>
            <w:webHidden/>
          </w:rPr>
          <w:fldChar w:fldCharType="end"/>
        </w:r>
      </w:hyperlink>
    </w:p>
    <w:p w:rsidR="00913D89" w:rsidRDefault="002A7E0E">
      <w:pPr>
        <w:pStyle w:val="31"/>
        <w:rPr>
          <w:rFonts w:asciiTheme="minorHAnsi" w:eastAsiaTheme="minorEastAsia" w:hAnsiTheme="minorHAnsi" w:cstheme="minorBidi"/>
          <w:noProof/>
          <w:color w:val="auto"/>
          <w:spacing w:val="0"/>
          <w:sz w:val="22"/>
          <w:szCs w:val="22"/>
          <w:shd w:val="clear" w:color="auto" w:fill="auto"/>
          <w:lang w:eastAsia="uk-UA"/>
        </w:rPr>
      </w:pPr>
      <w:hyperlink w:anchor="_Toc172630112" w:history="1">
        <w:r w:rsidR="00913D89" w:rsidRPr="00E72CE9">
          <w:rPr>
            <w:rStyle w:val="aff1"/>
            <w:noProof/>
          </w:rPr>
          <w:t>9.1.3 Утилізація відходів</w:t>
        </w:r>
        <w:r w:rsidR="00913D89">
          <w:rPr>
            <w:noProof/>
            <w:webHidden/>
          </w:rPr>
          <w:tab/>
        </w:r>
        <w:r w:rsidR="00913D89">
          <w:rPr>
            <w:noProof/>
            <w:webHidden/>
          </w:rPr>
          <w:fldChar w:fldCharType="begin"/>
        </w:r>
        <w:r w:rsidR="00913D89">
          <w:rPr>
            <w:noProof/>
            <w:webHidden/>
          </w:rPr>
          <w:instrText xml:space="preserve"> PAGEREF _Toc172630112 \h </w:instrText>
        </w:r>
        <w:r w:rsidR="00913D89">
          <w:rPr>
            <w:noProof/>
            <w:webHidden/>
          </w:rPr>
        </w:r>
        <w:r w:rsidR="00913D89">
          <w:rPr>
            <w:noProof/>
            <w:webHidden/>
          </w:rPr>
          <w:fldChar w:fldCharType="separate"/>
        </w:r>
        <w:r w:rsidR="00913D89">
          <w:rPr>
            <w:noProof/>
            <w:webHidden/>
          </w:rPr>
          <w:t>65</w:t>
        </w:r>
        <w:r w:rsidR="00913D89">
          <w:rPr>
            <w:noProof/>
            <w:webHidden/>
          </w:rPr>
          <w:fldChar w:fldCharType="end"/>
        </w:r>
      </w:hyperlink>
    </w:p>
    <w:p w:rsidR="00913D89" w:rsidRDefault="002A7E0E">
      <w:pPr>
        <w:pStyle w:val="22"/>
        <w:rPr>
          <w:rFonts w:asciiTheme="minorHAnsi" w:eastAsiaTheme="minorEastAsia" w:hAnsiTheme="minorHAnsi" w:cstheme="minorBidi"/>
          <w:noProof/>
          <w:color w:val="auto"/>
          <w:spacing w:val="0"/>
          <w:sz w:val="22"/>
          <w:szCs w:val="22"/>
          <w:shd w:val="clear" w:color="auto" w:fill="auto"/>
          <w:lang w:eastAsia="uk-UA"/>
        </w:rPr>
      </w:pPr>
      <w:hyperlink w:anchor="_Toc172630113" w:history="1">
        <w:r w:rsidR="00913D89" w:rsidRPr="00E72CE9">
          <w:rPr>
            <w:rStyle w:val="aff1"/>
            <w:rFonts w:cs="Arial"/>
            <w:noProof/>
          </w:rPr>
          <w:t>9.2</w:t>
        </w:r>
        <w:r w:rsidR="00913D89" w:rsidRPr="00E72CE9">
          <w:rPr>
            <w:rStyle w:val="aff1"/>
            <w:noProof/>
          </w:rPr>
          <w:t xml:space="preserve"> Санітарні правила</w:t>
        </w:r>
        <w:r w:rsidR="00913D89">
          <w:rPr>
            <w:noProof/>
            <w:webHidden/>
          </w:rPr>
          <w:tab/>
        </w:r>
        <w:r w:rsidR="00913D89">
          <w:rPr>
            <w:noProof/>
            <w:webHidden/>
          </w:rPr>
          <w:fldChar w:fldCharType="begin"/>
        </w:r>
        <w:r w:rsidR="00913D89">
          <w:rPr>
            <w:noProof/>
            <w:webHidden/>
          </w:rPr>
          <w:instrText xml:space="preserve"> PAGEREF _Toc172630113 \h </w:instrText>
        </w:r>
        <w:r w:rsidR="00913D89">
          <w:rPr>
            <w:noProof/>
            <w:webHidden/>
          </w:rPr>
        </w:r>
        <w:r w:rsidR="00913D89">
          <w:rPr>
            <w:noProof/>
            <w:webHidden/>
          </w:rPr>
          <w:fldChar w:fldCharType="separate"/>
        </w:r>
        <w:r w:rsidR="00913D89">
          <w:rPr>
            <w:noProof/>
            <w:webHidden/>
          </w:rPr>
          <w:t>65</w:t>
        </w:r>
        <w:r w:rsidR="00913D89">
          <w:rPr>
            <w:noProof/>
            <w:webHidden/>
          </w:rPr>
          <w:fldChar w:fldCharType="end"/>
        </w:r>
      </w:hyperlink>
    </w:p>
    <w:p w:rsidR="00913D89" w:rsidRDefault="002A7E0E">
      <w:pPr>
        <w:pStyle w:val="31"/>
        <w:rPr>
          <w:rFonts w:asciiTheme="minorHAnsi" w:eastAsiaTheme="minorEastAsia" w:hAnsiTheme="minorHAnsi" w:cstheme="minorBidi"/>
          <w:noProof/>
          <w:color w:val="auto"/>
          <w:spacing w:val="0"/>
          <w:sz w:val="22"/>
          <w:szCs w:val="22"/>
          <w:shd w:val="clear" w:color="auto" w:fill="auto"/>
          <w:lang w:eastAsia="uk-UA"/>
        </w:rPr>
      </w:pPr>
      <w:hyperlink w:anchor="_Toc172630114" w:history="1">
        <w:r w:rsidR="00913D89" w:rsidRPr="00E72CE9">
          <w:rPr>
            <w:rStyle w:val="aff1"/>
            <w:noProof/>
          </w:rPr>
          <w:t>9.2.1 Вода</w:t>
        </w:r>
        <w:r w:rsidR="00913D89">
          <w:rPr>
            <w:noProof/>
            <w:webHidden/>
          </w:rPr>
          <w:tab/>
        </w:r>
        <w:r w:rsidR="00913D89">
          <w:rPr>
            <w:noProof/>
            <w:webHidden/>
          </w:rPr>
          <w:fldChar w:fldCharType="begin"/>
        </w:r>
        <w:r w:rsidR="00913D89">
          <w:rPr>
            <w:noProof/>
            <w:webHidden/>
          </w:rPr>
          <w:instrText xml:space="preserve"> PAGEREF _Toc172630114 \h </w:instrText>
        </w:r>
        <w:r w:rsidR="00913D89">
          <w:rPr>
            <w:noProof/>
            <w:webHidden/>
          </w:rPr>
        </w:r>
        <w:r w:rsidR="00913D89">
          <w:rPr>
            <w:noProof/>
            <w:webHidden/>
          </w:rPr>
          <w:fldChar w:fldCharType="separate"/>
        </w:r>
        <w:r w:rsidR="00913D89">
          <w:rPr>
            <w:noProof/>
            <w:webHidden/>
          </w:rPr>
          <w:t>65</w:t>
        </w:r>
        <w:r w:rsidR="00913D89">
          <w:rPr>
            <w:noProof/>
            <w:webHidden/>
          </w:rPr>
          <w:fldChar w:fldCharType="end"/>
        </w:r>
      </w:hyperlink>
    </w:p>
    <w:p w:rsidR="00913D89" w:rsidRDefault="002A7E0E">
      <w:pPr>
        <w:pStyle w:val="31"/>
        <w:rPr>
          <w:rFonts w:asciiTheme="minorHAnsi" w:eastAsiaTheme="minorEastAsia" w:hAnsiTheme="minorHAnsi" w:cstheme="minorBidi"/>
          <w:noProof/>
          <w:color w:val="auto"/>
          <w:spacing w:val="0"/>
          <w:sz w:val="22"/>
          <w:szCs w:val="22"/>
          <w:shd w:val="clear" w:color="auto" w:fill="auto"/>
          <w:lang w:eastAsia="uk-UA"/>
        </w:rPr>
      </w:pPr>
      <w:hyperlink w:anchor="_Toc172630115" w:history="1">
        <w:r w:rsidR="00913D89" w:rsidRPr="00E72CE9">
          <w:rPr>
            <w:rStyle w:val="aff1"/>
            <w:noProof/>
          </w:rPr>
          <w:t>9.2.2 Кава</w:t>
        </w:r>
        <w:r w:rsidR="00913D89">
          <w:rPr>
            <w:noProof/>
            <w:webHidden/>
          </w:rPr>
          <w:tab/>
        </w:r>
        <w:r w:rsidR="00913D89">
          <w:rPr>
            <w:noProof/>
            <w:webHidden/>
          </w:rPr>
          <w:fldChar w:fldCharType="begin"/>
        </w:r>
        <w:r w:rsidR="00913D89">
          <w:rPr>
            <w:noProof/>
            <w:webHidden/>
          </w:rPr>
          <w:instrText xml:space="preserve"> PAGEREF _Toc172630115 \h </w:instrText>
        </w:r>
        <w:r w:rsidR="00913D89">
          <w:rPr>
            <w:noProof/>
            <w:webHidden/>
          </w:rPr>
        </w:r>
        <w:r w:rsidR="00913D89">
          <w:rPr>
            <w:noProof/>
            <w:webHidden/>
          </w:rPr>
          <w:fldChar w:fldCharType="separate"/>
        </w:r>
        <w:r w:rsidR="00913D89">
          <w:rPr>
            <w:noProof/>
            <w:webHidden/>
          </w:rPr>
          <w:t>65</w:t>
        </w:r>
        <w:r w:rsidR="00913D89">
          <w:rPr>
            <w:noProof/>
            <w:webHidden/>
          </w:rPr>
          <w:fldChar w:fldCharType="end"/>
        </w:r>
      </w:hyperlink>
    </w:p>
    <w:p w:rsidR="00913D89" w:rsidRDefault="002A7E0E">
      <w:pPr>
        <w:pStyle w:val="31"/>
        <w:rPr>
          <w:rFonts w:asciiTheme="minorHAnsi" w:eastAsiaTheme="minorEastAsia" w:hAnsiTheme="minorHAnsi" w:cstheme="minorBidi"/>
          <w:noProof/>
          <w:color w:val="auto"/>
          <w:spacing w:val="0"/>
          <w:sz w:val="22"/>
          <w:szCs w:val="22"/>
          <w:shd w:val="clear" w:color="auto" w:fill="auto"/>
          <w:lang w:eastAsia="uk-UA"/>
        </w:rPr>
      </w:pPr>
      <w:hyperlink w:anchor="_Toc172630116" w:history="1">
        <w:r w:rsidR="00913D89" w:rsidRPr="00E72CE9">
          <w:rPr>
            <w:rStyle w:val="aff1"/>
            <w:noProof/>
          </w:rPr>
          <w:t>9.2.3 Швидкорозчинний продукт</w:t>
        </w:r>
        <w:r w:rsidR="00913D89">
          <w:rPr>
            <w:noProof/>
            <w:webHidden/>
          </w:rPr>
          <w:tab/>
        </w:r>
        <w:r w:rsidR="00913D89">
          <w:rPr>
            <w:noProof/>
            <w:webHidden/>
          </w:rPr>
          <w:fldChar w:fldCharType="begin"/>
        </w:r>
        <w:r w:rsidR="00913D89">
          <w:rPr>
            <w:noProof/>
            <w:webHidden/>
          </w:rPr>
          <w:instrText xml:space="preserve"> PAGEREF _Toc172630116 \h </w:instrText>
        </w:r>
        <w:r w:rsidR="00913D89">
          <w:rPr>
            <w:noProof/>
            <w:webHidden/>
          </w:rPr>
        </w:r>
        <w:r w:rsidR="00913D89">
          <w:rPr>
            <w:noProof/>
            <w:webHidden/>
          </w:rPr>
          <w:fldChar w:fldCharType="separate"/>
        </w:r>
        <w:r w:rsidR="00913D89">
          <w:rPr>
            <w:noProof/>
            <w:webHidden/>
          </w:rPr>
          <w:t>66</w:t>
        </w:r>
        <w:r w:rsidR="00913D89">
          <w:rPr>
            <w:noProof/>
            <w:webHidden/>
          </w:rPr>
          <w:fldChar w:fldCharType="end"/>
        </w:r>
      </w:hyperlink>
    </w:p>
    <w:p w:rsidR="00913D89" w:rsidRDefault="002A7E0E" w:rsidP="005D1111">
      <w:pPr>
        <w:pStyle w:val="11"/>
        <w:rPr>
          <w:rFonts w:asciiTheme="minorHAnsi" w:eastAsiaTheme="minorEastAsia" w:hAnsiTheme="minorHAnsi" w:cstheme="minorBidi"/>
          <w:noProof/>
          <w:color w:val="auto"/>
          <w:spacing w:val="0"/>
          <w:sz w:val="22"/>
          <w:szCs w:val="22"/>
          <w:shd w:val="clear" w:color="auto" w:fill="auto"/>
          <w:lang w:eastAsia="uk-UA"/>
        </w:rPr>
      </w:pPr>
      <w:hyperlink w:anchor="_Toc172630117" w:history="1">
        <w:r w:rsidR="00913D89" w:rsidRPr="00E72CE9">
          <w:rPr>
            <w:rStyle w:val="aff1"/>
            <w:noProof/>
          </w:rPr>
          <w:t>10 Безпека і забезпечення якості</w:t>
        </w:r>
        <w:r w:rsidR="00913D89">
          <w:rPr>
            <w:noProof/>
            <w:webHidden/>
          </w:rPr>
          <w:tab/>
        </w:r>
        <w:r w:rsidR="00913D89">
          <w:rPr>
            <w:noProof/>
            <w:webHidden/>
          </w:rPr>
          <w:fldChar w:fldCharType="begin"/>
        </w:r>
        <w:r w:rsidR="00913D89">
          <w:rPr>
            <w:noProof/>
            <w:webHidden/>
          </w:rPr>
          <w:instrText xml:space="preserve"> PAGEREF _Toc172630117 \h </w:instrText>
        </w:r>
        <w:r w:rsidR="00913D89">
          <w:rPr>
            <w:noProof/>
            <w:webHidden/>
          </w:rPr>
        </w:r>
        <w:r w:rsidR="00913D89">
          <w:rPr>
            <w:noProof/>
            <w:webHidden/>
          </w:rPr>
          <w:fldChar w:fldCharType="separate"/>
        </w:r>
        <w:r w:rsidR="00913D89">
          <w:rPr>
            <w:noProof/>
            <w:webHidden/>
          </w:rPr>
          <w:t>66</w:t>
        </w:r>
        <w:r w:rsidR="00913D89">
          <w:rPr>
            <w:noProof/>
            <w:webHidden/>
          </w:rPr>
          <w:fldChar w:fldCharType="end"/>
        </w:r>
      </w:hyperlink>
    </w:p>
    <w:p w:rsidR="00365095" w:rsidRPr="004A3D14" w:rsidRDefault="00207F2B" w:rsidP="00666ABB">
      <w:pPr>
        <w:rPr>
          <w:sz w:val="36"/>
          <w:szCs w:val="36"/>
        </w:rPr>
        <w:sectPr w:rsidR="00365095" w:rsidRPr="004A3D14" w:rsidSect="008F6AAA">
          <w:headerReference w:type="even" r:id="rId11"/>
          <w:headerReference w:type="default" r:id="rId12"/>
          <w:footerReference w:type="even" r:id="rId13"/>
          <w:footerReference w:type="default" r:id="rId14"/>
          <w:headerReference w:type="first" r:id="rId15"/>
          <w:footerReference w:type="first" r:id="rId16"/>
          <w:footnotePr>
            <w:numRestart w:val="eachPage"/>
          </w:footnotePr>
          <w:pgSz w:w="11909" w:h="16834"/>
          <w:pgMar w:top="1021" w:right="737" w:bottom="1021" w:left="680" w:header="567" w:footer="113" w:gutter="567"/>
          <w:pgNumType w:start="0"/>
          <w:cols w:space="720"/>
          <w:titlePg/>
          <w:docGrid w:linePitch="326"/>
        </w:sectPr>
      </w:pPr>
      <w:r w:rsidRPr="00B508CE">
        <w:rPr>
          <w:shd w:val="clear" w:color="auto" w:fill="auto"/>
          <w:lang w:bidi="ar"/>
        </w:rPr>
        <w:fldChar w:fldCharType="end"/>
      </w:r>
    </w:p>
    <w:p w:rsidR="00365095" w:rsidRPr="00D53089" w:rsidRDefault="00207F2B" w:rsidP="00D53089">
      <w:pPr>
        <w:pStyle w:val="1"/>
      </w:pPr>
      <w:bookmarkStart w:id="19" w:name="_Toc172630022"/>
      <w:r>
        <w:lastRenderedPageBreak/>
        <w:t>Вступ</w:t>
      </w:r>
      <w:bookmarkEnd w:id="19"/>
    </w:p>
    <w:p w:rsidR="00365095" w:rsidRPr="00D53089" w:rsidRDefault="00207F2B" w:rsidP="00D53089">
      <w:pPr>
        <w:pStyle w:val="42"/>
      </w:pPr>
      <w:bookmarkStart w:id="20" w:name="_Toc172630023"/>
      <w:r>
        <w:t>Вітання</w:t>
      </w:r>
      <w:bookmarkEnd w:id="20"/>
    </w:p>
    <w:p w:rsidR="00365095" w:rsidRPr="00460716" w:rsidRDefault="00207F2B" w:rsidP="00B508CE">
      <w:pPr>
        <w:spacing w:line="276" w:lineRule="auto"/>
        <w:rPr>
          <w:shd w:val="clear" w:color="auto" w:fill="auto"/>
        </w:rPr>
      </w:pPr>
      <w:bookmarkStart w:id="21" w:name="OLE_LINK38"/>
      <w:bookmarkStart w:id="22" w:name="OLE_LINK39"/>
      <w:r>
        <w:rPr>
          <w:shd w:val="clear" w:color="auto" w:fill="auto"/>
        </w:rPr>
        <w:t xml:space="preserve">У цій інструкції наводиться інформація про JL32 та інші вироби, а також про те, як ними користуватися. У разі використання кавомашини всупереч вказівкам, наведеним у цій інструкції, виробник не нестиме відповідальності за спричинені цим збитки. У цій інструкції неможливо описати всі можливі способи використання. Для отримання докладнішої інформації звертайтеся до нашої сервісної служби. </w:t>
      </w:r>
    </w:p>
    <w:p w:rsidR="00365095" w:rsidRPr="00460716" w:rsidRDefault="00207F2B" w:rsidP="00B508CE">
      <w:pPr>
        <w:spacing w:line="276" w:lineRule="auto"/>
        <w:rPr>
          <w:shd w:val="clear" w:color="auto" w:fill="auto"/>
        </w:rPr>
      </w:pPr>
      <w:r>
        <w:rPr>
          <w:shd w:val="clear" w:color="auto" w:fill="auto"/>
        </w:rPr>
        <w:t xml:space="preserve">Характеристики обладнання залежать від належного технічного обслуговування і використання. Уважно ознайомтеся з інструкцією перед першим використанням і тримайте її у легкодоступному місці. </w:t>
      </w:r>
    </w:p>
    <w:p w:rsidR="00365095" w:rsidRPr="00666ABB" w:rsidRDefault="00207F2B" w:rsidP="00B508CE">
      <w:pPr>
        <w:spacing w:line="276" w:lineRule="auto"/>
        <w:rPr>
          <w:shd w:val="clear" w:color="auto" w:fill="auto"/>
        </w:rPr>
      </w:pPr>
      <w:r>
        <w:rPr>
          <w:shd w:val="clear" w:color="auto" w:fill="auto"/>
        </w:rPr>
        <w:t xml:space="preserve">Ця інструкція стосується таких моделей: JL32A, JL32B, JL32C. </w:t>
      </w:r>
    </w:p>
    <w:p w:rsidR="00365095" w:rsidRPr="00666ABB" w:rsidRDefault="00207F2B" w:rsidP="00B508CE">
      <w:pPr>
        <w:spacing w:line="276" w:lineRule="auto"/>
        <w:rPr>
          <w:shd w:val="clear" w:color="auto" w:fill="auto"/>
        </w:rPr>
      </w:pPr>
      <w:r>
        <w:rPr>
          <w:shd w:val="clear" w:color="auto" w:fill="auto"/>
        </w:rPr>
        <w:t xml:space="preserve">Бажаємо приємного використання!  </w:t>
      </w:r>
    </w:p>
    <w:p w:rsidR="00365095" w:rsidRPr="00666ABB" w:rsidRDefault="00207F2B" w:rsidP="00D53089">
      <w:pPr>
        <w:pStyle w:val="20"/>
      </w:pPr>
      <w:bookmarkStart w:id="23" w:name="_Toc172630024"/>
      <w:bookmarkEnd w:id="21"/>
      <w:bookmarkEnd w:id="22"/>
      <w:r>
        <w:t>Знаки і символи</w:t>
      </w:r>
      <w:bookmarkEnd w:id="23"/>
    </w:p>
    <w:p w:rsidR="00365095" w:rsidRPr="00666ABB" w:rsidRDefault="00207F2B" w:rsidP="00666ABB">
      <w:pPr>
        <w:rPr>
          <w:shd w:val="clear" w:color="auto" w:fill="auto"/>
        </w:rPr>
      </w:pPr>
      <w:r w:rsidRPr="00666ABB">
        <w:rPr>
          <w:noProof/>
          <w:shd w:val="clear" w:color="auto" w:fill="auto"/>
          <w:lang w:val="ru-RU" w:eastAsia="ru-RU"/>
        </w:rPr>
        <w:drawing>
          <wp:inline distT="0" distB="0" distL="0" distR="0" wp14:anchorId="5BFDC5BA" wp14:editId="31975D71">
            <wp:extent cx="304800" cy="304800"/>
            <wp:effectExtent l="0" t="0" r="0" b="0"/>
            <wp:docPr id="123" name="图片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23"/>
                    <pic:cNvPicPr>
                      <a:picLocks noChangeAspect="1"/>
                    </pic:cNvPicPr>
                  </pic:nvPicPr>
                  <pic:blipFill>
                    <a:blip r:embed="rId17"/>
                    <a:stretch>
                      <a:fillRect/>
                    </a:stretch>
                  </pic:blipFill>
                  <pic:spPr>
                    <a:xfrm>
                      <a:off x="0" y="0"/>
                      <a:ext cx="307743" cy="307743"/>
                    </a:xfrm>
                    <a:prstGeom prst="rect">
                      <a:avLst/>
                    </a:prstGeom>
                  </pic:spPr>
                </pic:pic>
              </a:graphicData>
            </a:graphic>
          </wp:inline>
        </w:drawing>
      </w:r>
      <w:bookmarkStart w:id="24" w:name="OLE_LINK47"/>
      <w:bookmarkStart w:id="25" w:name="OLE_LINK46"/>
      <w:r>
        <w:rPr>
          <w:shd w:val="clear" w:color="auto" w:fill="auto"/>
        </w:rPr>
        <w:t xml:space="preserve">  Див. також розділ "Загальні поради з техніки безпеки".</w:t>
      </w:r>
    </w:p>
    <w:p w:rsidR="00365095" w:rsidRPr="00666ABB" w:rsidRDefault="00207F2B" w:rsidP="00666ABB">
      <w:pPr>
        <w:rPr>
          <w:shd w:val="clear" w:color="auto" w:fill="auto"/>
        </w:rPr>
      </w:pPr>
      <w:bookmarkStart w:id="26" w:name="OLE_LINK48"/>
      <w:bookmarkStart w:id="27" w:name="OLE_LINK49"/>
      <w:bookmarkEnd w:id="24"/>
      <w:bookmarkEnd w:id="25"/>
      <w:r>
        <w:rPr>
          <w:shd w:val="clear" w:color="auto" w:fill="auto"/>
        </w:rPr>
        <w:t xml:space="preserve">В інструкції використовуються такі знаки і символи, щоб вказати на небезпеки і питання, що вимагають уваги: </w:t>
      </w:r>
    </w:p>
    <w:bookmarkEnd w:id="26"/>
    <w:bookmarkEnd w:id="27"/>
    <w:p w:rsidR="00365095" w:rsidRPr="004A3D14" w:rsidRDefault="00C531A4" w:rsidP="00666ABB">
      <w:r w:rsidRPr="004A3D14">
        <w:rPr>
          <w:noProof/>
          <w:lang w:val="ru-RU" w:eastAsia="ru-RU"/>
        </w:rPr>
        <w:drawing>
          <wp:anchor distT="0" distB="0" distL="114300" distR="114300" simplePos="0" relativeHeight="251791360" behindDoc="0" locked="0" layoutInCell="1" allowOverlap="1" wp14:anchorId="16E88EF8" wp14:editId="72C18E8A">
            <wp:simplePos x="0" y="0"/>
            <wp:positionH relativeFrom="column">
              <wp:posOffset>509131</wp:posOffset>
            </wp:positionH>
            <wp:positionV relativeFrom="paragraph">
              <wp:posOffset>94956</wp:posOffset>
            </wp:positionV>
            <wp:extent cx="3691255" cy="295275"/>
            <wp:effectExtent l="0" t="0" r="4445" b="9525"/>
            <wp:wrapNone/>
            <wp:docPr id="30341" name="图片 3"/>
            <wp:cNvGraphicFramePr/>
            <a:graphic xmlns:a="http://schemas.openxmlformats.org/drawingml/2006/main">
              <a:graphicData uri="http://schemas.openxmlformats.org/drawingml/2006/picture">
                <pic:pic xmlns:pic="http://schemas.openxmlformats.org/drawingml/2006/picture">
                  <pic:nvPicPr>
                    <pic:cNvPr id="4" name="图片 3"/>
                    <pic:cNvPicPr/>
                  </pic:nvPicPr>
                  <pic:blipFill rotWithShape="1">
                    <a:blip r:embed="rId18"/>
                    <a:srcRect l="449" t="6777" r="674" b="8984"/>
                    <a:stretch/>
                  </pic:blipFill>
                  <pic:spPr>
                    <a:xfrm>
                      <a:off x="0" y="0"/>
                      <a:ext cx="3691256" cy="295275"/>
                    </a:xfrm>
                    <a:prstGeom prst="rect">
                      <a:avLst/>
                    </a:prstGeom>
                    <a:noFill/>
                    <a:ln>
                      <a:noFill/>
                    </a:ln>
                  </pic:spPr>
                </pic:pic>
              </a:graphicData>
            </a:graphic>
          </wp:anchor>
        </w:drawing>
      </w:r>
      <w:r w:rsidR="00207F2B" w:rsidRPr="004A3D14">
        <w:rPr>
          <w:noProof/>
          <w:lang w:val="ru-RU" w:eastAsia="ru-RU"/>
        </w:rPr>
        <mc:AlternateContent>
          <mc:Choice Requires="wps">
            <w:drawing>
              <wp:anchor distT="0" distB="0" distL="114300" distR="114300" simplePos="0" relativeHeight="251373568" behindDoc="0" locked="0" layoutInCell="1" allowOverlap="1" wp14:anchorId="06864B28" wp14:editId="68FDFD4B">
                <wp:simplePos x="0" y="0"/>
                <wp:positionH relativeFrom="margin">
                  <wp:posOffset>3175</wp:posOffset>
                </wp:positionH>
                <wp:positionV relativeFrom="paragraph">
                  <wp:posOffset>35126</wp:posOffset>
                </wp:positionV>
                <wp:extent cx="5581650" cy="0"/>
                <wp:effectExtent l="0" t="0" r="19050" b="19050"/>
                <wp:wrapNone/>
                <wp:docPr id="914" name="直接连接符 914"/>
                <wp:cNvGraphicFramePr/>
                <a:graphic xmlns:a="http://schemas.openxmlformats.org/drawingml/2006/main">
                  <a:graphicData uri="http://schemas.microsoft.com/office/word/2010/wordprocessingShape">
                    <wps:wsp>
                      <wps:cNvCnPr/>
                      <wps:spPr>
                        <a:xfrm>
                          <a:off x="0" y="0"/>
                          <a:ext cx="558165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DA04338" id="直接连接符 914" o:spid="_x0000_s1026" style="position:absolute;left:0;text-align:left;z-index:251373568;visibility:visible;mso-wrap-style:square;mso-wrap-distance-left:9pt;mso-wrap-distance-top:0;mso-wrap-distance-right:9pt;mso-wrap-distance-bottom:0;mso-position-horizontal:absolute;mso-position-horizontal-relative:margin;mso-position-vertical:absolute;mso-position-vertical-relative:text" from=".25pt,2.75pt" to="439.75pt,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" strokecolor="#4579b8 [3044]">
                <w10:wrap anchorx="margin"/>
              </v:line>
            </w:pict>
          </mc:Fallback>
        </mc:AlternateContent>
      </w:r>
      <w:bookmarkStart w:id="28" w:name="OLE_LINK52"/>
      <w:bookmarkStart w:id="29" w:name="OLE_LINK53"/>
      <w:r w:rsidR="00865D4B" w:rsidRPr="004A3D14">
        <w:rPr>
          <w:noProof/>
          <w:lang w:val="ru-RU" w:eastAsia="ru-RU"/>
        </w:rPr>
        <w:drawing>
          <wp:anchor distT="0" distB="0" distL="114300" distR="114300" simplePos="0" relativeHeight="251369472" behindDoc="0" locked="0" layoutInCell="1" allowOverlap="1" wp14:anchorId="72EB1630" wp14:editId="3FBF1783">
            <wp:simplePos x="0" y="0"/>
            <wp:positionH relativeFrom="margin">
              <wp:posOffset>4632495</wp:posOffset>
            </wp:positionH>
            <wp:positionV relativeFrom="paragraph">
              <wp:posOffset>73411</wp:posOffset>
            </wp:positionV>
            <wp:extent cx="384005" cy="384005"/>
            <wp:effectExtent l="0" t="0" r="0" b="0"/>
            <wp:wrapNone/>
            <wp:docPr id="526" name="图片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 name="图片 526"/>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88352" cy="388352"/>
                    </a:xfrm>
                    <a:prstGeom prst="rect">
                      <a:avLst/>
                    </a:prstGeom>
                  </pic:spPr>
                </pic:pic>
              </a:graphicData>
            </a:graphic>
            <wp14:sizeRelH relativeFrom="margin">
              <wp14:pctWidth>0</wp14:pctWidth>
            </wp14:sizeRelH>
            <wp14:sizeRelV relativeFrom="margin">
              <wp14:pctHeight>0</wp14:pctHeight>
            </wp14:sizeRelV>
          </wp:anchor>
        </w:drawing>
      </w:r>
      <w:r w:rsidR="00865D4B" w:rsidRPr="004A3D14">
        <w:rPr>
          <w:noProof/>
          <w:lang w:val="ru-RU" w:eastAsia="ru-RU"/>
        </w:rPr>
        <w:drawing>
          <wp:anchor distT="0" distB="0" distL="114300" distR="114300" simplePos="0" relativeHeight="251370496" behindDoc="0" locked="0" layoutInCell="1" allowOverlap="1" wp14:anchorId="20F5E1F8" wp14:editId="13EAB7B8">
            <wp:simplePos x="0" y="0"/>
            <wp:positionH relativeFrom="column">
              <wp:posOffset>821</wp:posOffset>
            </wp:positionH>
            <wp:positionV relativeFrom="paragraph">
              <wp:posOffset>77013</wp:posOffset>
            </wp:positionV>
            <wp:extent cx="436044" cy="380379"/>
            <wp:effectExtent l="0" t="0" r="2540" b="635"/>
            <wp:wrapNone/>
            <wp:docPr id="132" name="图片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132"/>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0" y="0"/>
                      <a:ext cx="436044" cy="380379"/>
                    </a:xfrm>
                    <a:prstGeom prst="rect">
                      <a:avLst/>
                    </a:prstGeom>
                  </pic:spPr>
                </pic:pic>
              </a:graphicData>
            </a:graphic>
            <wp14:sizeRelH relativeFrom="margin">
              <wp14:pctWidth>0</wp14:pctWidth>
            </wp14:sizeRelH>
            <wp14:sizeRelV relativeFrom="margin">
              <wp14:pctHeight>0</wp14:pctHeight>
            </wp14:sizeRelV>
          </wp:anchor>
        </w:drawing>
      </w:r>
    </w:p>
    <w:bookmarkEnd w:id="28"/>
    <w:bookmarkEnd w:id="29"/>
    <w:p w:rsidR="00365095" w:rsidRPr="004A3D14" w:rsidRDefault="00365095" w:rsidP="00666ABB">
      <w:pPr>
        <w:rPr>
          <w:lang w:bidi="ar"/>
        </w:rPr>
      </w:pPr>
    </w:p>
    <w:p w:rsidR="00365095" w:rsidRPr="00666ABB" w:rsidRDefault="00207F2B" w:rsidP="009D1786">
      <w:pPr>
        <w:pStyle w:val="a0"/>
        <w:rPr>
          <w:shd w:val="clear" w:color="auto" w:fill="auto"/>
        </w:rPr>
      </w:pPr>
      <w:r>
        <w:rPr>
          <w:shd w:val="clear" w:color="auto" w:fill="auto"/>
        </w:rPr>
        <w:t xml:space="preserve">Ситуації безпосередньої небезпеки, які можуть призвести до серйозної травми або смерті внаслідок ураження електричним струмом. </w:t>
      </w:r>
    </w:p>
    <w:p w:rsidR="00365095" w:rsidRPr="00666ABB" w:rsidRDefault="00865D4B" w:rsidP="009D1786">
      <w:pPr>
        <w:pStyle w:val="a0"/>
        <w:rPr>
          <w:shd w:val="clear" w:color="auto" w:fill="auto"/>
        </w:rPr>
      </w:pPr>
      <w:r w:rsidRPr="00666ABB">
        <w:rPr>
          <w:noProof/>
          <w:shd w:val="clear" w:color="auto" w:fill="auto"/>
          <w:lang w:val="ru-RU" w:eastAsia="ru-RU"/>
        </w:rPr>
        <mc:AlternateContent>
          <mc:Choice Requires="wps">
            <w:drawing>
              <wp:anchor distT="0" distB="0" distL="114300" distR="114300" simplePos="0" relativeHeight="251374592" behindDoc="0" locked="0" layoutInCell="1" allowOverlap="1" wp14:anchorId="2E96D268" wp14:editId="6B129AF9">
                <wp:simplePos x="0" y="0"/>
                <wp:positionH relativeFrom="column">
                  <wp:posOffset>-3175</wp:posOffset>
                </wp:positionH>
                <wp:positionV relativeFrom="paragraph">
                  <wp:posOffset>194945</wp:posOffset>
                </wp:positionV>
                <wp:extent cx="5583555" cy="0"/>
                <wp:effectExtent l="0" t="0" r="36195" b="19050"/>
                <wp:wrapNone/>
                <wp:docPr id="915" name="直接连接符 915"/>
                <wp:cNvGraphicFramePr/>
                <a:graphic xmlns:a="http://schemas.openxmlformats.org/drawingml/2006/main">
                  <a:graphicData uri="http://schemas.microsoft.com/office/word/2010/wordprocessingShape">
                    <wps:wsp>
                      <wps:cNvCnPr/>
                      <wps:spPr>
                        <a:xfrm>
                          <a:off x="0" y="0"/>
                          <a:ext cx="558355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336F66F" id="直接连接符 915" o:spid="_x0000_s1026" style="position:absolute;left:0;text-align:left;z-index:251374592;visibility:visible;mso-wrap-style:square;mso-wrap-distance-left:9pt;mso-wrap-distance-top:0;mso-wrap-distance-right:9pt;mso-wrap-distance-bottom:0;mso-position-horizontal:absolute;mso-position-horizontal-relative:text;mso-position-vertical:absolute;mso-position-vertical-relative:text" from="-.25pt,15.35pt" to="439.4pt,15.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" strokecolor="#4579b8 [3044]"/>
            </w:pict>
          </mc:Fallback>
        </mc:AlternateContent>
      </w:r>
      <w:r>
        <w:rPr>
          <w:shd w:val="clear" w:color="auto" w:fill="auto"/>
        </w:rPr>
        <w:t xml:space="preserve">Дотримуйтеся запобіжних заходів, щоб уникнути цих небезпек. </w:t>
      </w:r>
    </w:p>
    <w:p w:rsidR="00365095" w:rsidRPr="004A3D14" w:rsidRDefault="00B508CE" w:rsidP="00666ABB">
      <w:r w:rsidRPr="004A3D14">
        <w:rPr>
          <w:noProof/>
          <w:lang w:val="ru-RU" w:eastAsia="ru-RU"/>
        </w:rPr>
        <w:drawing>
          <wp:anchor distT="0" distB="0" distL="114300" distR="114300" simplePos="0" relativeHeight="251793408" behindDoc="0" locked="0" layoutInCell="1" allowOverlap="1" wp14:anchorId="43D02F54" wp14:editId="24B48082">
            <wp:simplePos x="0" y="0"/>
            <wp:positionH relativeFrom="column">
              <wp:posOffset>502285</wp:posOffset>
            </wp:positionH>
            <wp:positionV relativeFrom="paragraph">
              <wp:posOffset>134034</wp:posOffset>
            </wp:positionV>
            <wp:extent cx="3692525" cy="295275"/>
            <wp:effectExtent l="0" t="0" r="3175" b="9525"/>
            <wp:wrapNone/>
            <wp:docPr id="30391" name="图片 5"/>
            <wp:cNvGraphicFramePr/>
            <a:graphic xmlns:a="http://schemas.openxmlformats.org/drawingml/2006/main">
              <a:graphicData uri="http://schemas.openxmlformats.org/drawingml/2006/picture">
                <pic:pic xmlns:pic="http://schemas.openxmlformats.org/drawingml/2006/picture">
                  <pic:nvPicPr>
                    <pic:cNvPr id="6" name="图片 5"/>
                    <pic:cNvPicPr/>
                  </pic:nvPicPr>
                  <pic:blipFill rotWithShape="1">
                    <a:blip r:embed="rId21"/>
                    <a:srcRect l="1317" t="9138" r="739" b="6810"/>
                    <a:stretch/>
                  </pic:blipFill>
                  <pic:spPr>
                    <a:xfrm>
                      <a:off x="0" y="0"/>
                      <a:ext cx="3692525" cy="295275"/>
                    </a:xfrm>
                    <a:prstGeom prst="rect">
                      <a:avLst/>
                    </a:prstGeom>
                    <a:noFill/>
                    <a:ln>
                      <a:noFill/>
                    </a:ln>
                  </pic:spPr>
                </pic:pic>
              </a:graphicData>
            </a:graphic>
          </wp:anchor>
        </w:drawing>
      </w:r>
      <w:r w:rsidRPr="004A3D14">
        <w:rPr>
          <w:noProof/>
          <w:lang w:val="ru-RU" w:eastAsia="ru-RU"/>
        </w:rPr>
        <mc:AlternateContent>
          <mc:Choice Requires="wps">
            <w:drawing>
              <wp:anchor distT="0" distB="0" distL="114300" distR="114300" simplePos="0" relativeHeight="251375616" behindDoc="0" locked="0" layoutInCell="1" allowOverlap="1" wp14:anchorId="3BB2D0A5" wp14:editId="55FB267A">
                <wp:simplePos x="0" y="0"/>
                <wp:positionH relativeFrom="column">
                  <wp:posOffset>1905</wp:posOffset>
                </wp:positionH>
                <wp:positionV relativeFrom="paragraph">
                  <wp:posOffset>75565</wp:posOffset>
                </wp:positionV>
                <wp:extent cx="5583555" cy="0"/>
                <wp:effectExtent l="0" t="0" r="36195" b="19050"/>
                <wp:wrapNone/>
                <wp:docPr id="916" name="直接连接符 916"/>
                <wp:cNvGraphicFramePr/>
                <a:graphic xmlns:a="http://schemas.openxmlformats.org/drawingml/2006/main">
                  <a:graphicData uri="http://schemas.microsoft.com/office/word/2010/wordprocessingShape">
                    <wps:wsp>
                      <wps:cNvCnPr/>
                      <wps:spPr>
                        <a:xfrm>
                          <a:off x="0" y="0"/>
                          <a:ext cx="558355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580CA63" id="直接连接符 916" o:spid="_x0000_s1026" style="position:absolute;left:0;text-align:left;z-index:251375616;visibility:visible;mso-wrap-style:square;mso-wrap-distance-left:9pt;mso-wrap-distance-top:0;mso-wrap-distance-right:9pt;mso-wrap-distance-bottom:0;mso-position-horizontal:absolute;mso-position-horizontal-relative:text;mso-position-vertical:absolute;mso-position-vertical-relative:text" from=".15pt,5.95pt" to="439.8pt,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" strokecolor="#4579b8 [3044]"/>
            </w:pict>
          </mc:Fallback>
        </mc:AlternateContent>
      </w:r>
      <w:r w:rsidRPr="004A3D14">
        <w:rPr>
          <w:noProof/>
          <w:lang w:val="ru-RU" w:eastAsia="ru-RU"/>
        </w:rPr>
        <w:drawing>
          <wp:anchor distT="0" distB="0" distL="114300" distR="114300" simplePos="0" relativeHeight="251372544" behindDoc="0" locked="0" layoutInCell="1" allowOverlap="1" wp14:anchorId="1EFFFCAD" wp14:editId="5D8D30F8">
            <wp:simplePos x="0" y="0"/>
            <wp:positionH relativeFrom="column">
              <wp:posOffset>4641215</wp:posOffset>
            </wp:positionH>
            <wp:positionV relativeFrom="paragraph">
              <wp:posOffset>117475</wp:posOffset>
            </wp:positionV>
            <wp:extent cx="388620" cy="388620"/>
            <wp:effectExtent l="0" t="0" r="0" b="0"/>
            <wp:wrapNone/>
            <wp:docPr id="895" name="图片 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5" name="图片 895"/>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88620" cy="388620"/>
                    </a:xfrm>
                    <a:prstGeom prst="rect">
                      <a:avLst/>
                    </a:prstGeom>
                  </pic:spPr>
                </pic:pic>
              </a:graphicData>
            </a:graphic>
            <wp14:sizeRelH relativeFrom="margin">
              <wp14:pctWidth>0</wp14:pctWidth>
            </wp14:sizeRelH>
            <wp14:sizeRelV relativeFrom="margin">
              <wp14:pctHeight>0</wp14:pctHeight>
            </wp14:sizeRelV>
          </wp:anchor>
        </w:drawing>
      </w:r>
      <w:r w:rsidRPr="004A3D14">
        <w:rPr>
          <w:noProof/>
          <w:lang w:val="ru-RU" w:eastAsia="ru-RU"/>
        </w:rPr>
        <w:drawing>
          <wp:anchor distT="0" distB="0" distL="114300" distR="114300" simplePos="0" relativeHeight="251371520" behindDoc="0" locked="0" layoutInCell="1" allowOverlap="1" wp14:anchorId="0C9C75CF" wp14:editId="69604643">
            <wp:simplePos x="0" y="0"/>
            <wp:positionH relativeFrom="column">
              <wp:posOffset>635</wp:posOffset>
            </wp:positionH>
            <wp:positionV relativeFrom="paragraph">
              <wp:posOffset>125681</wp:posOffset>
            </wp:positionV>
            <wp:extent cx="435610" cy="380365"/>
            <wp:effectExtent l="0" t="0" r="2540" b="635"/>
            <wp:wrapNone/>
            <wp:docPr id="894" name="图片 8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4" name="图片 894"/>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435610" cy="380365"/>
                    </a:xfrm>
                    <a:prstGeom prst="rect">
                      <a:avLst/>
                    </a:prstGeom>
                  </pic:spPr>
                </pic:pic>
              </a:graphicData>
            </a:graphic>
            <wp14:sizeRelH relativeFrom="margin">
              <wp14:pctWidth>0</wp14:pctWidth>
            </wp14:sizeRelH>
            <wp14:sizeRelV relativeFrom="margin">
              <wp14:pctHeight>0</wp14:pctHeight>
            </wp14:sizeRelV>
          </wp:anchor>
        </w:drawing>
      </w:r>
    </w:p>
    <w:p w:rsidR="00365095" w:rsidRPr="004A3D14" w:rsidRDefault="00365095" w:rsidP="00666ABB">
      <w:pPr>
        <w:rPr>
          <w:lang w:bidi="ar"/>
        </w:rPr>
      </w:pPr>
    </w:p>
    <w:p w:rsidR="00365095" w:rsidRPr="00B508CE" w:rsidRDefault="00B508CE" w:rsidP="009D1786">
      <w:pPr>
        <w:pStyle w:val="a0"/>
        <w:rPr>
          <w:shd w:val="clear" w:color="auto" w:fill="auto"/>
        </w:rPr>
      </w:pPr>
      <w:r>
        <w:rPr>
          <w:shd w:val="clear" w:color="auto" w:fill="auto"/>
        </w:rPr>
        <w:t xml:space="preserve">Загальна небезпечна ситуація, яка може спричинити серйозну травму. </w:t>
      </w:r>
    </w:p>
    <w:p w:rsidR="00365095" w:rsidRPr="00B508CE" w:rsidRDefault="00B508CE" w:rsidP="009D1786">
      <w:pPr>
        <w:pStyle w:val="a0"/>
        <w:rPr>
          <w:shd w:val="clear" w:color="auto" w:fill="auto"/>
        </w:rPr>
      </w:pPr>
      <w:r w:rsidRPr="004A3D14">
        <w:rPr>
          <w:noProof/>
          <w:lang w:val="ru-RU" w:eastAsia="ru-RU"/>
        </w:rPr>
        <mc:AlternateContent>
          <mc:Choice Requires="wps">
            <w:drawing>
              <wp:anchor distT="0" distB="0" distL="114300" distR="114300" simplePos="0" relativeHeight="251378688" behindDoc="0" locked="0" layoutInCell="1" allowOverlap="1" wp14:anchorId="2D745DCB" wp14:editId="643F0C56">
                <wp:simplePos x="0" y="0"/>
                <wp:positionH relativeFrom="column">
                  <wp:posOffset>3175</wp:posOffset>
                </wp:positionH>
                <wp:positionV relativeFrom="paragraph">
                  <wp:posOffset>204421</wp:posOffset>
                </wp:positionV>
                <wp:extent cx="5583555" cy="0"/>
                <wp:effectExtent l="0" t="0" r="36195" b="19050"/>
                <wp:wrapNone/>
                <wp:docPr id="920" name="直接连接符 920"/>
                <wp:cNvGraphicFramePr/>
                <a:graphic xmlns:a="http://schemas.openxmlformats.org/drawingml/2006/main">
                  <a:graphicData uri="http://schemas.microsoft.com/office/word/2010/wordprocessingShape">
                    <wps:wsp>
                      <wps:cNvCnPr/>
                      <wps:spPr>
                        <a:xfrm>
                          <a:off x="0" y="0"/>
                          <a:ext cx="558355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623CFBE" id="直接连接符 920" o:spid="_x0000_s1026" style="position:absolute;left:0;text-align:left;z-index:251378688;visibility:visible;mso-wrap-style:square;mso-wrap-distance-left:9pt;mso-wrap-distance-top:0;mso-wrap-distance-right:9pt;mso-wrap-distance-bottom:0;mso-position-horizontal:absolute;mso-position-horizontal-relative:text;mso-position-vertical:absolute;mso-position-vertical-relative:text" from=".25pt,16.1pt" to="439.9pt,16.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" strokecolor="#4579b8 [3044]"/>
            </w:pict>
          </mc:Fallback>
        </mc:AlternateContent>
      </w:r>
      <w:r>
        <w:rPr>
          <w:shd w:val="clear" w:color="auto" w:fill="auto"/>
        </w:rPr>
        <w:t xml:space="preserve">Дотримуйтеся запобіжних заходів, щоб уникнути цих небезпек. </w:t>
      </w:r>
    </w:p>
    <w:p w:rsidR="00365095" w:rsidRPr="004A3D14" w:rsidRDefault="00B508CE" w:rsidP="00666ABB">
      <w:r w:rsidRPr="004A3D14">
        <w:rPr>
          <w:noProof/>
          <w:lang w:val="ru-RU" w:eastAsia="ru-RU"/>
        </w:rPr>
        <mc:AlternateContent>
          <mc:Choice Requires="wps">
            <w:drawing>
              <wp:anchor distT="0" distB="0" distL="114300" distR="114300" simplePos="0" relativeHeight="251788288" behindDoc="0" locked="0" layoutInCell="1" allowOverlap="1" wp14:anchorId="61C9260B" wp14:editId="7CC555ED">
                <wp:simplePos x="0" y="0"/>
                <wp:positionH relativeFrom="column">
                  <wp:posOffset>1905</wp:posOffset>
                </wp:positionH>
                <wp:positionV relativeFrom="paragraph">
                  <wp:posOffset>101551</wp:posOffset>
                </wp:positionV>
                <wp:extent cx="5583555" cy="0"/>
                <wp:effectExtent l="0" t="0" r="36195" b="19050"/>
                <wp:wrapNone/>
                <wp:docPr id="30304" name="直接连接符 30304"/>
                <wp:cNvGraphicFramePr/>
                <a:graphic xmlns:a="http://schemas.openxmlformats.org/drawingml/2006/main">
                  <a:graphicData uri="http://schemas.microsoft.com/office/word/2010/wordprocessingShape">
                    <wps:wsp>
                      <wps:cNvCnPr/>
                      <wps:spPr>
                        <a:xfrm>
                          <a:off x="0" y="0"/>
                          <a:ext cx="558355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BC4C472" id="直接连接符 30304" o:spid="_x0000_s1026" style="position:absolute;left:0;text-align:left;z-index:251788288;visibility:visible;mso-wrap-style:square;mso-wrap-distance-left:9pt;mso-wrap-distance-top:0;mso-wrap-distance-right:9pt;mso-wrap-distance-bottom:0;mso-position-horizontal:absolute;mso-position-horizontal-relative:text;mso-position-vertical:absolute;mso-position-vertical-relative:text" from=".15pt,8pt" to="439.8pt,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" strokecolor="#4579b8 [3044]"/>
            </w:pict>
          </mc:Fallback>
        </mc:AlternateContent>
      </w:r>
      <w:r w:rsidRPr="004A3D14">
        <w:rPr>
          <w:noProof/>
          <w:lang w:val="ru-RU" w:eastAsia="ru-RU"/>
        </w:rPr>
        <w:drawing>
          <wp:anchor distT="0" distB="0" distL="114300" distR="114300" simplePos="0" relativeHeight="251376640" behindDoc="0" locked="0" layoutInCell="1" allowOverlap="1" wp14:anchorId="397E4E73" wp14:editId="3D94543D">
            <wp:simplePos x="0" y="0"/>
            <wp:positionH relativeFrom="margin">
              <wp:posOffset>-6350</wp:posOffset>
            </wp:positionH>
            <wp:positionV relativeFrom="paragraph">
              <wp:posOffset>128270</wp:posOffset>
            </wp:positionV>
            <wp:extent cx="441960" cy="386080"/>
            <wp:effectExtent l="0" t="0" r="0" b="0"/>
            <wp:wrapNone/>
            <wp:docPr id="918" name="图片 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 name="图片 918"/>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41960" cy="386080"/>
                    </a:xfrm>
                    <a:prstGeom prst="rect">
                      <a:avLst/>
                    </a:prstGeom>
                  </pic:spPr>
                </pic:pic>
              </a:graphicData>
            </a:graphic>
            <wp14:sizeRelH relativeFrom="margin">
              <wp14:pctWidth>0</wp14:pctWidth>
            </wp14:sizeRelH>
            <wp14:sizeRelV relativeFrom="margin">
              <wp14:pctHeight>0</wp14:pctHeight>
            </wp14:sizeRelV>
          </wp:anchor>
        </w:drawing>
      </w:r>
      <w:r w:rsidRPr="004A3D14">
        <w:rPr>
          <w:noProof/>
          <w:lang w:val="ru-RU" w:eastAsia="ru-RU"/>
        </w:rPr>
        <w:drawing>
          <wp:anchor distT="0" distB="0" distL="114300" distR="114300" simplePos="0" relativeHeight="251792384" behindDoc="0" locked="0" layoutInCell="1" allowOverlap="1" wp14:anchorId="7E70866B" wp14:editId="3DE1A40B">
            <wp:simplePos x="0" y="0"/>
            <wp:positionH relativeFrom="column">
              <wp:posOffset>510540</wp:posOffset>
            </wp:positionH>
            <wp:positionV relativeFrom="paragraph">
              <wp:posOffset>138381</wp:posOffset>
            </wp:positionV>
            <wp:extent cx="3691255" cy="298450"/>
            <wp:effectExtent l="0" t="0" r="4445" b="6350"/>
            <wp:wrapNone/>
            <wp:docPr id="30357" name="图片 4"/>
            <wp:cNvGraphicFramePr/>
            <a:graphic xmlns:a="http://schemas.openxmlformats.org/drawingml/2006/main">
              <a:graphicData uri="http://schemas.openxmlformats.org/drawingml/2006/picture">
                <pic:pic xmlns:pic="http://schemas.openxmlformats.org/drawingml/2006/picture">
                  <pic:nvPicPr>
                    <pic:cNvPr id="5" name="图片 4"/>
                    <pic:cNvPicPr/>
                  </pic:nvPicPr>
                  <pic:blipFill rotWithShape="1">
                    <a:blip r:embed="rId25"/>
                    <a:srcRect l="1148" t="7706" b="10636"/>
                    <a:stretch/>
                  </pic:blipFill>
                  <pic:spPr>
                    <a:xfrm>
                      <a:off x="0" y="0"/>
                      <a:ext cx="3691255" cy="298450"/>
                    </a:xfrm>
                    <a:prstGeom prst="rect">
                      <a:avLst/>
                    </a:prstGeom>
                    <a:noFill/>
                    <a:ln>
                      <a:noFill/>
                    </a:ln>
                  </pic:spPr>
                </pic:pic>
              </a:graphicData>
            </a:graphic>
          </wp:anchor>
        </w:drawing>
      </w:r>
    </w:p>
    <w:p w:rsidR="00365095" w:rsidRPr="00B508CE" w:rsidRDefault="00365095" w:rsidP="009D1786">
      <w:pPr>
        <w:pStyle w:val="a0"/>
        <w:rPr>
          <w:shd w:val="clear" w:color="auto" w:fill="auto"/>
          <w:lang w:bidi="ar"/>
        </w:rPr>
      </w:pPr>
    </w:p>
    <w:p w:rsidR="00365095" w:rsidRPr="00B508CE" w:rsidRDefault="00207F2B" w:rsidP="009D1786">
      <w:pPr>
        <w:pStyle w:val="a0"/>
        <w:rPr>
          <w:shd w:val="clear" w:color="auto" w:fill="auto"/>
        </w:rPr>
      </w:pPr>
      <w:r>
        <w:rPr>
          <w:shd w:val="clear" w:color="auto" w:fill="auto"/>
        </w:rPr>
        <w:t xml:space="preserve">Загальні небезпечні ситуації, які можуть спричинити незначні травми. </w:t>
      </w:r>
    </w:p>
    <w:p w:rsidR="00365095" w:rsidRPr="00B508CE" w:rsidRDefault="00865D4B" w:rsidP="009D1786">
      <w:pPr>
        <w:pStyle w:val="a0"/>
        <w:rPr>
          <w:shd w:val="clear" w:color="auto" w:fill="auto"/>
        </w:rPr>
      </w:pPr>
      <w:r w:rsidRPr="00B508CE">
        <w:rPr>
          <w:noProof/>
          <w:shd w:val="clear" w:color="auto" w:fill="auto"/>
          <w:lang w:val="ru-RU" w:eastAsia="ru-RU"/>
        </w:rPr>
        <mc:AlternateContent>
          <mc:Choice Requires="wps">
            <w:drawing>
              <wp:anchor distT="0" distB="0" distL="114300" distR="114300" simplePos="0" relativeHeight="251379712" behindDoc="0" locked="0" layoutInCell="1" allowOverlap="1" wp14:anchorId="145F0680" wp14:editId="1C892170">
                <wp:simplePos x="0" y="0"/>
                <wp:positionH relativeFrom="column">
                  <wp:posOffset>2540</wp:posOffset>
                </wp:positionH>
                <wp:positionV relativeFrom="paragraph">
                  <wp:posOffset>209550</wp:posOffset>
                </wp:positionV>
                <wp:extent cx="5583555" cy="0"/>
                <wp:effectExtent l="0" t="0" r="36195" b="19050"/>
                <wp:wrapNone/>
                <wp:docPr id="921" name="直接连接符 921"/>
                <wp:cNvGraphicFramePr/>
                <a:graphic xmlns:a="http://schemas.openxmlformats.org/drawingml/2006/main">
                  <a:graphicData uri="http://schemas.microsoft.com/office/word/2010/wordprocessingShape">
                    <wps:wsp>
                      <wps:cNvCnPr/>
                      <wps:spPr>
                        <a:xfrm>
                          <a:off x="0" y="0"/>
                          <a:ext cx="558355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CCE9946" id="直接连接符 921" o:spid="_x0000_s1026" style="position:absolute;left:0;text-align:left;z-index:251379712;visibility:visible;mso-wrap-style:square;mso-wrap-distance-left:9pt;mso-wrap-distance-top:0;mso-wrap-distance-right:9pt;mso-wrap-distance-bottom:0;mso-position-horizontal:absolute;mso-position-horizontal-relative:text;mso-position-vertical:absolute;mso-position-vertical-relative:text" from=".2pt,16.5pt" to="439.85pt,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" strokecolor="#4579b8 [3044]"/>
            </w:pict>
          </mc:Fallback>
        </mc:AlternateContent>
      </w:r>
      <w:r>
        <w:rPr>
          <w:shd w:val="clear" w:color="auto" w:fill="auto"/>
        </w:rPr>
        <w:t xml:space="preserve">Дотримуйтеся запобіжних заходів, щоб уникнути цих небезпек. </w:t>
      </w:r>
    </w:p>
    <w:p w:rsidR="00365095" w:rsidRPr="004A3D14" w:rsidRDefault="00C531A4" w:rsidP="00666ABB">
      <w:pPr>
        <w:pStyle w:val="14"/>
      </w:pPr>
      <w:r w:rsidRPr="004A3D14">
        <w:rPr>
          <w:noProof/>
          <w:lang w:val="ru-RU" w:eastAsia="ru-RU"/>
        </w:rPr>
        <w:drawing>
          <wp:anchor distT="0" distB="0" distL="114300" distR="114300" simplePos="0" relativeHeight="251794432" behindDoc="0" locked="0" layoutInCell="1" allowOverlap="1" wp14:anchorId="53D47D5C" wp14:editId="19DA0AB1">
            <wp:simplePos x="0" y="0"/>
            <wp:positionH relativeFrom="column">
              <wp:posOffset>510711</wp:posOffset>
            </wp:positionH>
            <wp:positionV relativeFrom="paragraph">
              <wp:posOffset>107021</wp:posOffset>
            </wp:positionV>
            <wp:extent cx="3692525" cy="290830"/>
            <wp:effectExtent l="0" t="0" r="3175" b="0"/>
            <wp:wrapNone/>
            <wp:docPr id="30395" name="图片 6"/>
            <wp:cNvGraphicFramePr/>
            <a:graphic xmlns:a="http://schemas.openxmlformats.org/drawingml/2006/main">
              <a:graphicData uri="http://schemas.openxmlformats.org/drawingml/2006/picture">
                <pic:pic xmlns:pic="http://schemas.openxmlformats.org/drawingml/2006/picture">
                  <pic:nvPicPr>
                    <pic:cNvPr id="7" name="图片 6"/>
                    <pic:cNvPicPr/>
                  </pic:nvPicPr>
                  <pic:blipFill rotWithShape="1">
                    <a:blip r:embed="rId26"/>
                    <a:srcRect l="333" t="7500" r="474" b="3437"/>
                    <a:stretch/>
                  </pic:blipFill>
                  <pic:spPr>
                    <a:xfrm>
                      <a:off x="0" y="0"/>
                      <a:ext cx="3692525" cy="290830"/>
                    </a:xfrm>
                    <a:prstGeom prst="rect">
                      <a:avLst/>
                    </a:prstGeom>
                    <a:noFill/>
                    <a:ln>
                      <a:noFill/>
                    </a:ln>
                  </pic:spPr>
                </pic:pic>
              </a:graphicData>
            </a:graphic>
          </wp:anchor>
        </w:drawing>
      </w:r>
      <w:r w:rsidRPr="004A3D14">
        <w:rPr>
          <w:noProof/>
          <w:lang w:val="ru-RU" w:eastAsia="ru-RU"/>
        </w:rPr>
        <w:drawing>
          <wp:anchor distT="0" distB="0" distL="114300" distR="114300" simplePos="0" relativeHeight="251377664" behindDoc="0" locked="0" layoutInCell="1" allowOverlap="1" wp14:anchorId="5CD8DABA" wp14:editId="064BF4C7">
            <wp:simplePos x="0" y="0"/>
            <wp:positionH relativeFrom="margin">
              <wp:posOffset>-6985</wp:posOffset>
            </wp:positionH>
            <wp:positionV relativeFrom="paragraph">
              <wp:posOffset>88714</wp:posOffset>
            </wp:positionV>
            <wp:extent cx="434975" cy="379730"/>
            <wp:effectExtent l="0" t="0" r="3175" b="1270"/>
            <wp:wrapNone/>
            <wp:docPr id="919" name="图片 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9" name="图片 919"/>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434975" cy="379730"/>
                    </a:xfrm>
                    <a:prstGeom prst="rect">
                      <a:avLst/>
                    </a:prstGeom>
                  </pic:spPr>
                </pic:pic>
              </a:graphicData>
            </a:graphic>
            <wp14:sizeRelH relativeFrom="margin">
              <wp14:pctWidth>0</wp14:pctWidth>
            </wp14:sizeRelH>
            <wp14:sizeRelV relativeFrom="margin">
              <wp14:pctHeight>0</wp14:pctHeight>
            </wp14:sizeRelV>
          </wp:anchor>
        </w:drawing>
      </w:r>
      <w:r w:rsidRPr="004A3D14">
        <w:rPr>
          <w:noProof/>
          <w:lang w:val="ru-RU" w:eastAsia="ru-RU"/>
        </w:rPr>
        <mc:AlternateContent>
          <mc:Choice Requires="wps">
            <w:drawing>
              <wp:anchor distT="0" distB="0" distL="114300" distR="114300" simplePos="0" relativeHeight="251380736" behindDoc="0" locked="0" layoutInCell="1" allowOverlap="1" wp14:anchorId="2AFA3CA7" wp14:editId="5CF59BA6">
                <wp:simplePos x="0" y="0"/>
                <wp:positionH relativeFrom="column">
                  <wp:posOffset>635</wp:posOffset>
                </wp:positionH>
                <wp:positionV relativeFrom="paragraph">
                  <wp:posOffset>64135</wp:posOffset>
                </wp:positionV>
                <wp:extent cx="5583555" cy="0"/>
                <wp:effectExtent l="0" t="0" r="36195" b="19050"/>
                <wp:wrapNone/>
                <wp:docPr id="922" name="直接连接符 922"/>
                <wp:cNvGraphicFramePr/>
                <a:graphic xmlns:a="http://schemas.openxmlformats.org/drawingml/2006/main">
                  <a:graphicData uri="http://schemas.microsoft.com/office/word/2010/wordprocessingShape">
                    <wps:wsp>
                      <wps:cNvCnPr/>
                      <wps:spPr>
                        <a:xfrm>
                          <a:off x="0" y="0"/>
                          <a:ext cx="558355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833CAB6" id="直接连接符 922" o:spid="_x0000_s1026" style="position:absolute;left:0;text-align:left;z-index:251380736;visibility:visible;mso-wrap-style:square;mso-wrap-distance-left:9pt;mso-wrap-distance-top:0;mso-wrap-distance-right:9pt;mso-wrap-distance-bottom:0;mso-position-horizontal:absolute;mso-position-horizontal-relative:text;mso-position-vertical:absolute;mso-position-vertical-relative:text" from=".05pt,5.05pt" to="439.7pt,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" strokecolor="#4579b8 [3044]"/>
            </w:pict>
          </mc:Fallback>
        </mc:AlternateContent>
      </w:r>
    </w:p>
    <w:p w:rsidR="00365095" w:rsidRPr="004A3D14" w:rsidRDefault="00365095" w:rsidP="00666ABB"/>
    <w:p w:rsidR="00365095" w:rsidRPr="00B508CE" w:rsidRDefault="00207F2B" w:rsidP="009D1786">
      <w:pPr>
        <w:pStyle w:val="a0"/>
        <w:rPr>
          <w:shd w:val="clear" w:color="auto" w:fill="auto"/>
        </w:rPr>
      </w:pPr>
      <w:r>
        <w:rPr>
          <w:shd w:val="clear" w:color="auto" w:fill="auto"/>
        </w:rPr>
        <w:t xml:space="preserve">Існують умови, які можуть спричинити пошкодження машини. </w:t>
      </w:r>
    </w:p>
    <w:p w:rsidR="00365095" w:rsidRPr="00B508CE" w:rsidRDefault="00865D4B" w:rsidP="009D1786">
      <w:pPr>
        <w:pStyle w:val="a0"/>
        <w:rPr>
          <w:shd w:val="clear" w:color="auto" w:fill="auto"/>
        </w:rPr>
      </w:pPr>
      <w:r w:rsidRPr="00B508CE">
        <w:rPr>
          <w:noProof/>
          <w:shd w:val="clear" w:color="auto" w:fill="auto"/>
          <w:lang w:val="ru-RU" w:eastAsia="ru-RU"/>
        </w:rPr>
        <mc:AlternateContent>
          <mc:Choice Requires="wps">
            <w:drawing>
              <wp:anchor distT="0" distB="0" distL="114300" distR="114300" simplePos="0" relativeHeight="251459584" behindDoc="0" locked="0" layoutInCell="1" allowOverlap="1" wp14:anchorId="556105FF" wp14:editId="062FE78C">
                <wp:simplePos x="0" y="0"/>
                <wp:positionH relativeFrom="column">
                  <wp:posOffset>-6985</wp:posOffset>
                </wp:positionH>
                <wp:positionV relativeFrom="paragraph">
                  <wp:posOffset>249555</wp:posOffset>
                </wp:positionV>
                <wp:extent cx="5583555" cy="0"/>
                <wp:effectExtent l="0" t="0" r="36195" b="19050"/>
                <wp:wrapNone/>
                <wp:docPr id="209" name="直接连接符 209"/>
                <wp:cNvGraphicFramePr/>
                <a:graphic xmlns:a="http://schemas.openxmlformats.org/drawingml/2006/main">
                  <a:graphicData uri="http://schemas.microsoft.com/office/word/2010/wordprocessingShape">
                    <wps:wsp>
                      <wps:cNvCnPr/>
                      <wps:spPr>
                        <a:xfrm>
                          <a:off x="0" y="0"/>
                          <a:ext cx="558355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8C39856" id="直接连接符 209" o:spid="_x0000_s1026" style="position:absolute;left:0;text-align:left;z-index:251459584;visibility:visible;mso-wrap-style:square;mso-wrap-distance-left:9pt;mso-wrap-distance-top:0;mso-wrap-distance-right:9pt;mso-wrap-distance-bottom:0;mso-position-horizontal:absolute;mso-position-horizontal-relative:text;mso-position-vertical:absolute;mso-position-vertical-relative:text" from="-.55pt,19.65pt" to="439.1pt,19.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" strokecolor="#4579b8 [3044]"/>
            </w:pict>
          </mc:Fallback>
        </mc:AlternateContent>
      </w:r>
      <w:r>
        <w:rPr>
          <w:shd w:val="clear" w:color="auto" w:fill="auto"/>
        </w:rPr>
        <w:t>Дотримуйтеся запобіжних заходів, щоб уникнути цих небезпек.</w:t>
      </w:r>
    </w:p>
    <w:p w:rsidR="00365095" w:rsidRPr="004A3D14" w:rsidRDefault="00B508CE" w:rsidP="00666ABB">
      <w:pPr>
        <w:rPr>
          <w:rFonts w:cs="Arial"/>
        </w:rPr>
      </w:pPr>
      <w:r w:rsidRPr="00B508CE">
        <w:rPr>
          <w:noProof/>
          <w:shd w:val="clear" w:color="auto" w:fill="auto"/>
          <w:lang w:val="ru-RU" w:eastAsia="ru-RU"/>
        </w:rPr>
        <mc:AlternateContent>
          <mc:Choice Requires="wps">
            <w:drawing>
              <wp:anchor distT="0" distB="0" distL="114300" distR="114300" simplePos="0" relativeHeight="251964416" behindDoc="0" locked="0" layoutInCell="1" allowOverlap="1" wp14:anchorId="76D2AC84" wp14:editId="0B3128CF">
                <wp:simplePos x="0" y="0"/>
                <wp:positionH relativeFrom="column">
                  <wp:posOffset>3810</wp:posOffset>
                </wp:positionH>
                <wp:positionV relativeFrom="paragraph">
                  <wp:posOffset>147906</wp:posOffset>
                </wp:positionV>
                <wp:extent cx="5583555" cy="0"/>
                <wp:effectExtent l="0" t="0" r="36195" b="19050"/>
                <wp:wrapNone/>
                <wp:docPr id="30376" name="直接连接符 30376"/>
                <wp:cNvGraphicFramePr/>
                <a:graphic xmlns:a="http://schemas.openxmlformats.org/drawingml/2006/main">
                  <a:graphicData uri="http://schemas.microsoft.com/office/word/2010/wordprocessingShape">
                    <wps:wsp>
                      <wps:cNvCnPr/>
                      <wps:spPr>
                        <a:xfrm>
                          <a:off x="0" y="0"/>
                          <a:ext cx="558355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B3C4788" id="直接连接符 30376" o:spid="_x0000_s1026" style="position:absolute;left:0;text-align:left;z-index:251964416;visibility:visible;mso-wrap-style:square;mso-wrap-distance-left:9pt;mso-wrap-distance-top:0;mso-wrap-distance-right:9pt;mso-wrap-distance-bottom:0;mso-position-horizontal:absolute;mso-position-horizontal-relative:text;mso-position-vertical:absolute;mso-position-vertical-relative:text" from=".3pt,11.65pt" to="439.95pt,1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" strokecolor="#4579b8 [3044]"/>
            </w:pict>
          </mc:Fallback>
        </mc:AlternateContent>
      </w:r>
      <w:r w:rsidRPr="004A3D14">
        <w:rPr>
          <w:noProof/>
          <w:lang w:val="ru-RU" w:eastAsia="ru-RU"/>
        </w:rPr>
        <w:drawing>
          <wp:anchor distT="0" distB="0" distL="114300" distR="114300" simplePos="0" relativeHeight="251806720" behindDoc="0" locked="0" layoutInCell="1" allowOverlap="1" wp14:anchorId="77F7538E" wp14:editId="664D5DED">
            <wp:simplePos x="0" y="0"/>
            <wp:positionH relativeFrom="column">
              <wp:posOffset>504825</wp:posOffset>
            </wp:positionH>
            <wp:positionV relativeFrom="paragraph">
              <wp:posOffset>184834</wp:posOffset>
            </wp:positionV>
            <wp:extent cx="3692525" cy="295275"/>
            <wp:effectExtent l="0" t="0" r="3175" b="9525"/>
            <wp:wrapNone/>
            <wp:docPr id="269" name="图片 5"/>
            <wp:cNvGraphicFramePr/>
            <a:graphic xmlns:a="http://schemas.openxmlformats.org/drawingml/2006/main">
              <a:graphicData uri="http://schemas.openxmlformats.org/drawingml/2006/picture">
                <pic:pic xmlns:pic="http://schemas.openxmlformats.org/drawingml/2006/picture">
                  <pic:nvPicPr>
                    <pic:cNvPr id="6" name="图片 5"/>
                    <pic:cNvPicPr/>
                  </pic:nvPicPr>
                  <pic:blipFill rotWithShape="1">
                    <a:blip r:embed="rId21"/>
                    <a:srcRect l="1317" t="9138" r="739" b="6810"/>
                    <a:stretch/>
                  </pic:blipFill>
                  <pic:spPr>
                    <a:xfrm>
                      <a:off x="0" y="0"/>
                      <a:ext cx="3692525" cy="295275"/>
                    </a:xfrm>
                    <a:prstGeom prst="rect">
                      <a:avLst/>
                    </a:prstGeom>
                    <a:noFill/>
                    <a:ln>
                      <a:noFill/>
                    </a:ln>
                  </pic:spPr>
                </pic:pic>
              </a:graphicData>
            </a:graphic>
          </wp:anchor>
        </w:drawing>
      </w:r>
      <w:r w:rsidRPr="004A3D14">
        <w:rPr>
          <w:noProof/>
          <w:lang w:val="ru-RU" w:eastAsia="ru-RU"/>
        </w:rPr>
        <w:drawing>
          <wp:anchor distT="0" distB="0" distL="114300" distR="114300" simplePos="0" relativeHeight="251460608" behindDoc="0" locked="0" layoutInCell="1" allowOverlap="1" wp14:anchorId="41194A4E" wp14:editId="024459D2">
            <wp:simplePos x="0" y="0"/>
            <wp:positionH relativeFrom="column">
              <wp:posOffset>0</wp:posOffset>
            </wp:positionH>
            <wp:positionV relativeFrom="paragraph">
              <wp:posOffset>152449</wp:posOffset>
            </wp:positionV>
            <wp:extent cx="435610" cy="361315"/>
            <wp:effectExtent l="0" t="0" r="2540" b="635"/>
            <wp:wrapNone/>
            <wp:docPr id="211" name="Picture 2" descr="https://timgsa.baidu.com/timg?image&amp;quality=80&amp;size=b9999_10000&amp;sec=1572684046402&amp;di=79d809840dbb6a2b076758f8fdd88018&amp;imgtype=0&amp;src=http%3A%2F%2Fuzzf.com%2Fup%2F2015-8%2F143951971917788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Picture 2" descr="https://timgsa.baidu.com/timg?image&amp;quality=80&amp;size=b9999_10000&amp;sec=1572684046402&amp;di=79d809840dbb6a2b076758f8fdd88018&amp;imgtype=0&amp;src=http%3A%2F%2Fuzzf.com%2Fup%2F2015-8%2F14395197191778898.png"/>
                    <pic:cNvPicPr>
                      <a:picLocks noChangeAspect="1" noChangeArrowheads="1"/>
                    </pic:cNvPicPr>
                  </pic:nvPicPr>
                  <pic:blipFill>
                    <a:blip r:embed="rId28" cstate="print">
                      <a:extLst>
                        <a:ext uri="{28A0092B-C50C-407E-A947-70E740481C1C}">
                          <a14:useLocalDpi xmlns:a14="http://schemas.microsoft.com/office/drawing/2010/main" val="0"/>
                        </a:ext>
                      </a:extLst>
                    </a:blip>
                    <a:srcRect t="4559" b="25334"/>
                    <a:stretch>
                      <a:fillRect/>
                    </a:stretch>
                  </pic:blipFill>
                  <pic:spPr>
                    <a:xfrm>
                      <a:off x="0" y="0"/>
                      <a:ext cx="435610" cy="361315"/>
                    </a:xfrm>
                    <a:prstGeom prst="rect">
                      <a:avLst/>
                    </a:prstGeom>
                    <a:noFill/>
                  </pic:spPr>
                </pic:pic>
              </a:graphicData>
            </a:graphic>
            <wp14:sizeRelH relativeFrom="margin">
              <wp14:pctWidth>0</wp14:pctWidth>
            </wp14:sizeRelH>
            <wp14:sizeRelV relativeFrom="margin">
              <wp14:pctHeight>0</wp14:pctHeight>
            </wp14:sizeRelV>
          </wp:anchor>
        </w:drawing>
      </w:r>
    </w:p>
    <w:p w:rsidR="00365095" w:rsidRPr="004A3D14" w:rsidRDefault="00365095" w:rsidP="00666ABB">
      <w:pPr>
        <w:pStyle w:val="14"/>
      </w:pPr>
      <w:bookmarkStart w:id="30" w:name="OLE_LINK7"/>
      <w:bookmarkStart w:id="31" w:name="OLE_LINK8"/>
    </w:p>
    <w:bookmarkEnd w:id="30"/>
    <w:bookmarkEnd w:id="31"/>
    <w:p w:rsidR="00365095" w:rsidRPr="00B508CE" w:rsidRDefault="00207F2B" w:rsidP="009D1786">
      <w:pPr>
        <w:pStyle w:val="a0"/>
        <w:rPr>
          <w:shd w:val="clear" w:color="auto" w:fill="auto"/>
        </w:rPr>
      </w:pPr>
      <w:r>
        <w:rPr>
          <w:shd w:val="clear" w:color="auto" w:fill="auto"/>
        </w:rPr>
        <w:t xml:space="preserve">Небезпека пожежі/легкозаймисті матеріали. </w:t>
      </w:r>
    </w:p>
    <w:p w:rsidR="008D2BDB" w:rsidRPr="00B508CE" w:rsidRDefault="00865D4B" w:rsidP="009D1786">
      <w:pPr>
        <w:pStyle w:val="a0"/>
        <w:rPr>
          <w:shd w:val="clear" w:color="auto" w:fill="auto"/>
        </w:rPr>
      </w:pPr>
      <w:r w:rsidRPr="00B508CE">
        <w:rPr>
          <w:noProof/>
          <w:shd w:val="clear" w:color="auto" w:fill="auto"/>
          <w:lang w:val="ru-RU" w:eastAsia="ru-RU"/>
        </w:rPr>
        <mc:AlternateContent>
          <mc:Choice Requires="wps">
            <w:drawing>
              <wp:anchor distT="0" distB="0" distL="114300" distR="114300" simplePos="0" relativeHeight="251789312" behindDoc="0" locked="0" layoutInCell="1" allowOverlap="1" wp14:anchorId="13368BB5" wp14:editId="2E9A5DFF">
                <wp:simplePos x="0" y="0"/>
                <wp:positionH relativeFrom="column">
                  <wp:posOffset>-6985</wp:posOffset>
                </wp:positionH>
                <wp:positionV relativeFrom="paragraph">
                  <wp:posOffset>211619</wp:posOffset>
                </wp:positionV>
                <wp:extent cx="5583555" cy="0"/>
                <wp:effectExtent l="0" t="0" r="36195" b="19050"/>
                <wp:wrapNone/>
                <wp:docPr id="30318" name="直接连接符 30318"/>
                <wp:cNvGraphicFramePr/>
                <a:graphic xmlns:a="http://schemas.openxmlformats.org/drawingml/2006/main">
                  <a:graphicData uri="http://schemas.microsoft.com/office/word/2010/wordprocessingShape">
                    <wps:wsp>
                      <wps:cNvCnPr/>
                      <wps:spPr>
                        <a:xfrm>
                          <a:off x="0" y="0"/>
                          <a:ext cx="558355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459822B" id="直接连接符 30318" o:spid="_x0000_s1026" style="position:absolute;left:0;text-align:left;z-index:251789312;visibility:visible;mso-wrap-style:square;mso-wrap-distance-left:9pt;mso-wrap-distance-top:0;mso-wrap-distance-right:9pt;mso-wrap-distance-bottom:0;mso-position-horizontal:absolute;mso-position-horizontal-relative:text;mso-position-vertical:absolute;mso-position-vertical-relative:text" from="-.55pt,16.65pt" to="439.1pt,1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" strokecolor="#4579b8 [3044]"/>
            </w:pict>
          </mc:Fallback>
        </mc:AlternateContent>
      </w:r>
      <w:r w:rsidR="00207F2B" w:rsidRPr="00B508CE">
        <w:rPr>
          <w:noProof/>
          <w:shd w:val="clear" w:color="auto" w:fill="auto"/>
          <w:lang w:val="ru-RU" w:eastAsia="ru-RU"/>
        </w:rPr>
        <w:drawing>
          <wp:anchor distT="0" distB="0" distL="114300" distR="114300" simplePos="0" relativeHeight="251398144" behindDoc="0" locked="0" layoutInCell="1" allowOverlap="1" wp14:anchorId="7314D5CD" wp14:editId="015B1555">
            <wp:simplePos x="0" y="0"/>
            <wp:positionH relativeFrom="column">
              <wp:posOffset>3810</wp:posOffset>
            </wp:positionH>
            <wp:positionV relativeFrom="paragraph">
              <wp:posOffset>9417685</wp:posOffset>
            </wp:positionV>
            <wp:extent cx="537210" cy="469265"/>
            <wp:effectExtent l="0" t="0" r="0" b="6985"/>
            <wp:wrapNone/>
            <wp:docPr id="955" name="图片 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5" name="图片 955"/>
                    <pic:cNvPicPr>
                      <a:picLocks noChangeAspect="1"/>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37210" cy="469265"/>
                    </a:xfrm>
                    <a:prstGeom prst="rect">
                      <a:avLst/>
                    </a:prstGeom>
                  </pic:spPr>
                </pic:pic>
              </a:graphicData>
            </a:graphic>
          </wp:anchor>
        </w:drawing>
      </w:r>
      <w:r>
        <w:rPr>
          <w:shd w:val="clear" w:color="auto" w:fill="auto"/>
        </w:rPr>
        <w:t>Остерігайтеся вогню.</w:t>
      </w:r>
    </w:p>
    <w:p w:rsidR="00365095" w:rsidRPr="004A3D14" w:rsidRDefault="00384552" w:rsidP="00666ABB">
      <w:pPr>
        <w:rPr>
          <w:rFonts w:eastAsia="Microsoft YaHei"/>
          <w:b/>
          <w:bCs/>
          <w:color w:val="FF0000"/>
          <w:sz w:val="24"/>
        </w:rPr>
      </w:pPr>
      <w:r w:rsidRPr="004A3D14">
        <w:rPr>
          <w:noProof/>
          <w:lang w:val="ru-RU" w:eastAsia="ru-RU"/>
        </w:rPr>
        <w:drawing>
          <wp:anchor distT="0" distB="0" distL="114300" distR="114300" simplePos="0" relativeHeight="251811840" behindDoc="0" locked="0" layoutInCell="1" allowOverlap="1" wp14:anchorId="1E4E1B19" wp14:editId="357250EC">
            <wp:simplePos x="0" y="0"/>
            <wp:positionH relativeFrom="column">
              <wp:posOffset>509905</wp:posOffset>
            </wp:positionH>
            <wp:positionV relativeFrom="paragraph">
              <wp:posOffset>97562</wp:posOffset>
            </wp:positionV>
            <wp:extent cx="3691255" cy="298450"/>
            <wp:effectExtent l="0" t="0" r="4445" b="6350"/>
            <wp:wrapNone/>
            <wp:docPr id="279" name="图片 4"/>
            <wp:cNvGraphicFramePr/>
            <a:graphic xmlns:a="http://schemas.openxmlformats.org/drawingml/2006/main">
              <a:graphicData uri="http://schemas.openxmlformats.org/drawingml/2006/picture">
                <pic:pic xmlns:pic="http://schemas.openxmlformats.org/drawingml/2006/picture">
                  <pic:nvPicPr>
                    <pic:cNvPr id="5" name="图片 4"/>
                    <pic:cNvPicPr/>
                  </pic:nvPicPr>
                  <pic:blipFill rotWithShape="1">
                    <a:blip r:embed="rId25"/>
                    <a:srcRect l="1148" t="7706" b="10636"/>
                    <a:stretch/>
                  </pic:blipFill>
                  <pic:spPr>
                    <a:xfrm>
                      <a:off x="0" y="0"/>
                      <a:ext cx="3691255" cy="298450"/>
                    </a:xfrm>
                    <a:prstGeom prst="rect">
                      <a:avLst/>
                    </a:prstGeom>
                    <a:noFill/>
                    <a:ln>
                      <a:noFill/>
                    </a:ln>
                  </pic:spPr>
                </pic:pic>
              </a:graphicData>
            </a:graphic>
          </wp:anchor>
        </w:drawing>
      </w:r>
      <w:r w:rsidRPr="004A3D14">
        <w:rPr>
          <w:noProof/>
          <w:lang w:val="ru-RU" w:eastAsia="ru-RU"/>
        </w:rPr>
        <w:drawing>
          <wp:anchor distT="0" distB="0" distL="114300" distR="114300" simplePos="0" relativeHeight="251381760" behindDoc="0" locked="0" layoutInCell="1" allowOverlap="1" wp14:anchorId="7D972D9B" wp14:editId="2BBDA0ED">
            <wp:simplePos x="0" y="0"/>
            <wp:positionH relativeFrom="margin">
              <wp:posOffset>-3175</wp:posOffset>
            </wp:positionH>
            <wp:positionV relativeFrom="paragraph">
              <wp:posOffset>83413</wp:posOffset>
            </wp:positionV>
            <wp:extent cx="436880" cy="381000"/>
            <wp:effectExtent l="0" t="0" r="1270" b="0"/>
            <wp:wrapNone/>
            <wp:docPr id="926" name="图片 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6" name="图片 926"/>
                    <pic:cNvPicPr>
                      <a:picLocks noChangeAspect="1"/>
                    </pic:cNvPicPr>
                  </pic:nvPicPr>
                  <pic:blipFill>
                    <a:blip r:embed="rId30" cstate="print">
                      <a:extLst>
                        <a:ext uri="{28A0092B-C50C-407E-A947-70E740481C1C}">
                          <a14:useLocalDpi xmlns:a14="http://schemas.microsoft.com/office/drawing/2010/main" val="0"/>
                        </a:ext>
                      </a:extLst>
                    </a:blip>
                    <a:stretch>
                      <a:fillRect/>
                    </a:stretch>
                  </pic:blipFill>
                  <pic:spPr>
                    <a:xfrm>
                      <a:off x="0" y="0"/>
                      <a:ext cx="436880" cy="381000"/>
                    </a:xfrm>
                    <a:prstGeom prst="rect">
                      <a:avLst/>
                    </a:prstGeom>
                  </pic:spPr>
                </pic:pic>
              </a:graphicData>
            </a:graphic>
            <wp14:sizeRelH relativeFrom="margin">
              <wp14:pctWidth>0</wp14:pctWidth>
            </wp14:sizeRelH>
            <wp14:sizeRelV relativeFrom="margin">
              <wp14:pctHeight>0</wp14:pctHeight>
            </wp14:sizeRelV>
          </wp:anchor>
        </w:drawing>
      </w:r>
      <w:r w:rsidR="00207F2B" w:rsidRPr="004A3D14">
        <w:rPr>
          <w:noProof/>
          <w:lang w:val="ru-RU" w:eastAsia="ru-RU"/>
        </w:rPr>
        <mc:AlternateContent>
          <mc:Choice Requires="wps">
            <w:drawing>
              <wp:anchor distT="0" distB="0" distL="114300" distR="114300" simplePos="0" relativeHeight="251382784" behindDoc="0" locked="0" layoutInCell="1" allowOverlap="1" wp14:anchorId="24D36344" wp14:editId="5C93DFE6">
                <wp:simplePos x="0" y="0"/>
                <wp:positionH relativeFrom="column">
                  <wp:posOffset>-3175</wp:posOffset>
                </wp:positionH>
                <wp:positionV relativeFrom="paragraph">
                  <wp:posOffset>66675</wp:posOffset>
                </wp:positionV>
                <wp:extent cx="5583555" cy="0"/>
                <wp:effectExtent l="0" t="0" r="0" b="0"/>
                <wp:wrapNone/>
                <wp:docPr id="928" name="直接连接符 928"/>
                <wp:cNvGraphicFramePr/>
                <a:graphic xmlns:a="http://schemas.openxmlformats.org/drawingml/2006/main">
                  <a:graphicData uri="http://schemas.microsoft.com/office/word/2010/wordprocessingShape">
                    <wps:wsp>
                      <wps:cNvCnPr/>
                      <wps:spPr>
                        <a:xfrm>
                          <a:off x="0" y="0"/>
                          <a:ext cx="558360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779EB3D" id="直接连接符 928" o:spid="_x0000_s1026" style="position:absolute;left:0;text-align:left;z-index:251382784;visibility:visible;mso-wrap-style:square;mso-wrap-distance-left:9pt;mso-wrap-distance-top:0;mso-wrap-distance-right:9pt;mso-wrap-distance-bottom:0;mso-position-horizontal:absolute;mso-position-horizontal-relative:text;mso-position-vertical:absolute;mso-position-vertical-relative:text" from="-.25pt,5.25pt" to="439.4pt,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" strokecolor="#4579b8 [3044]"/>
            </w:pict>
          </mc:Fallback>
        </mc:AlternateContent>
      </w:r>
    </w:p>
    <w:p w:rsidR="00B939DB" w:rsidRPr="004A3D14" w:rsidRDefault="00B939DB" w:rsidP="00666ABB">
      <w:pPr>
        <w:pStyle w:val="14"/>
      </w:pPr>
      <w:bookmarkStart w:id="32" w:name="OLE_LINK12"/>
      <w:bookmarkStart w:id="33" w:name="OLE_LINK11"/>
    </w:p>
    <w:bookmarkEnd w:id="32"/>
    <w:bookmarkEnd w:id="33"/>
    <w:p w:rsidR="0097391F" w:rsidRPr="00B508CE" w:rsidRDefault="00207F2B" w:rsidP="009D1786">
      <w:pPr>
        <w:pStyle w:val="a0"/>
        <w:rPr>
          <w:shd w:val="clear" w:color="auto" w:fill="auto"/>
        </w:rPr>
      </w:pPr>
      <w:r>
        <w:rPr>
          <w:shd w:val="clear" w:color="auto" w:fill="auto"/>
        </w:rPr>
        <w:t xml:space="preserve">Гарячі рідини. Небезпечна умова, яка може спричинити опіки. Наявна небезпека у місці виходу </w:t>
      </w:r>
      <w:r>
        <w:rPr>
          <w:shd w:val="clear" w:color="auto" w:fill="auto"/>
        </w:rPr>
        <w:lastRenderedPageBreak/>
        <w:t>рідини.</w:t>
      </w:r>
    </w:p>
    <w:p w:rsidR="00365095" w:rsidRPr="00B508CE" w:rsidRDefault="00207F2B" w:rsidP="009D1786">
      <w:pPr>
        <w:pStyle w:val="a0"/>
        <w:rPr>
          <w:shd w:val="clear" w:color="auto" w:fill="auto"/>
        </w:rPr>
      </w:pPr>
      <w:r>
        <w:rPr>
          <w:shd w:val="clear" w:color="auto" w:fill="auto"/>
        </w:rPr>
        <w:t xml:space="preserve">Для позначення описаних нижче ситуацій використовуються лише символи. </w:t>
      </w:r>
    </w:p>
    <w:p w:rsidR="00384552" w:rsidRPr="00B508CE" w:rsidRDefault="00B939DB" w:rsidP="009D1786">
      <w:pPr>
        <w:pStyle w:val="a0"/>
        <w:rPr>
          <w:shd w:val="clear" w:color="auto" w:fill="auto"/>
        </w:rPr>
      </w:pPr>
      <w:r w:rsidRPr="00B508CE">
        <w:rPr>
          <w:noProof/>
          <w:shd w:val="clear" w:color="auto" w:fill="auto"/>
          <w:lang w:val="ru-RU" w:eastAsia="ru-RU"/>
        </w:rPr>
        <mc:AlternateContent>
          <mc:Choice Requires="wps">
            <w:drawing>
              <wp:anchor distT="0" distB="0" distL="114300" distR="114300" simplePos="0" relativeHeight="251899904" behindDoc="0" locked="0" layoutInCell="1" allowOverlap="1" wp14:anchorId="30015D3D" wp14:editId="3F62A91A">
                <wp:simplePos x="0" y="0"/>
                <wp:positionH relativeFrom="column">
                  <wp:posOffset>-6789</wp:posOffset>
                </wp:positionH>
                <wp:positionV relativeFrom="paragraph">
                  <wp:posOffset>210332</wp:posOffset>
                </wp:positionV>
                <wp:extent cx="5583555" cy="0"/>
                <wp:effectExtent l="0" t="0" r="0" b="0"/>
                <wp:wrapNone/>
                <wp:docPr id="1007" name="直接连接符 1007"/>
                <wp:cNvGraphicFramePr/>
                <a:graphic xmlns:a="http://schemas.openxmlformats.org/drawingml/2006/main">
                  <a:graphicData uri="http://schemas.microsoft.com/office/word/2010/wordprocessingShape">
                    <wps:wsp>
                      <wps:cNvCnPr/>
                      <wps:spPr>
                        <a:xfrm>
                          <a:off x="0" y="0"/>
                          <a:ext cx="558355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6367B97" id="直接连接符 1007" o:spid="_x0000_s1026" style="position:absolute;left:0;text-align:left;z-index:251899904;visibility:visible;mso-wrap-style:square;mso-wrap-distance-left:9pt;mso-wrap-distance-top:0;mso-wrap-distance-right:9pt;mso-wrap-distance-bottom:0;mso-position-horizontal:absolute;mso-position-horizontal-relative:text;mso-position-vertical:absolute;mso-position-vertical-relative:text" from="-.55pt,16.55pt" to="439.1pt,16.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" strokecolor="#4579b8 [3044]"/>
            </w:pict>
          </mc:Fallback>
        </mc:AlternateContent>
      </w:r>
      <w:r>
        <w:rPr>
          <w:shd w:val="clear" w:color="auto" w:fill="auto"/>
        </w:rPr>
        <w:t>Дотримуйтеся запобіжних заходів, щоб уникнути цих небезпек.</w:t>
      </w:r>
    </w:p>
    <w:p w:rsidR="00365095" w:rsidRPr="004A3D14" w:rsidRDefault="00B20599" w:rsidP="00666ABB">
      <w:pPr>
        <w:rPr>
          <w:rFonts w:eastAsiaTheme="minorEastAsia"/>
          <w:b/>
          <w:bCs/>
          <w:szCs w:val="21"/>
        </w:rPr>
      </w:pPr>
      <w:r w:rsidRPr="004A3D14">
        <w:rPr>
          <w:noProof/>
          <w:lang w:val="ru-RU" w:eastAsia="ru-RU"/>
        </w:rPr>
        <mc:AlternateContent>
          <mc:Choice Requires="wps">
            <w:drawing>
              <wp:anchor distT="0" distB="0" distL="114300" distR="114300" simplePos="0" relativeHeight="251385856" behindDoc="0" locked="0" layoutInCell="1" allowOverlap="1" wp14:anchorId="46FE3046" wp14:editId="208EC180">
                <wp:simplePos x="0" y="0"/>
                <wp:positionH relativeFrom="column">
                  <wp:posOffset>-3810</wp:posOffset>
                </wp:positionH>
                <wp:positionV relativeFrom="paragraph">
                  <wp:posOffset>-13286</wp:posOffset>
                </wp:positionV>
                <wp:extent cx="5583555" cy="0"/>
                <wp:effectExtent l="0" t="0" r="36195" b="19050"/>
                <wp:wrapNone/>
                <wp:docPr id="934" name="直接连接符 934"/>
                <wp:cNvGraphicFramePr/>
                <a:graphic xmlns:a="http://schemas.openxmlformats.org/drawingml/2006/main">
                  <a:graphicData uri="http://schemas.microsoft.com/office/word/2010/wordprocessingShape">
                    <wps:wsp>
                      <wps:cNvCnPr/>
                      <wps:spPr>
                        <a:xfrm>
                          <a:off x="0" y="0"/>
                          <a:ext cx="558355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5D5003C" id="直接连接符 934" o:spid="_x0000_s1026" style="position:absolute;left:0;text-align:left;z-index:251385856;visibility:visible;mso-wrap-style:square;mso-wrap-distance-left:9pt;mso-wrap-distance-top:0;mso-wrap-distance-right:9pt;mso-wrap-distance-bottom:0;mso-position-horizontal:absolute;mso-position-horizontal-relative:text;mso-position-vertical:absolute;mso-position-vertical-relative:text" from="-.3pt,-1.05pt" to="439.35pt,-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" strokecolor="#4579b8 [3044]"/>
            </w:pict>
          </mc:Fallback>
        </mc:AlternateContent>
      </w:r>
      <w:r w:rsidRPr="004A3D14">
        <w:rPr>
          <w:noProof/>
          <w:lang w:val="ru-RU" w:eastAsia="ru-RU"/>
        </w:rPr>
        <w:drawing>
          <wp:anchor distT="0" distB="0" distL="114300" distR="114300" simplePos="0" relativeHeight="251812864" behindDoc="0" locked="0" layoutInCell="1" allowOverlap="1" wp14:anchorId="1FA21DB3" wp14:editId="295A1978">
            <wp:simplePos x="0" y="0"/>
            <wp:positionH relativeFrom="column">
              <wp:posOffset>504190</wp:posOffset>
            </wp:positionH>
            <wp:positionV relativeFrom="paragraph">
              <wp:posOffset>35609</wp:posOffset>
            </wp:positionV>
            <wp:extent cx="3691255" cy="298450"/>
            <wp:effectExtent l="0" t="0" r="4445" b="6350"/>
            <wp:wrapNone/>
            <wp:docPr id="281" name="图片 4"/>
            <wp:cNvGraphicFramePr/>
            <a:graphic xmlns:a="http://schemas.openxmlformats.org/drawingml/2006/main">
              <a:graphicData uri="http://schemas.openxmlformats.org/drawingml/2006/picture">
                <pic:pic xmlns:pic="http://schemas.openxmlformats.org/drawingml/2006/picture">
                  <pic:nvPicPr>
                    <pic:cNvPr id="5" name="图片 4"/>
                    <pic:cNvPicPr/>
                  </pic:nvPicPr>
                  <pic:blipFill rotWithShape="1">
                    <a:blip r:embed="rId25"/>
                    <a:srcRect l="1148" t="7706" b="10636"/>
                    <a:stretch/>
                  </pic:blipFill>
                  <pic:spPr>
                    <a:xfrm>
                      <a:off x="0" y="0"/>
                      <a:ext cx="3691255" cy="298450"/>
                    </a:xfrm>
                    <a:prstGeom prst="rect">
                      <a:avLst/>
                    </a:prstGeom>
                    <a:noFill/>
                    <a:ln>
                      <a:noFill/>
                    </a:ln>
                  </pic:spPr>
                </pic:pic>
              </a:graphicData>
            </a:graphic>
          </wp:anchor>
        </w:drawing>
      </w:r>
      <w:r w:rsidRPr="004A3D14">
        <w:rPr>
          <w:noProof/>
          <w:lang w:val="ru-RU" w:eastAsia="ru-RU"/>
        </w:rPr>
        <w:drawing>
          <wp:anchor distT="0" distB="0" distL="114300" distR="114300" simplePos="0" relativeHeight="251383808" behindDoc="0" locked="0" layoutInCell="1" allowOverlap="1" wp14:anchorId="008FE857" wp14:editId="2BD0F99E">
            <wp:simplePos x="0" y="0"/>
            <wp:positionH relativeFrom="column">
              <wp:posOffset>0</wp:posOffset>
            </wp:positionH>
            <wp:positionV relativeFrom="paragraph">
              <wp:posOffset>18464</wp:posOffset>
            </wp:positionV>
            <wp:extent cx="436880" cy="381000"/>
            <wp:effectExtent l="0" t="0" r="1270" b="0"/>
            <wp:wrapNone/>
            <wp:docPr id="930" name="图片 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0" name="图片 930"/>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436880" cy="381000"/>
                    </a:xfrm>
                    <a:prstGeom prst="rect">
                      <a:avLst/>
                    </a:prstGeom>
                  </pic:spPr>
                </pic:pic>
              </a:graphicData>
            </a:graphic>
            <wp14:sizeRelH relativeFrom="margin">
              <wp14:pctWidth>0</wp14:pctWidth>
            </wp14:sizeRelH>
            <wp14:sizeRelV relativeFrom="margin">
              <wp14:pctHeight>0</wp14:pctHeight>
            </wp14:sizeRelV>
          </wp:anchor>
        </w:drawing>
      </w:r>
    </w:p>
    <w:p w:rsidR="00365095" w:rsidRPr="004A3D14" w:rsidRDefault="00365095" w:rsidP="00666ABB"/>
    <w:p w:rsidR="00365095" w:rsidRPr="00B20599" w:rsidRDefault="00207F2B" w:rsidP="009D1786">
      <w:pPr>
        <w:pStyle w:val="a0"/>
        <w:rPr>
          <w:shd w:val="clear" w:color="auto" w:fill="auto"/>
        </w:rPr>
      </w:pPr>
      <w:r>
        <w:rPr>
          <w:shd w:val="clear" w:color="auto" w:fill="auto"/>
        </w:rPr>
        <w:t xml:space="preserve">Гаряча пара. Небезпечна умова, яка може спричинити опіки. Ця небезпека виникає через розташування виходу води. Для описаних нижче ситуацій використовуються лише символи. </w:t>
      </w:r>
    </w:p>
    <w:p w:rsidR="00365095" w:rsidRPr="00B20599" w:rsidRDefault="00207F2B" w:rsidP="009D1786">
      <w:pPr>
        <w:pStyle w:val="a0"/>
        <w:rPr>
          <w:shd w:val="clear" w:color="auto" w:fill="auto"/>
        </w:rPr>
      </w:pPr>
      <w:r>
        <w:rPr>
          <w:shd w:val="clear" w:color="auto" w:fill="auto"/>
        </w:rPr>
        <w:t xml:space="preserve">Дотримуйтеся запобіжних заходів, щоб уникнути цих небезпек </w:t>
      </w:r>
    </w:p>
    <w:p w:rsidR="00365095" w:rsidRPr="004A3D14" w:rsidRDefault="00B939DB" w:rsidP="005D1111">
      <w:pPr>
        <w:pStyle w:val="14"/>
        <w:rPr>
          <w:rFonts w:eastAsia="Microsoft YaHei"/>
          <w:b/>
          <w:bCs/>
          <w:color w:val="FF0000"/>
          <w:sz w:val="24"/>
        </w:rPr>
      </w:pPr>
      <w:r w:rsidRPr="004A3D14">
        <w:rPr>
          <w:noProof/>
          <w:lang w:val="ru-RU" w:eastAsia="ru-RU"/>
        </w:rPr>
        <mc:AlternateContent>
          <mc:Choice Requires="wps">
            <w:drawing>
              <wp:anchor distT="0" distB="0" distL="114300" distR="114300" simplePos="0" relativeHeight="251384832" behindDoc="0" locked="0" layoutInCell="1" allowOverlap="1" wp14:anchorId="0B04FC18" wp14:editId="5947CD97">
                <wp:simplePos x="0" y="0"/>
                <wp:positionH relativeFrom="page">
                  <wp:posOffset>797560</wp:posOffset>
                </wp:positionH>
                <wp:positionV relativeFrom="paragraph">
                  <wp:posOffset>5715</wp:posOffset>
                </wp:positionV>
                <wp:extent cx="5583555" cy="0"/>
                <wp:effectExtent l="0" t="0" r="36195" b="19050"/>
                <wp:wrapNone/>
                <wp:docPr id="933" name="直接连接符 933"/>
                <wp:cNvGraphicFramePr/>
                <a:graphic xmlns:a="http://schemas.openxmlformats.org/drawingml/2006/main">
                  <a:graphicData uri="http://schemas.microsoft.com/office/word/2010/wordprocessingShape">
                    <wps:wsp>
                      <wps:cNvCnPr/>
                      <wps:spPr>
                        <a:xfrm>
                          <a:off x="0" y="0"/>
                          <a:ext cx="558355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8893D88" id="直接连接符 933" o:spid="_x0000_s1026" style="position:absolute;z-index:251384832;visibility:visible;mso-wrap-style:square;mso-wrap-distance-left:9pt;mso-wrap-distance-top:0;mso-wrap-distance-right:9pt;mso-wrap-distance-bottom:0;mso-position-horizontal:absolute;mso-position-horizontal-relative:page;mso-position-vertical:absolute;mso-position-vertical-relative:text" from="62.8pt,.45pt" to="502.45pt,.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" strokecolor="#4579b8 [3044]">
                <w10:wrap anchorx="page"/>
              </v:line>
            </w:pict>
          </mc:Fallback>
        </mc:AlternateContent>
      </w:r>
      <w:r w:rsidR="00D53089" w:rsidRPr="004A3D14">
        <w:rPr>
          <w:noProof/>
          <w:lang w:val="ru-RU" w:eastAsia="ru-RU"/>
        </w:rPr>
        <w:drawing>
          <wp:anchor distT="0" distB="0" distL="114300" distR="114300" simplePos="0" relativeHeight="251813888" behindDoc="0" locked="0" layoutInCell="1" allowOverlap="1" wp14:anchorId="32A70A23" wp14:editId="4D3CAEA4">
            <wp:simplePos x="0" y="0"/>
            <wp:positionH relativeFrom="column">
              <wp:posOffset>506730</wp:posOffset>
            </wp:positionH>
            <wp:positionV relativeFrom="paragraph">
              <wp:posOffset>40005</wp:posOffset>
            </wp:positionV>
            <wp:extent cx="3691255" cy="298450"/>
            <wp:effectExtent l="0" t="0" r="4445" b="6350"/>
            <wp:wrapNone/>
            <wp:docPr id="283" name="图片 4"/>
            <wp:cNvGraphicFramePr/>
            <a:graphic xmlns:a="http://schemas.openxmlformats.org/drawingml/2006/main">
              <a:graphicData uri="http://schemas.openxmlformats.org/drawingml/2006/picture">
                <pic:pic xmlns:pic="http://schemas.openxmlformats.org/drawingml/2006/picture">
                  <pic:nvPicPr>
                    <pic:cNvPr id="5" name="图片 4"/>
                    <pic:cNvPicPr/>
                  </pic:nvPicPr>
                  <pic:blipFill rotWithShape="1">
                    <a:blip r:embed="rId25"/>
                    <a:srcRect l="1148" t="7706" b="10636"/>
                    <a:stretch/>
                  </pic:blipFill>
                  <pic:spPr>
                    <a:xfrm>
                      <a:off x="0" y="0"/>
                      <a:ext cx="3691255" cy="298450"/>
                    </a:xfrm>
                    <a:prstGeom prst="rect">
                      <a:avLst/>
                    </a:prstGeom>
                    <a:noFill/>
                    <a:ln>
                      <a:noFill/>
                    </a:ln>
                  </pic:spPr>
                </pic:pic>
              </a:graphicData>
            </a:graphic>
          </wp:anchor>
        </w:drawing>
      </w:r>
      <w:r w:rsidR="00D53089" w:rsidRPr="004A3D14">
        <w:rPr>
          <w:noProof/>
          <w:lang w:val="ru-RU" w:eastAsia="ru-RU"/>
        </w:rPr>
        <w:drawing>
          <wp:anchor distT="0" distB="0" distL="114300" distR="114300" simplePos="0" relativeHeight="251388928" behindDoc="0" locked="0" layoutInCell="1" allowOverlap="1" wp14:anchorId="2C049FD2" wp14:editId="487417C0">
            <wp:simplePos x="0" y="0"/>
            <wp:positionH relativeFrom="column">
              <wp:posOffset>0</wp:posOffset>
            </wp:positionH>
            <wp:positionV relativeFrom="paragraph">
              <wp:posOffset>32971</wp:posOffset>
            </wp:positionV>
            <wp:extent cx="443230" cy="386715"/>
            <wp:effectExtent l="0" t="0" r="0" b="0"/>
            <wp:wrapNone/>
            <wp:docPr id="937" name="图片 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7" name="图片 937"/>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443230" cy="386715"/>
                    </a:xfrm>
                    <a:prstGeom prst="rect">
                      <a:avLst/>
                    </a:prstGeom>
                  </pic:spPr>
                </pic:pic>
              </a:graphicData>
            </a:graphic>
            <wp14:sizeRelH relativeFrom="margin">
              <wp14:pctWidth>0</wp14:pctWidth>
            </wp14:sizeRelH>
            <wp14:sizeRelV relativeFrom="margin">
              <wp14:pctHeight>0</wp14:pctHeight>
            </wp14:sizeRelV>
          </wp:anchor>
        </w:drawing>
      </w:r>
      <w:r w:rsidR="00264A5C" w:rsidRPr="004A3D14">
        <w:rPr>
          <w:noProof/>
          <w:lang w:val="ru-RU" w:eastAsia="ru-RU"/>
        </w:rPr>
        <w:drawing>
          <wp:anchor distT="0" distB="0" distL="114300" distR="114300" simplePos="0" relativeHeight="251389952" behindDoc="0" locked="0" layoutInCell="1" allowOverlap="1" wp14:anchorId="28C00023" wp14:editId="68D1FAF4">
            <wp:simplePos x="0" y="0"/>
            <wp:positionH relativeFrom="margin">
              <wp:posOffset>4392237</wp:posOffset>
            </wp:positionH>
            <wp:positionV relativeFrom="paragraph">
              <wp:posOffset>61653</wp:posOffset>
            </wp:positionV>
            <wp:extent cx="421351" cy="421351"/>
            <wp:effectExtent l="0" t="0" r="0" b="0"/>
            <wp:wrapNone/>
            <wp:docPr id="939" name="图片 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9" name="图片 939"/>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a:xfrm>
                      <a:off x="0" y="0"/>
                      <a:ext cx="421697" cy="421697"/>
                    </a:xfrm>
                    <a:prstGeom prst="rect">
                      <a:avLst/>
                    </a:prstGeom>
                  </pic:spPr>
                </pic:pic>
              </a:graphicData>
            </a:graphic>
            <wp14:sizeRelH relativeFrom="margin">
              <wp14:pctWidth>0</wp14:pctWidth>
            </wp14:sizeRelH>
            <wp14:sizeRelV relativeFrom="margin">
              <wp14:pctHeight>0</wp14:pctHeight>
            </wp14:sizeRelV>
          </wp:anchor>
        </w:drawing>
      </w:r>
    </w:p>
    <w:p w:rsidR="00365095" w:rsidRPr="004A3D14" w:rsidRDefault="00365095" w:rsidP="00666ABB">
      <w:pPr>
        <w:pStyle w:val="14"/>
      </w:pPr>
      <w:bookmarkStart w:id="34" w:name="OLE_LINK15"/>
      <w:bookmarkStart w:id="35" w:name="OLE_LINK16"/>
    </w:p>
    <w:bookmarkEnd w:id="34"/>
    <w:bookmarkEnd w:id="35"/>
    <w:p w:rsidR="00365095" w:rsidRPr="00B20599" w:rsidRDefault="00207F2B" w:rsidP="009D1786">
      <w:pPr>
        <w:pStyle w:val="a0"/>
        <w:rPr>
          <w:shd w:val="clear" w:color="auto" w:fill="auto"/>
        </w:rPr>
      </w:pPr>
      <w:r>
        <w:rPr>
          <w:shd w:val="clear" w:color="auto" w:fill="auto"/>
        </w:rPr>
        <w:t xml:space="preserve">Гарячі поверхні Небезпечні умови, які можуть спричинити опіки. Розташування виходу пари. </w:t>
      </w:r>
    </w:p>
    <w:p w:rsidR="00365095" w:rsidRPr="00B20599" w:rsidRDefault="00207F2B" w:rsidP="009D1786">
      <w:pPr>
        <w:pStyle w:val="a0"/>
        <w:rPr>
          <w:shd w:val="clear" w:color="auto" w:fill="auto"/>
        </w:rPr>
      </w:pPr>
      <w:r>
        <w:rPr>
          <w:shd w:val="clear" w:color="auto" w:fill="auto"/>
        </w:rPr>
        <w:t xml:space="preserve">Ця небезпека виникає через розташування. Для описаних нижче ситуацій використовуються лише символи. </w:t>
      </w:r>
    </w:p>
    <w:p w:rsidR="00365095" w:rsidRPr="00B20599" w:rsidRDefault="00384552" w:rsidP="009D1786">
      <w:pPr>
        <w:pStyle w:val="a0"/>
        <w:rPr>
          <w:shd w:val="clear" w:color="auto" w:fill="auto"/>
        </w:rPr>
      </w:pPr>
      <w:r w:rsidRPr="00B20599">
        <w:rPr>
          <w:noProof/>
          <w:shd w:val="clear" w:color="auto" w:fill="auto"/>
          <w:lang w:val="ru-RU" w:eastAsia="ru-RU"/>
        </w:rPr>
        <mc:AlternateContent>
          <mc:Choice Requires="wps">
            <w:drawing>
              <wp:anchor distT="0" distB="0" distL="114300" distR="114300" simplePos="0" relativeHeight="251386880" behindDoc="0" locked="0" layoutInCell="1" allowOverlap="1" wp14:anchorId="5A956457" wp14:editId="3037478E">
                <wp:simplePos x="0" y="0"/>
                <wp:positionH relativeFrom="margin">
                  <wp:posOffset>-13252</wp:posOffset>
                </wp:positionH>
                <wp:positionV relativeFrom="paragraph">
                  <wp:posOffset>178435</wp:posOffset>
                </wp:positionV>
                <wp:extent cx="5576570" cy="0"/>
                <wp:effectExtent l="0" t="0" r="24130" b="19050"/>
                <wp:wrapNone/>
                <wp:docPr id="935" name="直接连接符 935"/>
                <wp:cNvGraphicFramePr/>
                <a:graphic xmlns:a="http://schemas.openxmlformats.org/drawingml/2006/main">
                  <a:graphicData uri="http://schemas.microsoft.com/office/word/2010/wordprocessingShape">
                    <wps:wsp>
                      <wps:cNvCnPr/>
                      <wps:spPr>
                        <a:xfrm>
                          <a:off x="0" y="0"/>
                          <a:ext cx="557657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543953C" id="直接连接符 935" o:spid="_x0000_s1026" style="position:absolute;left:0;text-align:left;z-index:251386880;visibility:visible;mso-wrap-style:square;mso-wrap-distance-left:9pt;mso-wrap-distance-top:0;mso-wrap-distance-right:9pt;mso-wrap-distance-bottom:0;mso-position-horizontal:absolute;mso-position-horizontal-relative:margin;mso-position-vertical:absolute;mso-position-vertical-relative:text" from="-1.05pt,14.05pt" to="438.05pt,1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" strokecolor="#4579b8 [3044]">
                <w10:wrap anchorx="margin"/>
              </v:line>
            </w:pict>
          </mc:Fallback>
        </mc:AlternateContent>
      </w:r>
      <w:r>
        <w:rPr>
          <w:shd w:val="clear" w:color="auto" w:fill="auto"/>
        </w:rPr>
        <w:t>Дотримуйтеся запобіжних заходів, щоб уникнути цих небезпек.</w:t>
      </w:r>
    </w:p>
    <w:bookmarkStart w:id="36" w:name="OLE_LINK19"/>
    <w:bookmarkStart w:id="37" w:name="OLE_LINK20"/>
    <w:p w:rsidR="00365095" w:rsidRPr="004A3D14" w:rsidRDefault="00D53089" w:rsidP="00666ABB">
      <w:pPr>
        <w:pStyle w:val="14"/>
      </w:pPr>
      <w:r w:rsidRPr="004A3D14">
        <w:rPr>
          <w:noProof/>
          <w:lang w:val="ru-RU" w:eastAsia="ru-RU"/>
        </w:rPr>
        <mc:AlternateContent>
          <mc:Choice Requires="wps">
            <w:drawing>
              <wp:anchor distT="0" distB="0" distL="114300" distR="114300" simplePos="0" relativeHeight="251393024" behindDoc="0" locked="0" layoutInCell="1" allowOverlap="1" wp14:anchorId="53C0E648" wp14:editId="2A4F2DE0">
                <wp:simplePos x="0" y="0"/>
                <wp:positionH relativeFrom="column">
                  <wp:posOffset>-5715</wp:posOffset>
                </wp:positionH>
                <wp:positionV relativeFrom="paragraph">
                  <wp:posOffset>73709</wp:posOffset>
                </wp:positionV>
                <wp:extent cx="5576570" cy="0"/>
                <wp:effectExtent l="0" t="0" r="24130" b="19050"/>
                <wp:wrapNone/>
                <wp:docPr id="943" name="直接连接符 943"/>
                <wp:cNvGraphicFramePr/>
                <a:graphic xmlns:a="http://schemas.openxmlformats.org/drawingml/2006/main">
                  <a:graphicData uri="http://schemas.microsoft.com/office/word/2010/wordprocessingShape">
                    <wps:wsp>
                      <wps:cNvCnPr/>
                      <wps:spPr>
                        <a:xfrm>
                          <a:off x="0" y="0"/>
                          <a:ext cx="557657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04C0CDB" id="直接连接符 943" o:spid="_x0000_s1026" style="position:absolute;left:0;text-align:left;z-index:251393024;visibility:visible;mso-wrap-style:square;mso-wrap-distance-left:9pt;mso-wrap-distance-top:0;mso-wrap-distance-right:9pt;mso-wrap-distance-bottom:0;mso-position-horizontal:absolute;mso-position-horizontal-relative:text;mso-position-vertical:absolute;mso-position-vertical-relative:text" from="-.45pt,5.8pt" to="438.65pt,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" strokecolor="#4579b8 [3044]"/>
            </w:pict>
          </mc:Fallback>
        </mc:AlternateContent>
      </w:r>
      <w:r w:rsidRPr="004A3D14">
        <w:rPr>
          <w:noProof/>
          <w:lang w:val="ru-RU" w:eastAsia="ru-RU"/>
        </w:rPr>
        <w:drawing>
          <wp:anchor distT="0" distB="0" distL="114300" distR="114300" simplePos="0" relativeHeight="251814912" behindDoc="0" locked="0" layoutInCell="1" allowOverlap="1" wp14:anchorId="3A9FBC6C" wp14:editId="1D0C511B">
            <wp:simplePos x="0" y="0"/>
            <wp:positionH relativeFrom="column">
              <wp:posOffset>509270</wp:posOffset>
            </wp:positionH>
            <wp:positionV relativeFrom="paragraph">
              <wp:posOffset>117475</wp:posOffset>
            </wp:positionV>
            <wp:extent cx="3691255" cy="298450"/>
            <wp:effectExtent l="0" t="0" r="4445" b="6350"/>
            <wp:wrapNone/>
            <wp:docPr id="284" name="图片 4"/>
            <wp:cNvGraphicFramePr/>
            <a:graphic xmlns:a="http://schemas.openxmlformats.org/drawingml/2006/main">
              <a:graphicData uri="http://schemas.openxmlformats.org/drawingml/2006/picture">
                <pic:pic xmlns:pic="http://schemas.openxmlformats.org/drawingml/2006/picture">
                  <pic:nvPicPr>
                    <pic:cNvPr id="5" name="图片 4"/>
                    <pic:cNvPicPr/>
                  </pic:nvPicPr>
                  <pic:blipFill rotWithShape="1">
                    <a:blip r:embed="rId25"/>
                    <a:srcRect l="1148" t="7706" b="10636"/>
                    <a:stretch/>
                  </pic:blipFill>
                  <pic:spPr>
                    <a:xfrm>
                      <a:off x="0" y="0"/>
                      <a:ext cx="3691255" cy="298450"/>
                    </a:xfrm>
                    <a:prstGeom prst="rect">
                      <a:avLst/>
                    </a:prstGeom>
                    <a:noFill/>
                    <a:ln>
                      <a:noFill/>
                    </a:ln>
                  </pic:spPr>
                </pic:pic>
              </a:graphicData>
            </a:graphic>
          </wp:anchor>
        </w:drawing>
      </w:r>
      <w:r w:rsidRPr="004A3D14">
        <w:rPr>
          <w:noProof/>
          <w:lang w:val="ru-RU" w:eastAsia="ru-RU"/>
        </w:rPr>
        <w:drawing>
          <wp:anchor distT="0" distB="0" distL="114300" distR="114300" simplePos="0" relativeHeight="251390976" behindDoc="0" locked="0" layoutInCell="1" allowOverlap="1" wp14:anchorId="7C90326D" wp14:editId="42EB7396">
            <wp:simplePos x="0" y="0"/>
            <wp:positionH relativeFrom="column">
              <wp:posOffset>-6350</wp:posOffset>
            </wp:positionH>
            <wp:positionV relativeFrom="paragraph">
              <wp:posOffset>116889</wp:posOffset>
            </wp:positionV>
            <wp:extent cx="450215" cy="393065"/>
            <wp:effectExtent l="0" t="0" r="6985" b="6985"/>
            <wp:wrapNone/>
            <wp:docPr id="940" name="图片 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0" name="图片 940"/>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450215" cy="393065"/>
                    </a:xfrm>
                    <a:prstGeom prst="rect">
                      <a:avLst/>
                    </a:prstGeom>
                  </pic:spPr>
                </pic:pic>
              </a:graphicData>
            </a:graphic>
            <wp14:sizeRelH relativeFrom="margin">
              <wp14:pctWidth>0</wp14:pctWidth>
            </wp14:sizeRelH>
            <wp14:sizeRelV relativeFrom="margin">
              <wp14:pctHeight>0</wp14:pctHeight>
            </wp14:sizeRelV>
          </wp:anchor>
        </w:drawing>
      </w:r>
    </w:p>
    <w:p w:rsidR="00365095" w:rsidRPr="004A3D14" w:rsidRDefault="00365095" w:rsidP="00666ABB">
      <w:pPr>
        <w:pStyle w:val="14"/>
      </w:pPr>
    </w:p>
    <w:bookmarkEnd w:id="36"/>
    <w:bookmarkEnd w:id="37"/>
    <w:p w:rsidR="00264A5C" w:rsidRPr="00B20599" w:rsidRDefault="00207F2B" w:rsidP="009D1786">
      <w:pPr>
        <w:pStyle w:val="a0"/>
        <w:rPr>
          <w:shd w:val="clear" w:color="auto" w:fill="auto"/>
        </w:rPr>
      </w:pPr>
      <w:r>
        <w:rPr>
          <w:shd w:val="clear" w:color="auto" w:fill="auto"/>
        </w:rPr>
        <w:t xml:space="preserve">Небезпека роздавлювання. Небезпечні умови, які можуть спричинити роздавлювання. </w:t>
      </w:r>
    </w:p>
    <w:p w:rsidR="00365095" w:rsidRPr="00B20599" w:rsidRDefault="00207F2B" w:rsidP="009D1786">
      <w:pPr>
        <w:pStyle w:val="a0"/>
        <w:rPr>
          <w:shd w:val="clear" w:color="auto" w:fill="auto"/>
        </w:rPr>
      </w:pPr>
      <w:r>
        <w:rPr>
          <w:shd w:val="clear" w:color="auto" w:fill="auto"/>
        </w:rPr>
        <w:t xml:space="preserve">Для позначення описаних нижче ситуацій використовуються лише символи. </w:t>
      </w:r>
    </w:p>
    <w:p w:rsidR="00365095" w:rsidRPr="005D1111" w:rsidRDefault="00207F2B" w:rsidP="00666ABB">
      <w:pPr>
        <w:pStyle w:val="a0"/>
        <w:rPr>
          <w:shd w:val="clear" w:color="auto" w:fill="auto"/>
        </w:rPr>
      </w:pPr>
      <w:r>
        <w:rPr>
          <w:shd w:val="clear" w:color="auto" w:fill="auto"/>
        </w:rPr>
        <w:t>Дотримуйтеся запобіжних заходів, щоб уникнути цих небезпек</w:t>
      </w:r>
      <w:r w:rsidRPr="00B20599">
        <w:rPr>
          <w:noProof/>
          <w:shd w:val="clear" w:color="auto" w:fill="auto"/>
          <w:lang w:val="ru-RU" w:eastAsia="ru-RU"/>
        </w:rPr>
        <mc:AlternateContent>
          <mc:Choice Requires="wps">
            <w:drawing>
              <wp:anchor distT="0" distB="0" distL="114300" distR="114300" simplePos="0" relativeHeight="251394048" behindDoc="0" locked="0" layoutInCell="1" allowOverlap="1" wp14:anchorId="5DBE2239" wp14:editId="6233D1A7">
                <wp:simplePos x="0" y="0"/>
                <wp:positionH relativeFrom="margin">
                  <wp:align>left</wp:align>
                </wp:positionH>
                <wp:positionV relativeFrom="paragraph">
                  <wp:posOffset>283210</wp:posOffset>
                </wp:positionV>
                <wp:extent cx="5583555" cy="0"/>
                <wp:effectExtent l="0" t="0" r="36195" b="19050"/>
                <wp:wrapNone/>
                <wp:docPr id="944" name="直接连接符 944"/>
                <wp:cNvGraphicFramePr/>
                <a:graphic xmlns:a="http://schemas.openxmlformats.org/drawingml/2006/main">
                  <a:graphicData uri="http://schemas.microsoft.com/office/word/2010/wordprocessingShape">
                    <wps:wsp>
                      <wps:cNvCnPr/>
                      <wps:spPr>
                        <a:xfrm>
                          <a:off x="0" y="0"/>
                          <a:ext cx="558355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6758C3E" id="直接连接符 944" o:spid="_x0000_s1026" style="position:absolute;left:0;text-align:left;z-index:251394048;visibility:visible;mso-wrap-style:square;mso-wrap-distance-left:9pt;mso-wrap-distance-top:0;mso-wrap-distance-right:9pt;mso-wrap-distance-bottom:0;mso-position-horizontal:left;mso-position-horizontal-relative:margin;mso-position-vertical:absolute;mso-position-vertical-relative:text" from="0,22.3pt" to="439.65pt,2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" strokecolor="#4579b8 [3044]">
                <w10:wrap anchorx="margin"/>
              </v:line>
            </w:pict>
          </mc:Fallback>
        </mc:AlternateContent>
      </w:r>
      <w:r w:rsidR="00D53089" w:rsidRPr="004A3D14">
        <w:rPr>
          <w:noProof/>
          <w:lang w:val="ru-RU" w:eastAsia="ru-RU"/>
        </w:rPr>
        <w:drawing>
          <wp:anchor distT="0" distB="0" distL="114300" distR="114300" simplePos="0" relativeHeight="251397120" behindDoc="0" locked="0" layoutInCell="1" allowOverlap="1" wp14:anchorId="78FED18D" wp14:editId="62B9FEEA">
            <wp:simplePos x="0" y="0"/>
            <wp:positionH relativeFrom="column">
              <wp:posOffset>-6350</wp:posOffset>
            </wp:positionH>
            <wp:positionV relativeFrom="paragraph">
              <wp:posOffset>309245</wp:posOffset>
            </wp:positionV>
            <wp:extent cx="450215" cy="393065"/>
            <wp:effectExtent l="0" t="0" r="6985" b="6985"/>
            <wp:wrapNone/>
            <wp:docPr id="947" name="图片 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7" name="图片 947"/>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450215" cy="393065"/>
                    </a:xfrm>
                    <a:prstGeom prst="rect">
                      <a:avLst/>
                    </a:prstGeom>
                  </pic:spPr>
                </pic:pic>
              </a:graphicData>
            </a:graphic>
            <wp14:sizeRelH relativeFrom="margin">
              <wp14:pctWidth>0</wp14:pctWidth>
            </wp14:sizeRelH>
            <wp14:sizeRelV relativeFrom="margin">
              <wp14:pctHeight>0</wp14:pctHeight>
            </wp14:sizeRelV>
          </wp:anchor>
        </w:drawing>
      </w:r>
    </w:p>
    <w:p w:rsidR="00365095" w:rsidRPr="004A3D14" w:rsidRDefault="005D1111" w:rsidP="00666ABB">
      <w:pPr>
        <w:rPr>
          <w:rFonts w:eastAsia="Microsoft YaHei"/>
          <w:b/>
          <w:bCs/>
          <w:color w:val="FF0000"/>
          <w:sz w:val="24"/>
        </w:rPr>
      </w:pPr>
      <w:r w:rsidRPr="004A3D14">
        <w:rPr>
          <w:noProof/>
          <w:lang w:val="ru-RU" w:eastAsia="ru-RU"/>
        </w:rPr>
        <w:drawing>
          <wp:anchor distT="0" distB="0" distL="114300" distR="114300" simplePos="0" relativeHeight="251807744" behindDoc="0" locked="0" layoutInCell="1" allowOverlap="1" wp14:anchorId="1475380B" wp14:editId="6FF3BA16">
            <wp:simplePos x="0" y="0"/>
            <wp:positionH relativeFrom="column">
              <wp:posOffset>504825</wp:posOffset>
            </wp:positionH>
            <wp:positionV relativeFrom="paragraph">
              <wp:posOffset>122140</wp:posOffset>
            </wp:positionV>
            <wp:extent cx="3692525" cy="295275"/>
            <wp:effectExtent l="0" t="0" r="3175" b="9525"/>
            <wp:wrapNone/>
            <wp:docPr id="270" name="图片 5"/>
            <wp:cNvGraphicFramePr/>
            <a:graphic xmlns:a="http://schemas.openxmlformats.org/drawingml/2006/main">
              <a:graphicData uri="http://schemas.openxmlformats.org/drawingml/2006/picture">
                <pic:pic xmlns:pic="http://schemas.openxmlformats.org/drawingml/2006/picture">
                  <pic:nvPicPr>
                    <pic:cNvPr id="6" name="图片 5"/>
                    <pic:cNvPicPr/>
                  </pic:nvPicPr>
                  <pic:blipFill rotWithShape="1">
                    <a:blip r:embed="rId21"/>
                    <a:srcRect l="1317" t="9138" r="739" b="6810"/>
                    <a:stretch/>
                  </pic:blipFill>
                  <pic:spPr>
                    <a:xfrm>
                      <a:off x="0" y="0"/>
                      <a:ext cx="3692525" cy="295275"/>
                    </a:xfrm>
                    <a:prstGeom prst="rect">
                      <a:avLst/>
                    </a:prstGeom>
                    <a:noFill/>
                    <a:ln>
                      <a:noFill/>
                    </a:ln>
                  </pic:spPr>
                </pic:pic>
              </a:graphicData>
            </a:graphic>
          </wp:anchor>
        </w:drawing>
      </w:r>
      <w:r w:rsidR="00D53089" w:rsidRPr="004A3D14">
        <w:rPr>
          <w:noProof/>
          <w:lang w:val="ru-RU" w:eastAsia="ru-RU"/>
        </w:rPr>
        <w:drawing>
          <wp:anchor distT="0" distB="0" distL="114300" distR="114300" simplePos="0" relativeHeight="251392000" behindDoc="0" locked="0" layoutInCell="1" allowOverlap="1" wp14:anchorId="7436D1C1" wp14:editId="7619CB60">
            <wp:simplePos x="0" y="0"/>
            <wp:positionH relativeFrom="margin">
              <wp:posOffset>4497705</wp:posOffset>
            </wp:positionH>
            <wp:positionV relativeFrom="paragraph">
              <wp:posOffset>24081</wp:posOffset>
            </wp:positionV>
            <wp:extent cx="420370" cy="420370"/>
            <wp:effectExtent l="0" t="0" r="0" b="0"/>
            <wp:wrapNone/>
            <wp:docPr id="941" name="图片 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 name="图片 941"/>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a:xfrm>
                      <a:off x="0" y="0"/>
                      <a:ext cx="420370" cy="420370"/>
                    </a:xfrm>
                    <a:prstGeom prst="rect">
                      <a:avLst/>
                    </a:prstGeom>
                  </pic:spPr>
                </pic:pic>
              </a:graphicData>
            </a:graphic>
            <wp14:sizeRelH relativeFrom="margin">
              <wp14:pctWidth>0</wp14:pctWidth>
            </wp14:sizeRelH>
            <wp14:sizeRelV relativeFrom="margin">
              <wp14:pctHeight>0</wp14:pctHeight>
            </wp14:sizeRelV>
          </wp:anchor>
        </w:drawing>
      </w:r>
    </w:p>
    <w:p w:rsidR="00365095" w:rsidRPr="004A3D14" w:rsidRDefault="00365095" w:rsidP="00666ABB"/>
    <w:p w:rsidR="00365095" w:rsidRPr="00B20599" w:rsidRDefault="00207F2B" w:rsidP="009D1786">
      <w:pPr>
        <w:pStyle w:val="a0"/>
        <w:rPr>
          <w:shd w:val="clear" w:color="auto" w:fill="auto"/>
        </w:rPr>
      </w:pPr>
      <w:r>
        <w:rPr>
          <w:shd w:val="clear" w:color="auto" w:fill="auto"/>
        </w:rPr>
        <w:t xml:space="preserve">Небезпека отруєння. Загальна небезпечна ситуація, яка може призвести до ураження через отруєння. Для описаних нижче ситуацій </w:t>
      </w:r>
    </w:p>
    <w:p w:rsidR="00365095" w:rsidRPr="00B20599" w:rsidRDefault="00207F2B" w:rsidP="009D1786">
      <w:pPr>
        <w:pStyle w:val="a0"/>
        <w:rPr>
          <w:shd w:val="clear" w:color="auto" w:fill="auto"/>
        </w:rPr>
      </w:pPr>
      <w:r>
        <w:rPr>
          <w:shd w:val="clear" w:color="auto" w:fill="auto"/>
        </w:rPr>
        <w:t xml:space="preserve">використовуються лише символи. </w:t>
      </w:r>
    </w:p>
    <w:p w:rsidR="00994117" w:rsidRPr="00B37AA4" w:rsidRDefault="00994117" w:rsidP="00D53089">
      <w:pPr>
        <w:pStyle w:val="a0"/>
        <w:rPr>
          <w:shd w:val="clear" w:color="auto" w:fill="auto"/>
        </w:rPr>
      </w:pPr>
      <w:r w:rsidRPr="00B20599">
        <w:rPr>
          <w:noProof/>
          <w:shd w:val="clear" w:color="auto" w:fill="auto"/>
          <w:lang w:val="ru-RU" w:eastAsia="ru-RU"/>
        </w:rPr>
        <mc:AlternateContent>
          <mc:Choice Requires="wps">
            <w:drawing>
              <wp:anchor distT="0" distB="0" distL="114300" distR="114300" simplePos="0" relativeHeight="251395072" behindDoc="0" locked="0" layoutInCell="1" allowOverlap="1" wp14:anchorId="569C223A" wp14:editId="3ED9EAC1">
                <wp:simplePos x="0" y="0"/>
                <wp:positionH relativeFrom="column">
                  <wp:posOffset>4836</wp:posOffset>
                </wp:positionH>
                <wp:positionV relativeFrom="paragraph">
                  <wp:posOffset>227965</wp:posOffset>
                </wp:positionV>
                <wp:extent cx="5583555" cy="0"/>
                <wp:effectExtent l="0" t="0" r="36195" b="19050"/>
                <wp:wrapNone/>
                <wp:docPr id="945" name="直接连接符 945"/>
                <wp:cNvGraphicFramePr/>
                <a:graphic xmlns:a="http://schemas.openxmlformats.org/drawingml/2006/main">
                  <a:graphicData uri="http://schemas.microsoft.com/office/word/2010/wordprocessingShape">
                    <wps:wsp>
                      <wps:cNvCnPr/>
                      <wps:spPr>
                        <a:xfrm>
                          <a:off x="0" y="0"/>
                          <a:ext cx="558355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835730D" id="直接连接符 945" o:spid="_x0000_s1026" style="position:absolute;left:0;text-align:left;z-index:251395072;visibility:visible;mso-wrap-style:square;mso-wrap-distance-left:9pt;mso-wrap-distance-top:0;mso-wrap-distance-right:9pt;mso-wrap-distance-bottom:0;mso-position-horizontal:absolute;mso-position-horizontal-relative:text;mso-position-vertical:absolute;mso-position-vertical-relative:text" from=".4pt,17.95pt" to="440.05pt,17.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" strokecolor="#4579b8 [3044]"/>
            </w:pict>
          </mc:Fallback>
        </mc:AlternateContent>
      </w:r>
      <w:r>
        <w:rPr>
          <w:shd w:val="clear" w:color="auto" w:fill="auto"/>
        </w:rPr>
        <w:t>Дотримуйтеся запобіжних заходів, щоб уникнути цих небезпек.</w:t>
      </w:r>
    </w:p>
    <w:p w:rsidR="00365095" w:rsidRPr="00D53089" w:rsidRDefault="00207F2B" w:rsidP="00D53089">
      <w:pPr>
        <w:pStyle w:val="32"/>
      </w:pPr>
      <w:r>
        <w:t xml:space="preserve"> </w:t>
      </w:r>
      <w:bookmarkStart w:id="38" w:name="_Toc172630025"/>
      <w:r>
        <w:t>Загальні поради з техніки безпеки</w:t>
      </w:r>
      <w:bookmarkEnd w:id="38"/>
      <w:r>
        <w:t xml:space="preserve"> </w:t>
      </w:r>
    </w:p>
    <w:bookmarkStart w:id="39" w:name="_Toc172630026"/>
    <w:p w:rsidR="00365095" w:rsidRPr="004A3D14" w:rsidRDefault="00D53089" w:rsidP="00D53089">
      <w:pPr>
        <w:pStyle w:val="20"/>
      </w:pPr>
      <w:r w:rsidRPr="004A3D14">
        <w:rPr>
          <w:noProof/>
          <w:lang w:val="ru-RU" w:eastAsia="ru-RU"/>
        </w:rPr>
        <mc:AlternateContent>
          <mc:Choice Requires="wps">
            <w:drawing>
              <wp:anchor distT="0" distB="0" distL="114300" distR="114300" simplePos="0" relativeHeight="251399168" behindDoc="0" locked="0" layoutInCell="1" allowOverlap="1" wp14:anchorId="490FC63B" wp14:editId="7D349049">
                <wp:simplePos x="0" y="0"/>
                <wp:positionH relativeFrom="column">
                  <wp:posOffset>-18415</wp:posOffset>
                </wp:positionH>
                <wp:positionV relativeFrom="paragraph">
                  <wp:posOffset>249555</wp:posOffset>
                </wp:positionV>
                <wp:extent cx="5586730" cy="0"/>
                <wp:effectExtent l="0" t="0" r="33020" b="19050"/>
                <wp:wrapNone/>
                <wp:docPr id="953" name="直接连接符 953"/>
                <wp:cNvGraphicFramePr/>
                <a:graphic xmlns:a="http://schemas.openxmlformats.org/drawingml/2006/main">
                  <a:graphicData uri="http://schemas.microsoft.com/office/word/2010/wordprocessingShape">
                    <wps:wsp>
                      <wps:cNvCnPr/>
                      <wps:spPr>
                        <a:xfrm>
                          <a:off x="0" y="0"/>
                          <a:ext cx="558673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23BDF53" id="直接连接符 953" o:spid="_x0000_s1026" style="position:absolute;left:0;text-align:left;z-index:251399168;visibility:visible;mso-wrap-style:square;mso-wrap-distance-left:9pt;mso-wrap-distance-top:0;mso-wrap-distance-right:9pt;mso-wrap-distance-bottom:0;mso-position-horizontal:absolute;mso-position-horizontal-relative:text;mso-position-vertical:absolute;mso-position-vertical-relative:text" from="-1.45pt,19.65pt" to="438.45pt,19.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" strokecolor="#4579b8 [3044]"/>
            </w:pict>
          </mc:Fallback>
        </mc:AlternateContent>
      </w:r>
      <w:r>
        <w:t>Небезпека для користувачів</w:t>
      </w:r>
      <w:bookmarkEnd w:id="39"/>
      <w:r>
        <w:t xml:space="preserve"> </w:t>
      </w:r>
    </w:p>
    <w:p w:rsidR="00365095" w:rsidRPr="004A3D14" w:rsidRDefault="00D53089" w:rsidP="00666ABB">
      <w:r w:rsidRPr="004A3D14">
        <w:rPr>
          <w:noProof/>
          <w:lang w:val="ru-RU" w:eastAsia="ru-RU"/>
        </w:rPr>
        <w:drawing>
          <wp:anchor distT="0" distB="0" distL="114300" distR="114300" simplePos="0" relativeHeight="251816960" behindDoc="0" locked="0" layoutInCell="1" allowOverlap="1" wp14:anchorId="64902BF7" wp14:editId="09F38EDB">
            <wp:simplePos x="0" y="0"/>
            <wp:positionH relativeFrom="column">
              <wp:posOffset>516890</wp:posOffset>
            </wp:positionH>
            <wp:positionV relativeFrom="paragraph">
              <wp:posOffset>74881</wp:posOffset>
            </wp:positionV>
            <wp:extent cx="3691255" cy="298450"/>
            <wp:effectExtent l="0" t="0" r="4445" b="6350"/>
            <wp:wrapNone/>
            <wp:docPr id="286" name="图片 4"/>
            <wp:cNvGraphicFramePr/>
            <a:graphic xmlns:a="http://schemas.openxmlformats.org/drawingml/2006/main">
              <a:graphicData uri="http://schemas.openxmlformats.org/drawingml/2006/picture">
                <pic:pic xmlns:pic="http://schemas.openxmlformats.org/drawingml/2006/picture">
                  <pic:nvPicPr>
                    <pic:cNvPr id="5" name="图片 4"/>
                    <pic:cNvPicPr/>
                  </pic:nvPicPr>
                  <pic:blipFill rotWithShape="1">
                    <a:blip r:embed="rId25"/>
                    <a:srcRect l="1148" t="7706" b="10636"/>
                    <a:stretch/>
                  </pic:blipFill>
                  <pic:spPr>
                    <a:xfrm>
                      <a:off x="0" y="0"/>
                      <a:ext cx="3691255" cy="298450"/>
                    </a:xfrm>
                    <a:prstGeom prst="rect">
                      <a:avLst/>
                    </a:prstGeom>
                    <a:noFill/>
                    <a:ln>
                      <a:noFill/>
                    </a:ln>
                  </pic:spPr>
                </pic:pic>
              </a:graphicData>
            </a:graphic>
          </wp:anchor>
        </w:drawing>
      </w:r>
      <w:r w:rsidRPr="004A3D14">
        <w:rPr>
          <w:noProof/>
          <w:lang w:val="ru-RU" w:eastAsia="ru-RU"/>
        </w:rPr>
        <w:drawing>
          <wp:anchor distT="0" distB="0" distL="114300" distR="114300" simplePos="0" relativeHeight="251815936" behindDoc="0" locked="0" layoutInCell="1" allowOverlap="1" wp14:anchorId="5FBC1F27" wp14:editId="4F0412D4">
            <wp:simplePos x="0" y="0"/>
            <wp:positionH relativeFrom="margin">
              <wp:posOffset>0</wp:posOffset>
            </wp:positionH>
            <wp:positionV relativeFrom="paragraph">
              <wp:posOffset>41861</wp:posOffset>
            </wp:positionV>
            <wp:extent cx="441960" cy="386080"/>
            <wp:effectExtent l="0" t="0" r="0" b="0"/>
            <wp:wrapNone/>
            <wp:docPr id="285" name="图片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 name="图片 918"/>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41960" cy="386080"/>
                    </a:xfrm>
                    <a:prstGeom prst="rect">
                      <a:avLst/>
                    </a:prstGeom>
                  </pic:spPr>
                </pic:pic>
              </a:graphicData>
            </a:graphic>
            <wp14:sizeRelH relativeFrom="margin">
              <wp14:pctWidth>0</wp14:pctWidth>
            </wp14:sizeRelH>
            <wp14:sizeRelV relativeFrom="margin">
              <wp14:pctHeight>0</wp14:pctHeight>
            </wp14:sizeRelV>
          </wp:anchor>
        </w:drawing>
      </w:r>
    </w:p>
    <w:p w:rsidR="00365095" w:rsidRPr="004A3D14" w:rsidRDefault="00365095" w:rsidP="00666ABB">
      <w:bookmarkStart w:id="40" w:name="OLE_LINK68"/>
    </w:p>
    <w:bookmarkEnd w:id="40"/>
    <w:p w:rsidR="00365095" w:rsidRPr="00063EAE" w:rsidRDefault="00207F2B" w:rsidP="00063EAE">
      <w:pPr>
        <w:rPr>
          <w:shd w:val="clear" w:color="auto" w:fill="auto"/>
        </w:rPr>
      </w:pPr>
      <w:r>
        <w:rPr>
          <w:shd w:val="clear" w:color="auto" w:fill="auto"/>
        </w:rPr>
        <w:t xml:space="preserve">Неправильне використання кавомашини може призвести до незначних травм. </w:t>
      </w:r>
    </w:p>
    <w:p w:rsidR="00365095" w:rsidRPr="00063EAE" w:rsidRDefault="00207F2B" w:rsidP="00063EAE">
      <w:pPr>
        <w:rPr>
          <w:shd w:val="clear" w:color="auto" w:fill="auto"/>
        </w:rPr>
      </w:pPr>
      <w:r>
        <w:rPr>
          <w:shd w:val="clear" w:color="auto" w:fill="auto"/>
        </w:rPr>
        <w:t xml:space="preserve">Дотримуйтеся таких вказівок: </w:t>
      </w:r>
    </w:p>
    <w:p w:rsidR="00365095" w:rsidRPr="00063EAE" w:rsidRDefault="00207F2B" w:rsidP="00063EAE">
      <w:pPr>
        <w:rPr>
          <w:shd w:val="clear" w:color="auto" w:fill="auto"/>
        </w:rPr>
      </w:pPr>
      <w:r>
        <w:rPr>
          <w:shd w:val="clear" w:color="auto" w:fill="auto"/>
        </w:rPr>
        <w:t xml:space="preserve">Уважно ознайомтеся з вказівками перед використанням. </w:t>
      </w:r>
    </w:p>
    <w:p w:rsidR="00365095" w:rsidRPr="00063EAE" w:rsidRDefault="00207F2B" w:rsidP="009D1786">
      <w:pPr>
        <w:pStyle w:val="a0"/>
        <w:rPr>
          <w:shd w:val="clear" w:color="auto" w:fill="auto"/>
        </w:rPr>
      </w:pPr>
      <w:r>
        <w:rPr>
          <w:shd w:val="clear" w:color="auto" w:fill="auto"/>
        </w:rPr>
        <w:t xml:space="preserve">Дозволяйте заходити до зони технічного обслуговування машини лише технічному персоналу з обслуговування. </w:t>
      </w:r>
    </w:p>
    <w:p w:rsidR="00365095" w:rsidRPr="00063EAE" w:rsidRDefault="00207F2B" w:rsidP="009D1786">
      <w:pPr>
        <w:pStyle w:val="a0"/>
        <w:rPr>
          <w:shd w:val="clear" w:color="auto" w:fill="auto"/>
        </w:rPr>
      </w:pPr>
      <w:r>
        <w:rPr>
          <w:shd w:val="clear" w:color="auto" w:fill="auto"/>
        </w:rPr>
        <w:t>Не користуйтеся кавомашиною</w:t>
      </w:r>
      <w:r w:rsidR="000C5C44">
        <w:rPr>
          <w:shd w:val="clear" w:color="auto" w:fill="auto"/>
        </w:rPr>
        <w:t>,</w:t>
      </w:r>
      <w:r>
        <w:rPr>
          <w:shd w:val="clear" w:color="auto" w:fill="auto"/>
        </w:rPr>
        <w:t xml:space="preserve"> якщо вона працює неправильно або пошкоджена. </w:t>
      </w:r>
    </w:p>
    <w:p w:rsidR="00365095" w:rsidRPr="00063EAE" w:rsidRDefault="00207F2B" w:rsidP="009D1786">
      <w:pPr>
        <w:pStyle w:val="a0"/>
        <w:rPr>
          <w:shd w:val="clear" w:color="auto" w:fill="auto"/>
        </w:rPr>
      </w:pPr>
      <w:r>
        <w:rPr>
          <w:shd w:val="clear" w:color="auto" w:fill="auto"/>
        </w:rPr>
        <w:t xml:space="preserve">Не замінюйте вбудований запобіжний пристрій. </w:t>
      </w:r>
    </w:p>
    <w:p w:rsidR="00365095" w:rsidRPr="00063EAE" w:rsidRDefault="00207F2B" w:rsidP="009D1786">
      <w:pPr>
        <w:pStyle w:val="a0"/>
        <w:rPr>
          <w:shd w:val="clear" w:color="auto" w:fill="auto"/>
        </w:rPr>
      </w:pPr>
      <w:r>
        <w:rPr>
          <w:shd w:val="clear" w:color="auto" w:fill="auto"/>
        </w:rPr>
        <w:t xml:space="preserve">Не торкайтеся гарячих частин машини. </w:t>
      </w:r>
    </w:p>
    <w:p w:rsidR="00365095" w:rsidRPr="00063EAE" w:rsidRDefault="00207F2B" w:rsidP="009D1786">
      <w:pPr>
        <w:pStyle w:val="a0"/>
        <w:rPr>
          <w:shd w:val="clear" w:color="auto" w:fill="auto"/>
        </w:rPr>
      </w:pPr>
      <w:r>
        <w:rPr>
          <w:shd w:val="clear" w:color="auto" w:fill="auto"/>
        </w:rPr>
        <w:t xml:space="preserve">Дітям від 8 років та особам з фізичними, сенсорними або інтелектуальними обмеженнями чи </w:t>
      </w:r>
      <w:r>
        <w:rPr>
          <w:shd w:val="clear" w:color="auto" w:fill="auto"/>
        </w:rPr>
        <w:lastRenderedPageBreak/>
        <w:t xml:space="preserve">відсутністю досвіду і знань дозволяється користуватися машиною лише під постійним наглядом та після проходження інструктажу про те, як безпечно користуватися машиною і ознайомлення з пов'язаними з цим ризиками. </w:t>
      </w:r>
    </w:p>
    <w:p w:rsidR="00365095" w:rsidRPr="00063EAE" w:rsidRDefault="00207F2B" w:rsidP="009D1786">
      <w:pPr>
        <w:pStyle w:val="a0"/>
        <w:rPr>
          <w:shd w:val="clear" w:color="auto" w:fill="auto"/>
        </w:rPr>
      </w:pPr>
      <w:r>
        <w:rPr>
          <w:shd w:val="clear" w:color="auto" w:fill="auto"/>
        </w:rPr>
        <w:t xml:space="preserve">Не дозволяйте дітям втручатися у конструкцію машини. Дітям не дозволяється виконувати чищення і роботи з технічного обслуговування машини. Виконувати подібні роботи дозволяється лише особам, які знайомі з роботою машини та мають відповідний досвід, особливо щодо безпеки і гігієни. </w:t>
      </w:r>
    </w:p>
    <w:p w:rsidR="00365095" w:rsidRPr="00063EAE" w:rsidRDefault="00207F2B" w:rsidP="009D1786">
      <w:pPr>
        <w:pStyle w:val="a0"/>
        <w:rPr>
          <w:shd w:val="clear" w:color="auto" w:fill="auto"/>
        </w:rPr>
      </w:pPr>
      <w:r>
        <w:rPr>
          <w:shd w:val="clear" w:color="auto" w:fill="auto"/>
        </w:rPr>
        <w:t xml:space="preserve">Встановіть кавомашину у місці, де за нею можна постійно спостерігати і проводити технічне обслуговування. </w:t>
      </w:r>
    </w:p>
    <w:p w:rsidR="00365095" w:rsidRPr="00063EAE" w:rsidRDefault="00207F2B" w:rsidP="009D1786">
      <w:pPr>
        <w:pStyle w:val="a0"/>
        <w:rPr>
          <w:shd w:val="clear" w:color="auto" w:fill="auto"/>
        </w:rPr>
      </w:pPr>
      <w:r>
        <w:rPr>
          <w:shd w:val="clear" w:color="auto" w:fill="auto"/>
        </w:rPr>
        <w:t xml:space="preserve">Самостійне використання та експлуатація мають здійснюватися під контролем навченого персоналу для забезпечення відповідності правилам технічного обслуговування та вирішення експлуатаційних проблем. </w:t>
      </w:r>
    </w:p>
    <w:p w:rsidR="00365095" w:rsidRPr="00063EAE" w:rsidRDefault="00207F2B" w:rsidP="009D1786">
      <w:pPr>
        <w:pStyle w:val="a0"/>
        <w:rPr>
          <w:shd w:val="clear" w:color="auto" w:fill="auto"/>
        </w:rPr>
      </w:pPr>
      <w:r>
        <w:rPr>
          <w:shd w:val="clear" w:color="auto" w:fill="auto"/>
        </w:rPr>
        <w:t>До контейнера для кавових зерен дозволяється засипати лише кавові зерна, а у порт ручного додавання можна додавати лише мелену каву (або таблетки для чищення під час чищення).</w:t>
      </w:r>
    </w:p>
    <w:p w:rsidR="00365095" w:rsidRPr="004A3D14" w:rsidRDefault="00063EAE" w:rsidP="00666ABB">
      <w:r w:rsidRPr="004A3D14">
        <w:rPr>
          <w:noProof/>
          <w:lang w:val="ru-RU" w:eastAsia="ru-RU"/>
        </w:rPr>
        <w:drawing>
          <wp:anchor distT="0" distB="0" distL="114300" distR="114300" simplePos="0" relativeHeight="251401216" behindDoc="0" locked="0" layoutInCell="1" allowOverlap="1" wp14:anchorId="6A532BED" wp14:editId="13C905EE">
            <wp:simplePos x="0" y="0"/>
            <wp:positionH relativeFrom="column">
              <wp:posOffset>4445635</wp:posOffset>
            </wp:positionH>
            <wp:positionV relativeFrom="paragraph">
              <wp:posOffset>150073</wp:posOffset>
            </wp:positionV>
            <wp:extent cx="320675" cy="320675"/>
            <wp:effectExtent l="0" t="0" r="3175" b="3175"/>
            <wp:wrapNone/>
            <wp:docPr id="959" name="图片 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9" name="图片 959"/>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20675" cy="320675"/>
                    </a:xfrm>
                    <a:prstGeom prst="rect">
                      <a:avLst/>
                    </a:prstGeom>
                  </pic:spPr>
                </pic:pic>
              </a:graphicData>
            </a:graphic>
            <wp14:sizeRelH relativeFrom="margin">
              <wp14:pctWidth>0</wp14:pctWidth>
            </wp14:sizeRelH>
            <wp14:sizeRelV relativeFrom="margin">
              <wp14:pctHeight>0</wp14:pctHeight>
            </wp14:sizeRelV>
          </wp:anchor>
        </w:drawing>
      </w:r>
      <w:r w:rsidRPr="004A3D14">
        <w:rPr>
          <w:noProof/>
          <w:lang w:val="ru-RU" w:eastAsia="ru-RU"/>
        </w:rPr>
        <w:drawing>
          <wp:anchor distT="0" distB="0" distL="114300" distR="114300" simplePos="0" relativeHeight="251795456" behindDoc="0" locked="0" layoutInCell="1" allowOverlap="1" wp14:anchorId="21F54558" wp14:editId="5971F831">
            <wp:simplePos x="0" y="0"/>
            <wp:positionH relativeFrom="column">
              <wp:posOffset>0</wp:posOffset>
            </wp:positionH>
            <wp:positionV relativeFrom="paragraph">
              <wp:posOffset>146898</wp:posOffset>
            </wp:positionV>
            <wp:extent cx="435610" cy="380365"/>
            <wp:effectExtent l="0" t="0" r="2540" b="635"/>
            <wp:wrapNone/>
            <wp:docPr id="251" name="图片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132"/>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0" y="0"/>
                      <a:ext cx="435610" cy="380365"/>
                    </a:xfrm>
                    <a:prstGeom prst="rect">
                      <a:avLst/>
                    </a:prstGeom>
                  </pic:spPr>
                </pic:pic>
              </a:graphicData>
            </a:graphic>
            <wp14:sizeRelH relativeFrom="margin">
              <wp14:pctWidth>0</wp14:pctWidth>
            </wp14:sizeRelH>
            <wp14:sizeRelV relativeFrom="margin">
              <wp14:pctHeight>0</wp14:pctHeight>
            </wp14:sizeRelV>
          </wp:anchor>
        </w:drawing>
      </w:r>
      <w:r w:rsidRPr="004A3D14">
        <w:rPr>
          <w:noProof/>
          <w:lang w:val="ru-RU" w:eastAsia="ru-RU"/>
        </w:rPr>
        <mc:AlternateContent>
          <mc:Choice Requires="wps">
            <w:drawing>
              <wp:anchor distT="0" distB="0" distL="114300" distR="114300" simplePos="0" relativeHeight="251966464" behindDoc="0" locked="0" layoutInCell="1" allowOverlap="1" wp14:anchorId="044B44A0" wp14:editId="569452EA">
                <wp:simplePos x="0" y="0"/>
                <wp:positionH relativeFrom="column">
                  <wp:posOffset>-7795</wp:posOffset>
                </wp:positionH>
                <wp:positionV relativeFrom="paragraph">
                  <wp:posOffset>120658</wp:posOffset>
                </wp:positionV>
                <wp:extent cx="5586730" cy="0"/>
                <wp:effectExtent l="0" t="0" r="33020" b="19050"/>
                <wp:wrapNone/>
                <wp:docPr id="30396" name="直接连接符 30396"/>
                <wp:cNvGraphicFramePr/>
                <a:graphic xmlns:a="http://schemas.openxmlformats.org/drawingml/2006/main">
                  <a:graphicData uri="http://schemas.microsoft.com/office/word/2010/wordprocessingShape">
                    <wps:wsp>
                      <wps:cNvCnPr/>
                      <wps:spPr>
                        <a:xfrm>
                          <a:off x="0" y="0"/>
                          <a:ext cx="558673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5368EB4" id="直接连接符 30396" o:spid="_x0000_s1026" style="position:absolute;left:0;text-align:left;z-index:251966464;visibility:visible;mso-wrap-style:square;mso-wrap-distance-left:9pt;mso-wrap-distance-top:0;mso-wrap-distance-right:9pt;mso-wrap-distance-bottom:0;mso-position-horizontal:absolute;mso-position-horizontal-relative:text;mso-position-vertical:absolute;mso-position-vertical-relative:text" from="-.6pt,9.5pt" to="439.3pt,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" strokecolor="#4579b8 [3044]"/>
            </w:pict>
          </mc:Fallback>
        </mc:AlternateContent>
      </w:r>
      <w:r w:rsidRPr="004A3D14">
        <w:rPr>
          <w:noProof/>
          <w:lang w:val="ru-RU" w:eastAsia="ru-RU"/>
        </w:rPr>
        <w:drawing>
          <wp:anchor distT="0" distB="0" distL="114300" distR="114300" simplePos="0" relativeHeight="251796480" behindDoc="0" locked="0" layoutInCell="1" allowOverlap="1" wp14:anchorId="133DBBF8" wp14:editId="4260CE38">
            <wp:simplePos x="0" y="0"/>
            <wp:positionH relativeFrom="column">
              <wp:posOffset>508635</wp:posOffset>
            </wp:positionH>
            <wp:positionV relativeFrom="paragraph">
              <wp:posOffset>163830</wp:posOffset>
            </wp:positionV>
            <wp:extent cx="3692525" cy="295275"/>
            <wp:effectExtent l="0" t="0" r="3175" b="9525"/>
            <wp:wrapNone/>
            <wp:docPr id="252" name="图片 3"/>
            <wp:cNvGraphicFramePr/>
            <a:graphic xmlns:a="http://schemas.openxmlformats.org/drawingml/2006/main">
              <a:graphicData uri="http://schemas.openxmlformats.org/drawingml/2006/picture">
                <pic:pic xmlns:pic="http://schemas.openxmlformats.org/drawingml/2006/picture">
                  <pic:nvPicPr>
                    <pic:cNvPr id="4" name="图片 3"/>
                    <pic:cNvPicPr/>
                  </pic:nvPicPr>
                  <pic:blipFill rotWithShape="1">
                    <a:blip r:embed="rId18"/>
                    <a:srcRect l="449" t="6777" r="674" b="8984"/>
                    <a:stretch/>
                  </pic:blipFill>
                  <pic:spPr>
                    <a:xfrm>
                      <a:off x="0" y="0"/>
                      <a:ext cx="3692525" cy="295275"/>
                    </a:xfrm>
                    <a:prstGeom prst="rect">
                      <a:avLst/>
                    </a:prstGeom>
                    <a:noFill/>
                    <a:ln>
                      <a:noFill/>
                    </a:ln>
                  </pic:spPr>
                </pic:pic>
              </a:graphicData>
            </a:graphic>
          </wp:anchor>
        </w:drawing>
      </w:r>
      <w:r w:rsidR="00994117" w:rsidRPr="004A3D14">
        <w:rPr>
          <w:noProof/>
          <w:lang w:val="ru-RU" w:eastAsia="ru-RU"/>
        </w:rPr>
        <mc:AlternateContent>
          <mc:Choice Requires="wps">
            <w:drawing>
              <wp:anchor distT="0" distB="0" distL="114300" distR="114300" simplePos="0" relativeHeight="251400192" behindDoc="0" locked="0" layoutInCell="1" allowOverlap="1" wp14:anchorId="16D40BDE" wp14:editId="5FD80F1A">
                <wp:simplePos x="0" y="0"/>
                <wp:positionH relativeFrom="column">
                  <wp:posOffset>-3175</wp:posOffset>
                </wp:positionH>
                <wp:positionV relativeFrom="paragraph">
                  <wp:posOffset>6985</wp:posOffset>
                </wp:positionV>
                <wp:extent cx="5586730" cy="0"/>
                <wp:effectExtent l="0" t="0" r="33020" b="19050"/>
                <wp:wrapNone/>
                <wp:docPr id="954" name="直接连接符 954"/>
                <wp:cNvGraphicFramePr/>
                <a:graphic xmlns:a="http://schemas.openxmlformats.org/drawingml/2006/main">
                  <a:graphicData uri="http://schemas.microsoft.com/office/word/2010/wordprocessingShape">
                    <wps:wsp>
                      <wps:cNvCnPr/>
                      <wps:spPr>
                        <a:xfrm>
                          <a:off x="0" y="0"/>
                          <a:ext cx="558673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9EA2479" id="直接连接符 954" o:spid="_x0000_s1026" style="position:absolute;left:0;text-align:left;z-index:251400192;visibility:visible;mso-wrap-style:square;mso-wrap-distance-left:9pt;mso-wrap-distance-top:0;mso-wrap-distance-right:9pt;mso-wrap-distance-bottom:0;mso-position-horizontal:absolute;mso-position-horizontal-relative:text;mso-position-vertical:absolute;mso-position-vertical-relative:text" from="-.25pt,.55pt" to="439.65pt,.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" strokecolor="#4579b8 [3044]"/>
            </w:pict>
          </mc:Fallback>
        </mc:AlternateContent>
      </w:r>
    </w:p>
    <w:p w:rsidR="00365095" w:rsidRPr="004A3D14" w:rsidRDefault="00365095" w:rsidP="00666ABB">
      <w:pPr>
        <w:pStyle w:val="14"/>
      </w:pPr>
    </w:p>
    <w:p w:rsidR="00365095" w:rsidRPr="00063EAE" w:rsidRDefault="00207F2B" w:rsidP="00666ABB">
      <w:pPr>
        <w:rPr>
          <w:shd w:val="clear" w:color="auto" w:fill="auto"/>
        </w:rPr>
      </w:pPr>
      <w:r>
        <w:rPr>
          <w:shd w:val="clear" w:color="auto" w:fill="auto"/>
        </w:rPr>
        <w:t xml:space="preserve">Небезпека ураження електричним струмом. Неправильне використання електричного обладнання може спричинити ураження електричним струмом. </w:t>
      </w:r>
    </w:p>
    <w:p w:rsidR="00365095" w:rsidRPr="00063EAE" w:rsidRDefault="00207F2B" w:rsidP="00666ABB">
      <w:pPr>
        <w:rPr>
          <w:shd w:val="clear" w:color="auto" w:fill="auto"/>
        </w:rPr>
      </w:pPr>
      <w:r>
        <w:rPr>
          <w:shd w:val="clear" w:color="auto" w:fill="auto"/>
        </w:rPr>
        <w:t xml:space="preserve">Дотримуйтеся таких вказівок: </w:t>
      </w:r>
    </w:p>
    <w:p w:rsidR="00365095" w:rsidRPr="00063EAE" w:rsidRDefault="00207F2B" w:rsidP="009D1786">
      <w:pPr>
        <w:pStyle w:val="a0"/>
        <w:rPr>
          <w:shd w:val="clear" w:color="auto" w:fill="auto"/>
        </w:rPr>
      </w:pPr>
      <w:r>
        <w:rPr>
          <w:shd w:val="clear" w:color="auto" w:fill="auto"/>
        </w:rPr>
        <w:t xml:space="preserve">Роботи на електричному обладнання повинні виконувати професійні електрики. </w:t>
      </w:r>
    </w:p>
    <w:p w:rsidR="00365095" w:rsidRPr="00063EAE" w:rsidRDefault="00207F2B" w:rsidP="009D1786">
      <w:pPr>
        <w:pStyle w:val="a0"/>
        <w:rPr>
          <w:shd w:val="clear" w:color="auto" w:fill="auto"/>
        </w:rPr>
      </w:pPr>
      <w:r>
        <w:rPr>
          <w:shd w:val="clear" w:color="auto" w:fill="auto"/>
        </w:rPr>
        <w:t xml:space="preserve">Цю машину потрібно приєднати до кола з захистом запобіжником (рекомендується прокласти проводку через захист від витоку). </w:t>
      </w:r>
    </w:p>
    <w:p w:rsidR="00365095" w:rsidRPr="00063EAE" w:rsidRDefault="00207F2B" w:rsidP="009D1786">
      <w:pPr>
        <w:pStyle w:val="a0"/>
        <w:rPr>
          <w:shd w:val="clear" w:color="auto" w:fill="auto"/>
        </w:rPr>
      </w:pPr>
      <w:r>
        <w:rPr>
          <w:shd w:val="clear" w:color="auto" w:fill="auto"/>
        </w:rPr>
        <w:t xml:space="preserve">Дотримуйтеся відповідних директив про низьковольтне обладнання, національних або місцевих правил техніки безпеки. </w:t>
      </w:r>
    </w:p>
    <w:p w:rsidR="00365095" w:rsidRPr="00063EAE" w:rsidRDefault="00207F2B" w:rsidP="009D1786">
      <w:pPr>
        <w:pStyle w:val="a0"/>
        <w:rPr>
          <w:shd w:val="clear" w:color="auto" w:fill="auto"/>
        </w:rPr>
      </w:pPr>
      <w:r>
        <w:rPr>
          <w:shd w:val="clear" w:color="auto" w:fill="auto"/>
        </w:rPr>
        <w:t xml:space="preserve">Потрібно виконати заземлення згідно з правилами, щоб уникнути ураження електричним струмом. </w:t>
      </w:r>
    </w:p>
    <w:p w:rsidR="00365095" w:rsidRPr="00063EAE" w:rsidRDefault="00207F2B" w:rsidP="009D1786">
      <w:pPr>
        <w:pStyle w:val="a0"/>
        <w:rPr>
          <w:shd w:val="clear" w:color="auto" w:fill="auto"/>
        </w:rPr>
      </w:pPr>
      <w:r>
        <w:rPr>
          <w:shd w:val="clear" w:color="auto" w:fill="auto"/>
        </w:rPr>
        <w:t xml:space="preserve">Напруга повинна відповідати значенню, вказаному на паспортній табличці пристрою. </w:t>
      </w:r>
    </w:p>
    <w:p w:rsidR="00365095" w:rsidRPr="00063EAE" w:rsidRDefault="00207F2B" w:rsidP="009D1786">
      <w:pPr>
        <w:pStyle w:val="a0"/>
        <w:rPr>
          <w:shd w:val="clear" w:color="auto" w:fill="auto"/>
        </w:rPr>
      </w:pPr>
      <w:r>
        <w:rPr>
          <w:shd w:val="clear" w:color="auto" w:fill="auto"/>
        </w:rPr>
        <w:t xml:space="preserve">Не торкайтеся частин, що перебувають під напругою. </w:t>
      </w:r>
    </w:p>
    <w:p w:rsidR="00365095" w:rsidRPr="00063EAE" w:rsidRDefault="00207F2B" w:rsidP="009D1786">
      <w:pPr>
        <w:pStyle w:val="a0"/>
        <w:rPr>
          <w:shd w:val="clear" w:color="auto" w:fill="auto"/>
        </w:rPr>
      </w:pPr>
      <w:r>
        <w:rPr>
          <w:shd w:val="clear" w:color="auto" w:fill="auto"/>
        </w:rPr>
        <w:t xml:space="preserve">Вимикайте головний вимикач і відключайте пристрій від живлення, перш ніж виконувати технічне обслуговування. </w:t>
      </w:r>
    </w:p>
    <w:p w:rsidR="00365095" w:rsidRPr="00063EAE" w:rsidRDefault="00207F2B" w:rsidP="009D1786">
      <w:pPr>
        <w:pStyle w:val="a0"/>
        <w:rPr>
          <w:shd w:val="clear" w:color="auto" w:fill="auto"/>
        </w:rPr>
      </w:pPr>
      <w:r>
        <w:rPr>
          <w:shd w:val="clear" w:color="auto" w:fill="auto"/>
        </w:rPr>
        <w:t xml:space="preserve">Потрібно забезпечити можливість відключення всіх з'єднувачів пристрою від мережі живлення. </w:t>
      </w:r>
    </w:p>
    <w:p w:rsidR="00365095" w:rsidRPr="00063EAE" w:rsidRDefault="00207F2B" w:rsidP="009D1786">
      <w:pPr>
        <w:pStyle w:val="a0"/>
        <w:rPr>
          <w:shd w:val="clear" w:color="auto" w:fill="auto"/>
        </w:rPr>
      </w:pPr>
      <w:r>
        <w:rPr>
          <w:shd w:val="clear" w:color="auto" w:fill="auto"/>
        </w:rPr>
        <w:t xml:space="preserve">Від'єднані з'єднувачі мають бути постійно видимими у місці роботи обладнання або ж потрібно виключити можливість увімкнення живлення, надівши відповідний замок. </w:t>
      </w:r>
    </w:p>
    <w:p w:rsidR="00365095" w:rsidRPr="00063EAE" w:rsidRDefault="00207F2B" w:rsidP="009D1786">
      <w:pPr>
        <w:pStyle w:val="a0"/>
        <w:rPr>
          <w:shd w:val="clear" w:color="auto" w:fill="auto"/>
        </w:rPr>
      </w:pPr>
      <w:r>
        <w:rPr>
          <w:shd w:val="clear" w:color="auto" w:fill="auto"/>
        </w:rPr>
        <w:t>Заміняти кабель живлення дозволяється лише спеціалістам з технічної підтримки.</w:t>
      </w:r>
      <w:r w:rsidRPr="00063EAE">
        <w:rPr>
          <w:noProof/>
          <w:shd w:val="clear" w:color="auto" w:fill="auto"/>
          <w:lang w:val="ru-RU" w:eastAsia="ru-RU"/>
        </w:rPr>
        <mc:AlternateContent>
          <mc:Choice Requires="wps">
            <w:drawing>
              <wp:anchor distT="0" distB="0" distL="114300" distR="114300" simplePos="0" relativeHeight="251402240" behindDoc="0" locked="0" layoutInCell="1" allowOverlap="1" wp14:anchorId="7EC82EE9" wp14:editId="60BC9202">
                <wp:simplePos x="0" y="0"/>
                <wp:positionH relativeFrom="column">
                  <wp:posOffset>-5080</wp:posOffset>
                </wp:positionH>
                <wp:positionV relativeFrom="paragraph">
                  <wp:posOffset>240665</wp:posOffset>
                </wp:positionV>
                <wp:extent cx="5593715" cy="0"/>
                <wp:effectExtent l="0" t="0" r="26670" b="19050"/>
                <wp:wrapNone/>
                <wp:docPr id="958" name="直接连接符 958"/>
                <wp:cNvGraphicFramePr/>
                <a:graphic xmlns:a="http://schemas.openxmlformats.org/drawingml/2006/main">
                  <a:graphicData uri="http://schemas.microsoft.com/office/word/2010/wordprocessingShape">
                    <wps:wsp>
                      <wps:cNvCnPr/>
                      <wps:spPr>
                        <a:xfrm>
                          <a:off x="0" y="0"/>
                          <a:ext cx="5593548"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24378F2" id="直接连接符 958" o:spid="_x0000_s1026" style="position:absolute;left:0;text-align:left;z-index:251402240;visibility:visible;mso-wrap-style:square;mso-wrap-distance-left:9pt;mso-wrap-distance-top:0;mso-wrap-distance-right:9pt;mso-wrap-distance-bottom:0;mso-position-horizontal:absolute;mso-position-horizontal-relative:text;mso-position-vertical:absolute;mso-position-vertical-relative:text" from="-.4pt,18.95pt" to="440.05pt,1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" strokecolor="#4579b8 [3044]"/>
            </w:pict>
          </mc:Fallback>
        </mc:AlternateContent>
      </w:r>
    </w:p>
    <w:p w:rsidR="00365095" w:rsidRPr="004A3D14" w:rsidRDefault="00D0785E" w:rsidP="00666ABB">
      <w:pPr>
        <w:pStyle w:val="14"/>
      </w:pPr>
      <w:bookmarkStart w:id="41" w:name="OLE_LINK118"/>
      <w:bookmarkStart w:id="42" w:name="OLE_LINK119"/>
      <w:r w:rsidRPr="004A3D14">
        <w:rPr>
          <w:noProof/>
          <w:lang w:val="ru-RU" w:eastAsia="ru-RU"/>
        </w:rPr>
        <w:drawing>
          <wp:anchor distT="0" distB="0" distL="114300" distR="114300" simplePos="0" relativeHeight="251808768" behindDoc="0" locked="0" layoutInCell="1" allowOverlap="1" wp14:anchorId="3D3A5030" wp14:editId="012305C7">
            <wp:simplePos x="0" y="0"/>
            <wp:positionH relativeFrom="column">
              <wp:posOffset>510687</wp:posOffset>
            </wp:positionH>
            <wp:positionV relativeFrom="paragraph">
              <wp:posOffset>72390</wp:posOffset>
            </wp:positionV>
            <wp:extent cx="3692525" cy="295275"/>
            <wp:effectExtent l="0" t="0" r="3175" b="9525"/>
            <wp:wrapNone/>
            <wp:docPr id="271" name="图片 5"/>
            <wp:cNvGraphicFramePr/>
            <a:graphic xmlns:a="http://schemas.openxmlformats.org/drawingml/2006/main">
              <a:graphicData uri="http://schemas.openxmlformats.org/drawingml/2006/picture">
                <pic:pic xmlns:pic="http://schemas.openxmlformats.org/drawingml/2006/picture">
                  <pic:nvPicPr>
                    <pic:cNvPr id="6" name="图片 5"/>
                    <pic:cNvPicPr/>
                  </pic:nvPicPr>
                  <pic:blipFill rotWithShape="1">
                    <a:blip r:embed="rId21"/>
                    <a:srcRect l="1317" t="9138" r="739" b="6810"/>
                    <a:stretch/>
                  </pic:blipFill>
                  <pic:spPr>
                    <a:xfrm>
                      <a:off x="0" y="0"/>
                      <a:ext cx="3692525" cy="295275"/>
                    </a:xfrm>
                    <a:prstGeom prst="rect">
                      <a:avLst/>
                    </a:prstGeom>
                    <a:noFill/>
                    <a:ln>
                      <a:noFill/>
                    </a:ln>
                  </pic:spPr>
                </pic:pic>
              </a:graphicData>
            </a:graphic>
          </wp:anchor>
        </w:drawing>
      </w:r>
      <w:r w:rsidR="00994117" w:rsidRPr="004A3D14">
        <w:rPr>
          <w:rFonts w:eastAsia="Microsoft YaHei"/>
          <w:noProof/>
          <w:color w:val="FF0000"/>
          <w:sz w:val="24"/>
          <w:lang w:val="ru-RU" w:eastAsia="ru-RU"/>
        </w:rPr>
        <mc:AlternateContent>
          <mc:Choice Requires="wps">
            <w:drawing>
              <wp:anchor distT="0" distB="0" distL="114300" distR="114300" simplePos="0" relativeHeight="251469824" behindDoc="0" locked="0" layoutInCell="1" allowOverlap="1" wp14:anchorId="37A14995" wp14:editId="4190AC00">
                <wp:simplePos x="0" y="0"/>
                <wp:positionH relativeFrom="column">
                  <wp:posOffset>-6985</wp:posOffset>
                </wp:positionH>
                <wp:positionV relativeFrom="paragraph">
                  <wp:posOffset>12932</wp:posOffset>
                </wp:positionV>
                <wp:extent cx="5592445" cy="0"/>
                <wp:effectExtent l="0" t="0" r="27305" b="19050"/>
                <wp:wrapNone/>
                <wp:docPr id="1129" name="直接连接符 1129"/>
                <wp:cNvGraphicFramePr/>
                <a:graphic xmlns:a="http://schemas.openxmlformats.org/drawingml/2006/main">
                  <a:graphicData uri="http://schemas.microsoft.com/office/word/2010/wordprocessingShape">
                    <wps:wsp>
                      <wps:cNvCnPr/>
                      <wps:spPr>
                        <a:xfrm>
                          <a:off x="0" y="0"/>
                          <a:ext cx="559244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F109C67" id="直接连接符 1129" o:spid="_x0000_s1026" style="position:absolute;left:0;text-align:left;z-index:251469824;visibility:visible;mso-wrap-style:square;mso-wrap-distance-left:9pt;mso-wrap-distance-top:0;mso-wrap-distance-right:9pt;mso-wrap-distance-bottom:0;mso-position-horizontal:absolute;mso-position-horizontal-relative:text;mso-position-vertical:absolute;mso-position-vertical-relative:text" from="-.55pt,1pt" to="439.8pt,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" strokecolor="#4579b8 [3044]"/>
            </w:pict>
          </mc:Fallback>
        </mc:AlternateContent>
      </w:r>
      <w:r w:rsidR="00994117" w:rsidRPr="004A3D14">
        <w:rPr>
          <w:noProof/>
          <w:lang w:val="ru-RU" w:eastAsia="ru-RU"/>
        </w:rPr>
        <w:drawing>
          <wp:anchor distT="0" distB="0" distL="114300" distR="114300" simplePos="0" relativeHeight="251461632" behindDoc="0" locked="0" layoutInCell="1" allowOverlap="1" wp14:anchorId="66235D41" wp14:editId="75BD7DF9">
            <wp:simplePos x="0" y="0"/>
            <wp:positionH relativeFrom="column">
              <wp:posOffset>-6350</wp:posOffset>
            </wp:positionH>
            <wp:positionV relativeFrom="paragraph">
              <wp:posOffset>49530</wp:posOffset>
            </wp:positionV>
            <wp:extent cx="436880" cy="392430"/>
            <wp:effectExtent l="0" t="0" r="1270" b="7620"/>
            <wp:wrapNone/>
            <wp:docPr id="999" name="图片 999" descr="https://timgsa.baidu.com/timg?image&amp;quality=80&amp;size=b9999_10000&amp;sec=1585820008951&amp;di=8957b99b927dd14aeaaa888f6d53430a&amp;imgtype=0&amp;src=http%3A%2F%2Fimg1.baiyewang.com%2Fimg1%2F4%2F605%2F100%2F9907600%2Fmsgpic%2F381305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9" name="图片 999" descr="https://timgsa.baidu.com/timg?image&amp;quality=80&amp;size=b9999_10000&amp;sec=1585820008951&amp;di=8957b99b927dd14aeaaa888f6d53430a&amp;imgtype=0&amp;src=http%3A%2F%2Fimg1.baiyewang.com%2Fimg1%2F4%2F605%2F100%2F9907600%2Fmsgpic%2F38130546.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a:xfrm>
                      <a:off x="0" y="0"/>
                      <a:ext cx="436880" cy="392430"/>
                    </a:xfrm>
                    <a:prstGeom prst="rect">
                      <a:avLst/>
                    </a:prstGeom>
                    <a:noFill/>
                    <a:ln>
                      <a:noFill/>
                    </a:ln>
                  </pic:spPr>
                </pic:pic>
              </a:graphicData>
            </a:graphic>
            <wp14:sizeRelH relativeFrom="margin">
              <wp14:pctWidth>0</wp14:pctWidth>
            </wp14:sizeRelH>
            <wp14:sizeRelV relativeFrom="margin">
              <wp14:pctHeight>0</wp14:pctHeight>
            </wp14:sizeRelV>
          </wp:anchor>
        </w:drawing>
      </w:r>
    </w:p>
    <w:bookmarkEnd w:id="41"/>
    <w:bookmarkEnd w:id="42"/>
    <w:p w:rsidR="00994117" w:rsidRPr="004A3D14" w:rsidRDefault="00994117" w:rsidP="00666ABB"/>
    <w:p w:rsidR="00365095" w:rsidRPr="00063EAE" w:rsidRDefault="00207F2B" w:rsidP="00666ABB">
      <w:pPr>
        <w:rPr>
          <w:shd w:val="clear" w:color="auto" w:fill="auto"/>
        </w:rPr>
      </w:pPr>
      <w:r>
        <w:rPr>
          <w:shd w:val="clear" w:color="auto" w:fill="auto"/>
        </w:rPr>
        <w:t xml:space="preserve">Недотримання рекомендацій з техніки безпеки під час експлуатації може призвести до нанесення шкоди персоналу і навколишньому середовищу! </w:t>
      </w:r>
    </w:p>
    <w:p w:rsidR="00365095" w:rsidRPr="00063EAE" w:rsidRDefault="00207F2B" w:rsidP="009D1786">
      <w:pPr>
        <w:pStyle w:val="a0"/>
        <w:rPr>
          <w:shd w:val="clear" w:color="auto" w:fill="auto"/>
        </w:rPr>
      </w:pPr>
      <w:r>
        <w:rPr>
          <w:shd w:val="clear" w:color="auto" w:fill="auto"/>
        </w:rPr>
        <w:t xml:space="preserve">Потрібно забезпечити вентиляцію навколо машини або у вбудованій конструкції без жодних перешкод. </w:t>
      </w:r>
    </w:p>
    <w:p w:rsidR="00365095" w:rsidRPr="00063EAE" w:rsidRDefault="00207F2B" w:rsidP="009D1786">
      <w:pPr>
        <w:pStyle w:val="a0"/>
        <w:rPr>
          <w:shd w:val="clear" w:color="auto" w:fill="auto"/>
        </w:rPr>
      </w:pPr>
      <w:r>
        <w:rPr>
          <w:shd w:val="clear" w:color="auto" w:fill="auto"/>
        </w:rPr>
        <w:t xml:space="preserve">Навколо машини не повинно бути легкозаймистих матеріалів. </w:t>
      </w:r>
    </w:p>
    <w:p w:rsidR="00365095" w:rsidRPr="00063EAE" w:rsidRDefault="00207F2B" w:rsidP="009D1786">
      <w:pPr>
        <w:pStyle w:val="a0"/>
        <w:rPr>
          <w:shd w:val="clear" w:color="auto" w:fill="auto"/>
        </w:rPr>
      </w:pPr>
      <w:r>
        <w:rPr>
          <w:shd w:val="clear" w:color="auto" w:fill="auto"/>
        </w:rPr>
        <w:lastRenderedPageBreak/>
        <w:t xml:space="preserve">Не використовуйте механічних пристроїв або інших засобів для розморожування, окрім тих, що рекомендуються виробником. </w:t>
      </w:r>
    </w:p>
    <w:p w:rsidR="00365095" w:rsidRPr="00063EAE" w:rsidRDefault="00063EAE" w:rsidP="009D1786">
      <w:pPr>
        <w:pStyle w:val="a0"/>
        <w:rPr>
          <w:shd w:val="clear" w:color="auto" w:fill="auto"/>
        </w:rPr>
      </w:pPr>
      <w:r w:rsidRPr="00063EAE">
        <w:rPr>
          <w:noProof/>
          <w:shd w:val="clear" w:color="auto" w:fill="auto"/>
          <w:lang w:val="ru-RU" w:eastAsia="ru-RU"/>
        </w:rPr>
        <mc:AlternateContent>
          <mc:Choice Requires="wps">
            <w:drawing>
              <wp:anchor distT="0" distB="0" distL="114300" distR="114300" simplePos="0" relativeHeight="251403264" behindDoc="0" locked="0" layoutInCell="1" allowOverlap="1" wp14:anchorId="0196A0DD" wp14:editId="0AA5E4E0">
                <wp:simplePos x="0" y="0"/>
                <wp:positionH relativeFrom="column">
                  <wp:posOffset>-12065</wp:posOffset>
                </wp:positionH>
                <wp:positionV relativeFrom="paragraph">
                  <wp:posOffset>207645</wp:posOffset>
                </wp:positionV>
                <wp:extent cx="5599430" cy="0"/>
                <wp:effectExtent l="0" t="0" r="20320" b="19050"/>
                <wp:wrapNone/>
                <wp:docPr id="962" name="直接连接符 962"/>
                <wp:cNvGraphicFramePr/>
                <a:graphic xmlns:a="http://schemas.openxmlformats.org/drawingml/2006/main">
                  <a:graphicData uri="http://schemas.microsoft.com/office/word/2010/wordprocessingShape">
                    <wps:wsp>
                      <wps:cNvCnPr/>
                      <wps:spPr>
                        <a:xfrm>
                          <a:off x="0" y="0"/>
                          <a:ext cx="559943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7FF29DC" id="直接连接符 962" o:spid="_x0000_s1026" style="position:absolute;left:0;text-align:left;z-index:251403264;visibility:visible;mso-wrap-style:square;mso-wrap-distance-left:9pt;mso-wrap-distance-top:0;mso-wrap-distance-right:9pt;mso-wrap-distance-bottom:0;mso-position-horizontal:absolute;mso-position-horizontal-relative:text;mso-position-vertical:absolute;mso-position-vertical-relative:text" from="-.95pt,16.35pt" to="439.95pt,16.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" strokecolor="#4579b8 [3044]"/>
            </w:pict>
          </mc:Fallback>
        </mc:AlternateContent>
      </w:r>
      <w:r>
        <w:rPr>
          <w:shd w:val="clear" w:color="auto" w:fill="auto"/>
        </w:rPr>
        <w:t>Не пошкодьте контур охолодження.</w:t>
      </w:r>
    </w:p>
    <w:bookmarkStart w:id="43" w:name="OLE_LINK130"/>
    <w:bookmarkStart w:id="44" w:name="OLE_LINK129"/>
    <w:p w:rsidR="00365095" w:rsidRPr="004A3D14" w:rsidRDefault="00063EAE" w:rsidP="00666ABB">
      <w:r w:rsidRPr="004A3D14">
        <w:rPr>
          <w:noProof/>
          <w:lang w:val="ru-RU" w:eastAsia="ru-RU"/>
        </w:rPr>
        <mc:AlternateContent>
          <mc:Choice Requires="wps">
            <w:drawing>
              <wp:anchor distT="0" distB="0" distL="114300" distR="114300" simplePos="0" relativeHeight="251458560" behindDoc="0" locked="0" layoutInCell="1" allowOverlap="1" wp14:anchorId="194A2DC2" wp14:editId="4DCA3C49">
                <wp:simplePos x="0" y="0"/>
                <wp:positionH relativeFrom="column">
                  <wp:posOffset>-12065</wp:posOffset>
                </wp:positionH>
                <wp:positionV relativeFrom="paragraph">
                  <wp:posOffset>54883</wp:posOffset>
                </wp:positionV>
                <wp:extent cx="5598795" cy="635"/>
                <wp:effectExtent l="0" t="0" r="20955" b="37465"/>
                <wp:wrapNone/>
                <wp:docPr id="199" name="直接连接符 199"/>
                <wp:cNvGraphicFramePr/>
                <a:graphic xmlns:a="http://schemas.openxmlformats.org/drawingml/2006/main">
                  <a:graphicData uri="http://schemas.microsoft.com/office/word/2010/wordprocessingShape">
                    <wps:wsp>
                      <wps:cNvCnPr/>
                      <wps:spPr>
                        <a:xfrm>
                          <a:off x="0" y="0"/>
                          <a:ext cx="5598795" cy="63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0AB2F51" id="直接连接符 199" o:spid="_x0000_s1026" style="position:absolute;left:0;text-align:left;z-index:251458560;visibility:visible;mso-wrap-style:square;mso-wrap-distance-left:9pt;mso-wrap-distance-top:0;mso-wrap-distance-right:9pt;mso-wrap-distance-bottom:0;mso-position-horizontal:absolute;mso-position-horizontal-relative:text;mso-position-vertical:absolute;mso-position-vertical-relative:text" from="-.95pt,4.3pt" to="439.9pt,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" strokecolor="#4579b8 [3044]"/>
            </w:pict>
          </mc:Fallback>
        </mc:AlternateContent>
      </w:r>
      <w:r w:rsidRPr="004A3D14">
        <w:rPr>
          <w:noProof/>
          <w:lang w:val="ru-RU" w:eastAsia="ru-RU"/>
        </w:rPr>
        <w:drawing>
          <wp:anchor distT="0" distB="0" distL="114300" distR="114300" simplePos="0" relativeHeight="251819008" behindDoc="0" locked="0" layoutInCell="1" allowOverlap="1" wp14:anchorId="6277A5AE" wp14:editId="231BEE9C">
            <wp:simplePos x="0" y="0"/>
            <wp:positionH relativeFrom="column">
              <wp:posOffset>516890</wp:posOffset>
            </wp:positionH>
            <wp:positionV relativeFrom="paragraph">
              <wp:posOffset>139700</wp:posOffset>
            </wp:positionV>
            <wp:extent cx="3691255" cy="298450"/>
            <wp:effectExtent l="0" t="0" r="4445" b="6350"/>
            <wp:wrapNone/>
            <wp:docPr id="522" name="图片 4"/>
            <wp:cNvGraphicFramePr/>
            <a:graphic xmlns:a="http://schemas.openxmlformats.org/drawingml/2006/main">
              <a:graphicData uri="http://schemas.openxmlformats.org/drawingml/2006/picture">
                <pic:pic xmlns:pic="http://schemas.openxmlformats.org/drawingml/2006/picture">
                  <pic:nvPicPr>
                    <pic:cNvPr id="5" name="图片 4"/>
                    <pic:cNvPicPr/>
                  </pic:nvPicPr>
                  <pic:blipFill rotWithShape="1">
                    <a:blip r:embed="rId25"/>
                    <a:srcRect l="1148" t="7706" b="10636"/>
                    <a:stretch/>
                  </pic:blipFill>
                  <pic:spPr>
                    <a:xfrm>
                      <a:off x="0" y="0"/>
                      <a:ext cx="3691255" cy="298450"/>
                    </a:xfrm>
                    <a:prstGeom prst="rect">
                      <a:avLst/>
                    </a:prstGeom>
                    <a:noFill/>
                    <a:ln>
                      <a:noFill/>
                    </a:ln>
                  </pic:spPr>
                </pic:pic>
              </a:graphicData>
            </a:graphic>
          </wp:anchor>
        </w:drawing>
      </w:r>
      <w:r w:rsidRPr="004A3D14">
        <w:rPr>
          <w:noProof/>
          <w:lang w:val="ru-RU" w:eastAsia="ru-RU"/>
        </w:rPr>
        <w:drawing>
          <wp:anchor distT="0" distB="0" distL="114300" distR="114300" simplePos="0" relativeHeight="251817984" behindDoc="0" locked="0" layoutInCell="1" allowOverlap="1" wp14:anchorId="019DADD1" wp14:editId="1921E7EC">
            <wp:simplePos x="0" y="0"/>
            <wp:positionH relativeFrom="margin">
              <wp:posOffset>0</wp:posOffset>
            </wp:positionH>
            <wp:positionV relativeFrom="paragraph">
              <wp:posOffset>130465</wp:posOffset>
            </wp:positionV>
            <wp:extent cx="441960" cy="386080"/>
            <wp:effectExtent l="0" t="0" r="0" b="0"/>
            <wp:wrapNone/>
            <wp:docPr id="287" name="图片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 name="图片 918"/>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41960" cy="386080"/>
                    </a:xfrm>
                    <a:prstGeom prst="rect">
                      <a:avLst/>
                    </a:prstGeom>
                  </pic:spPr>
                </pic:pic>
              </a:graphicData>
            </a:graphic>
            <wp14:sizeRelH relativeFrom="margin">
              <wp14:pctWidth>0</wp14:pctWidth>
            </wp14:sizeRelH>
            <wp14:sizeRelV relativeFrom="margin">
              <wp14:pctHeight>0</wp14:pctHeight>
            </wp14:sizeRelV>
          </wp:anchor>
        </w:drawing>
      </w:r>
    </w:p>
    <w:p w:rsidR="00D0785E" w:rsidRPr="004A3D14" w:rsidRDefault="00D0785E" w:rsidP="00666ABB"/>
    <w:p w:rsidR="00365095" w:rsidRPr="00063EAE" w:rsidRDefault="00207F2B" w:rsidP="00666ABB">
      <w:pPr>
        <w:rPr>
          <w:shd w:val="clear" w:color="auto" w:fill="auto"/>
        </w:rPr>
      </w:pPr>
      <w:bookmarkStart w:id="45" w:name="OLE_LINK137"/>
      <w:bookmarkStart w:id="46" w:name="OLE_LINK136"/>
      <w:bookmarkEnd w:id="43"/>
      <w:bookmarkEnd w:id="44"/>
      <w:r>
        <w:rPr>
          <w:shd w:val="clear" w:color="auto" w:fill="auto"/>
        </w:rPr>
        <w:t xml:space="preserve">Напої з добавками або домішками можуть викликати алергію. </w:t>
      </w:r>
    </w:p>
    <w:p w:rsidR="00365095" w:rsidRPr="00063EAE" w:rsidRDefault="00207F2B" w:rsidP="00666ABB">
      <w:pPr>
        <w:rPr>
          <w:shd w:val="clear" w:color="auto" w:fill="auto"/>
        </w:rPr>
      </w:pPr>
      <w:r>
        <w:rPr>
          <w:shd w:val="clear" w:color="auto" w:fill="auto"/>
        </w:rPr>
        <w:t xml:space="preserve">Дотримуйтеся таких вказівок: </w:t>
      </w:r>
    </w:p>
    <w:p w:rsidR="00365095" w:rsidRPr="00063EAE" w:rsidRDefault="00207F2B" w:rsidP="009D1786">
      <w:pPr>
        <w:pStyle w:val="a0"/>
        <w:rPr>
          <w:shd w:val="clear" w:color="auto" w:fill="auto"/>
        </w:rPr>
      </w:pPr>
      <w:r>
        <w:rPr>
          <w:shd w:val="clear" w:color="auto" w:fill="auto"/>
        </w:rPr>
        <w:t xml:space="preserve">При самостійному використанні зверніть увагу на добавки, які викликають алергію, на панелі вказівок кавомашини. </w:t>
      </w:r>
    </w:p>
    <w:p w:rsidR="00E200C8" w:rsidRPr="009D1786" w:rsidRDefault="003B072C" w:rsidP="00666ABB">
      <w:pPr>
        <w:pStyle w:val="a0"/>
        <w:rPr>
          <w:shd w:val="clear" w:color="auto" w:fill="auto"/>
        </w:rPr>
      </w:pPr>
      <w:r w:rsidRPr="00063EAE">
        <w:rPr>
          <w:noProof/>
          <w:shd w:val="clear" w:color="auto" w:fill="auto"/>
          <w:lang w:val="ru-RU" w:eastAsia="ru-RU"/>
        </w:rPr>
        <mc:AlternateContent>
          <mc:Choice Requires="wps">
            <w:drawing>
              <wp:anchor distT="0" distB="0" distL="114300" distR="114300" simplePos="0" relativeHeight="251468800" behindDoc="0" locked="0" layoutInCell="1" allowOverlap="1" wp14:anchorId="44CAF6AB" wp14:editId="3965CA5D">
                <wp:simplePos x="0" y="0"/>
                <wp:positionH relativeFrom="column">
                  <wp:posOffset>-11693</wp:posOffset>
                </wp:positionH>
                <wp:positionV relativeFrom="paragraph">
                  <wp:posOffset>400220</wp:posOffset>
                </wp:positionV>
                <wp:extent cx="5598795" cy="0"/>
                <wp:effectExtent l="0" t="0" r="21590" b="19050"/>
                <wp:wrapNone/>
                <wp:docPr id="61" name="直接连接符 61"/>
                <wp:cNvGraphicFramePr/>
                <a:graphic xmlns:a="http://schemas.openxmlformats.org/drawingml/2006/main">
                  <a:graphicData uri="http://schemas.microsoft.com/office/word/2010/wordprocessingShape">
                    <wps:wsp>
                      <wps:cNvCnPr/>
                      <wps:spPr>
                        <a:xfrm>
                          <a:off x="0" y="0"/>
                          <a:ext cx="559879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24B7423" id="直接连接符 61" o:spid="_x0000_s1026" style="position:absolute;left:0;text-align:left;z-index:251468800;visibility:visible;mso-wrap-style:square;mso-wrap-distance-left:9pt;mso-wrap-distance-top:0;mso-wrap-distance-right:9pt;mso-wrap-distance-bottom:0;mso-position-horizontal:absolute;mso-position-horizontal-relative:text;mso-position-vertical:absolute;mso-position-vertical-relative:text" from="-.9pt,31.5pt" to="439.95pt,3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" strokecolor="#4579b8 [3044]"/>
            </w:pict>
          </mc:Fallback>
        </mc:AlternateContent>
      </w:r>
      <w:r>
        <w:rPr>
          <w:shd w:val="clear" w:color="auto" w:fill="auto"/>
        </w:rPr>
        <w:t xml:space="preserve">При використанні із залученням сервісного персоналу навчений спеціаліст повинен повідомити вам про можливі добавки, які викликають алергію. </w:t>
      </w:r>
      <w:bookmarkEnd w:id="45"/>
      <w:bookmarkEnd w:id="46"/>
    </w:p>
    <w:p w:rsidR="00365095" w:rsidRPr="004A3D14" w:rsidRDefault="008D2D0F" w:rsidP="00666ABB">
      <w:pPr>
        <w:pStyle w:val="14"/>
      </w:pPr>
      <w:r w:rsidRPr="004A3D14">
        <w:rPr>
          <w:noProof/>
          <w:lang w:val="ru-RU" w:eastAsia="ru-RU"/>
        </w:rPr>
        <w:drawing>
          <wp:anchor distT="0" distB="0" distL="114300" distR="114300" simplePos="0" relativeHeight="251405312" behindDoc="0" locked="0" layoutInCell="1" allowOverlap="1" wp14:anchorId="1111117A" wp14:editId="56D837EE">
            <wp:simplePos x="0" y="0"/>
            <wp:positionH relativeFrom="column">
              <wp:posOffset>635</wp:posOffset>
            </wp:positionH>
            <wp:positionV relativeFrom="paragraph">
              <wp:posOffset>71120</wp:posOffset>
            </wp:positionV>
            <wp:extent cx="429260" cy="374650"/>
            <wp:effectExtent l="0" t="0" r="8890" b="6350"/>
            <wp:wrapNone/>
            <wp:docPr id="968" name="图片 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8" name="图片 968"/>
                    <pic:cNvPicPr>
                      <a:picLocks noChangeAspect="1"/>
                    </pic:cNvPicPr>
                  </pic:nvPicPr>
                  <pic:blipFill>
                    <a:blip r:embed="rId38" cstate="print">
                      <a:extLst>
                        <a:ext uri="{28A0092B-C50C-407E-A947-70E740481C1C}">
                          <a14:useLocalDpi xmlns:a14="http://schemas.microsoft.com/office/drawing/2010/main" val="0"/>
                        </a:ext>
                      </a:extLst>
                    </a:blip>
                    <a:stretch>
                      <a:fillRect/>
                    </a:stretch>
                  </pic:blipFill>
                  <pic:spPr>
                    <a:xfrm>
                      <a:off x="0" y="0"/>
                      <a:ext cx="429260" cy="374650"/>
                    </a:xfrm>
                    <a:prstGeom prst="rect">
                      <a:avLst/>
                    </a:prstGeom>
                  </pic:spPr>
                </pic:pic>
              </a:graphicData>
            </a:graphic>
            <wp14:sizeRelH relativeFrom="margin">
              <wp14:pctWidth>0</wp14:pctWidth>
            </wp14:sizeRelH>
            <wp14:sizeRelV relativeFrom="margin">
              <wp14:pctHeight>0</wp14:pctHeight>
            </wp14:sizeRelV>
          </wp:anchor>
        </w:drawing>
      </w:r>
      <w:r w:rsidR="00D0785E" w:rsidRPr="004A3D14">
        <w:rPr>
          <w:noProof/>
          <w:lang w:val="ru-RU" w:eastAsia="ru-RU"/>
        </w:rPr>
        <w:drawing>
          <wp:anchor distT="0" distB="0" distL="114300" distR="114300" simplePos="0" relativeHeight="251809792" behindDoc="0" locked="0" layoutInCell="1" allowOverlap="1" wp14:anchorId="3FE691A8" wp14:editId="0B6EBEF7">
            <wp:simplePos x="0" y="0"/>
            <wp:positionH relativeFrom="column">
              <wp:posOffset>504825</wp:posOffset>
            </wp:positionH>
            <wp:positionV relativeFrom="paragraph">
              <wp:posOffset>97037</wp:posOffset>
            </wp:positionV>
            <wp:extent cx="3692525" cy="295275"/>
            <wp:effectExtent l="0" t="0" r="3175" b="9525"/>
            <wp:wrapNone/>
            <wp:docPr id="274" name="图片 5"/>
            <wp:cNvGraphicFramePr/>
            <a:graphic xmlns:a="http://schemas.openxmlformats.org/drawingml/2006/main">
              <a:graphicData uri="http://schemas.openxmlformats.org/drawingml/2006/picture">
                <pic:pic xmlns:pic="http://schemas.openxmlformats.org/drawingml/2006/picture">
                  <pic:nvPicPr>
                    <pic:cNvPr id="6" name="图片 5"/>
                    <pic:cNvPicPr/>
                  </pic:nvPicPr>
                  <pic:blipFill rotWithShape="1">
                    <a:blip r:embed="rId21"/>
                    <a:srcRect l="1317" t="9138" r="739" b="6810"/>
                    <a:stretch/>
                  </pic:blipFill>
                  <pic:spPr>
                    <a:xfrm>
                      <a:off x="0" y="0"/>
                      <a:ext cx="3692525" cy="295275"/>
                    </a:xfrm>
                    <a:prstGeom prst="rect">
                      <a:avLst/>
                    </a:prstGeom>
                    <a:noFill/>
                    <a:ln>
                      <a:noFill/>
                    </a:ln>
                  </pic:spPr>
                </pic:pic>
              </a:graphicData>
            </a:graphic>
          </wp:anchor>
        </w:drawing>
      </w:r>
      <w:r w:rsidR="00207F2B" w:rsidRPr="004A3D14">
        <w:rPr>
          <w:rFonts w:eastAsia="Microsoft YaHei"/>
          <w:b/>
          <w:bCs/>
          <w:noProof/>
          <w:color w:val="FF0000"/>
          <w:sz w:val="24"/>
          <w:lang w:val="ru-RU" w:eastAsia="ru-RU"/>
        </w:rPr>
        <mc:AlternateContent>
          <mc:Choice Requires="wps">
            <w:drawing>
              <wp:anchor distT="0" distB="0" distL="114300" distR="114300" simplePos="0" relativeHeight="251404288" behindDoc="0" locked="0" layoutInCell="1" allowOverlap="1" wp14:anchorId="32A0B08B" wp14:editId="59A1A1C8">
                <wp:simplePos x="0" y="0"/>
                <wp:positionH relativeFrom="column">
                  <wp:posOffset>0</wp:posOffset>
                </wp:positionH>
                <wp:positionV relativeFrom="paragraph">
                  <wp:posOffset>10160</wp:posOffset>
                </wp:positionV>
                <wp:extent cx="5591810" cy="0"/>
                <wp:effectExtent l="0" t="0" r="27940" b="19050"/>
                <wp:wrapNone/>
                <wp:docPr id="965" name="直接连接符 965"/>
                <wp:cNvGraphicFramePr/>
                <a:graphic xmlns:a="http://schemas.openxmlformats.org/drawingml/2006/main">
                  <a:graphicData uri="http://schemas.microsoft.com/office/word/2010/wordprocessingShape">
                    <wps:wsp>
                      <wps:cNvCnPr/>
                      <wps:spPr>
                        <a:xfrm>
                          <a:off x="0" y="0"/>
                          <a:ext cx="559181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FAC0045" id="直接连接符 965" o:spid="_x0000_s1026" style="position:absolute;left:0;text-align:left;z-index:251404288;visibility:visible;mso-wrap-style:square;mso-wrap-distance-left:9pt;mso-wrap-distance-top:0;mso-wrap-distance-right:9pt;mso-wrap-distance-bottom:0;mso-position-horizontal:absolute;mso-position-horizontal-relative:text;mso-position-vertical:absolute;mso-position-vertical-relative:text" from="0,.8pt" to="440.3pt,.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" strokecolor="#4579b8 [3044]"/>
            </w:pict>
          </mc:Fallback>
        </mc:AlternateContent>
      </w:r>
      <w:bookmarkStart w:id="47" w:name="OLE_LINK138"/>
    </w:p>
    <w:p w:rsidR="00365095" w:rsidRPr="004A3D14" w:rsidRDefault="00365095" w:rsidP="00666ABB"/>
    <w:bookmarkEnd w:id="47"/>
    <w:p w:rsidR="00365095" w:rsidRPr="00063EAE" w:rsidRDefault="00207F2B" w:rsidP="00666ABB">
      <w:pPr>
        <w:rPr>
          <w:shd w:val="clear" w:color="auto" w:fill="auto"/>
        </w:rPr>
      </w:pPr>
      <w:r>
        <w:rPr>
          <w:shd w:val="clear" w:color="auto" w:fill="auto"/>
        </w:rPr>
        <w:t xml:space="preserve">Небезпека отруєння через проковтування засобів для чищення. </w:t>
      </w:r>
    </w:p>
    <w:p w:rsidR="00365095" w:rsidRPr="00063EAE" w:rsidRDefault="00207F2B" w:rsidP="00666ABB">
      <w:pPr>
        <w:rPr>
          <w:shd w:val="clear" w:color="auto" w:fill="auto"/>
        </w:rPr>
      </w:pPr>
      <w:r>
        <w:rPr>
          <w:shd w:val="clear" w:color="auto" w:fill="auto"/>
        </w:rPr>
        <w:t xml:space="preserve">Дотримуйтеся таких вказівок: </w:t>
      </w:r>
    </w:p>
    <w:p w:rsidR="00365095" w:rsidRPr="009D1786" w:rsidRDefault="00207F2B" w:rsidP="009D1786">
      <w:pPr>
        <w:pStyle w:val="a0"/>
        <w:ind w:left="400" w:hanging="400"/>
        <w:rPr>
          <w:shd w:val="clear" w:color="auto" w:fill="auto"/>
        </w:rPr>
      </w:pPr>
      <w:r>
        <w:rPr>
          <w:shd w:val="clear" w:color="auto" w:fill="auto"/>
        </w:rPr>
        <w:t xml:space="preserve">Засоби для чищення потрібно зберігати у місцях, недоступних для дітей і неавторизованих осіб. </w:t>
      </w:r>
    </w:p>
    <w:p w:rsidR="00365095" w:rsidRPr="009D1786" w:rsidRDefault="00207F2B" w:rsidP="00D24EEB">
      <w:pPr>
        <w:pStyle w:val="61"/>
      </w:pPr>
      <w:r>
        <w:t xml:space="preserve">Не ковтайте засоби для чищення. </w:t>
      </w:r>
    </w:p>
    <w:p w:rsidR="00365095" w:rsidRPr="009D1786" w:rsidRDefault="00207F2B" w:rsidP="00D24EEB">
      <w:pPr>
        <w:pStyle w:val="61"/>
      </w:pPr>
      <w:r>
        <w:t xml:space="preserve">Не змішуйте засоби для чищення з іншими хімікатами чи кислотами. </w:t>
      </w:r>
    </w:p>
    <w:p w:rsidR="00365095" w:rsidRPr="009D1786" w:rsidRDefault="00207F2B" w:rsidP="00D24EEB">
      <w:pPr>
        <w:pStyle w:val="61"/>
      </w:pPr>
      <w:r>
        <w:t xml:space="preserve">Не додавайте засоби для чищення у чашку. </w:t>
      </w:r>
    </w:p>
    <w:p w:rsidR="00365095" w:rsidRPr="009D1786" w:rsidRDefault="00207F2B" w:rsidP="00D24EEB">
      <w:pPr>
        <w:pStyle w:val="61"/>
      </w:pPr>
      <w:r>
        <w:t xml:space="preserve">Не додавайте засоби для чищення у контейнер для напоїв (всередині/зовні). </w:t>
      </w:r>
    </w:p>
    <w:p w:rsidR="00365095" w:rsidRPr="009D1786" w:rsidRDefault="00207F2B" w:rsidP="00D24EEB">
      <w:pPr>
        <w:pStyle w:val="61"/>
      </w:pPr>
      <w:r>
        <w:t xml:space="preserve">Засоби для чищення і видалення накипу потрібно використовувати виключно для вказаної мети (див. етикетку). </w:t>
      </w:r>
    </w:p>
    <w:p w:rsidR="00365095" w:rsidRPr="009D1786" w:rsidRDefault="00207F2B" w:rsidP="00D24EEB">
      <w:pPr>
        <w:pStyle w:val="61"/>
      </w:pPr>
      <w:r>
        <w:t xml:space="preserve">Не їжте і не пийте під час використання засобу для чищення. </w:t>
      </w:r>
    </w:p>
    <w:p w:rsidR="00365095" w:rsidRPr="009D1786" w:rsidRDefault="00207F2B" w:rsidP="00D24EEB">
      <w:pPr>
        <w:pStyle w:val="61"/>
      </w:pPr>
      <w:r>
        <w:t xml:space="preserve">При використанні засобу для чищення потрібно забезпечити належну вентиляцію. </w:t>
      </w:r>
    </w:p>
    <w:p w:rsidR="00365095" w:rsidRPr="009D1786" w:rsidRDefault="00207F2B" w:rsidP="00D24EEB">
      <w:pPr>
        <w:pStyle w:val="61"/>
      </w:pPr>
      <w:r>
        <w:t xml:space="preserve">Під час використання засобу для чищення потрібно носити захисні рукавиці. </w:t>
      </w:r>
    </w:p>
    <w:p w:rsidR="00365095" w:rsidRPr="009D1786" w:rsidRDefault="00207F2B" w:rsidP="009D1786">
      <w:pPr>
        <w:pStyle w:val="a0"/>
        <w:ind w:left="400" w:hanging="400"/>
        <w:rPr>
          <w:shd w:val="clear" w:color="auto" w:fill="auto"/>
        </w:rPr>
      </w:pPr>
      <w:r>
        <w:rPr>
          <w:shd w:val="clear" w:color="auto" w:fill="auto"/>
        </w:rPr>
        <w:t xml:space="preserve">Під час використання засобу для чищення потрібно носити захисні окуляри. </w:t>
      </w:r>
    </w:p>
    <w:p w:rsidR="00025DB9" w:rsidRPr="00D24EEB" w:rsidRDefault="009D1786" w:rsidP="00666ABB">
      <w:pPr>
        <w:pStyle w:val="a0"/>
        <w:ind w:left="400" w:hanging="400"/>
        <w:rPr>
          <w:shd w:val="clear" w:color="auto" w:fill="auto"/>
        </w:rPr>
      </w:pPr>
      <w:r w:rsidRPr="004A3D14">
        <w:rPr>
          <w:rFonts w:eastAsia="Microsoft YaHei"/>
          <w:b/>
          <w:bCs/>
          <w:noProof/>
          <w:color w:val="FF0000"/>
          <w:sz w:val="24"/>
          <w:lang w:val="ru-RU" w:eastAsia="ru-RU"/>
        </w:rPr>
        <mc:AlternateContent>
          <mc:Choice Requires="wps">
            <w:drawing>
              <wp:anchor distT="0" distB="0" distL="114300" distR="114300" simplePos="0" relativeHeight="251406336" behindDoc="0" locked="0" layoutInCell="1" allowOverlap="1" wp14:anchorId="28C854F7" wp14:editId="2870635F">
                <wp:simplePos x="0" y="0"/>
                <wp:positionH relativeFrom="column">
                  <wp:posOffset>-17145</wp:posOffset>
                </wp:positionH>
                <wp:positionV relativeFrom="paragraph">
                  <wp:posOffset>226060</wp:posOffset>
                </wp:positionV>
                <wp:extent cx="5600065" cy="0"/>
                <wp:effectExtent l="0" t="0" r="19685" b="19050"/>
                <wp:wrapNone/>
                <wp:docPr id="969" name="直接连接符 969"/>
                <wp:cNvGraphicFramePr/>
                <a:graphic xmlns:a="http://schemas.openxmlformats.org/drawingml/2006/main">
                  <a:graphicData uri="http://schemas.microsoft.com/office/word/2010/wordprocessingShape">
                    <wps:wsp>
                      <wps:cNvCnPr/>
                      <wps:spPr>
                        <a:xfrm>
                          <a:off x="0" y="0"/>
                          <a:ext cx="560006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545489C" id="直接连接符 969" o:spid="_x0000_s1026" style="position:absolute;left:0;text-align:left;z-index:251406336;visibility:visible;mso-wrap-style:square;mso-wrap-distance-left:9pt;mso-wrap-distance-top:0;mso-wrap-distance-right:9pt;mso-wrap-distance-bottom:0;mso-position-horizontal:absolute;mso-position-horizontal-relative:text;mso-position-vertical:absolute;mso-position-vertical-relative:text" from="-1.35pt,17.8pt" to="439.6pt,1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" strokecolor="#4579b8 [3044]"/>
            </w:pict>
          </mc:Fallback>
        </mc:AlternateContent>
      </w:r>
      <w:r>
        <w:rPr>
          <w:shd w:val="clear" w:color="auto" w:fill="auto"/>
        </w:rPr>
        <w:t>Ретельно мийте руки одразу після використання засобу для чищення.</w:t>
      </w:r>
    </w:p>
    <w:p w:rsidR="00365095" w:rsidRPr="004A3D14" w:rsidRDefault="00B60129" w:rsidP="00666ABB">
      <w:pPr>
        <w:pStyle w:val="14"/>
      </w:pPr>
      <w:r w:rsidRPr="004A3D14">
        <w:rPr>
          <w:noProof/>
          <w:lang w:val="ru-RU" w:eastAsia="ru-RU"/>
        </w:rPr>
        <w:drawing>
          <wp:anchor distT="0" distB="0" distL="114300" distR="114300" simplePos="0" relativeHeight="251407360" behindDoc="0" locked="0" layoutInCell="1" allowOverlap="1" wp14:anchorId="7AA0EC9B" wp14:editId="0AA1DFE3">
            <wp:simplePos x="0" y="0"/>
            <wp:positionH relativeFrom="column">
              <wp:posOffset>93980</wp:posOffset>
            </wp:positionH>
            <wp:positionV relativeFrom="paragraph">
              <wp:posOffset>134620</wp:posOffset>
            </wp:positionV>
            <wp:extent cx="325120" cy="325120"/>
            <wp:effectExtent l="0" t="0" r="0" b="0"/>
            <wp:wrapNone/>
            <wp:docPr id="970" name="图片 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0" name="图片 970"/>
                    <pic:cNvPicPr>
                      <a:picLocks noChangeAspect="1"/>
                    </pic:cNvPicPr>
                  </pic:nvPicPr>
                  <pic:blipFill>
                    <a:blip r:embed="rId39" cstate="print">
                      <a:extLst>
                        <a:ext uri="{28A0092B-C50C-407E-A947-70E740481C1C}">
                          <a14:useLocalDpi xmlns:a14="http://schemas.microsoft.com/office/drawing/2010/main" val="0"/>
                        </a:ext>
                      </a:extLst>
                    </a:blip>
                    <a:stretch>
                      <a:fillRect/>
                    </a:stretch>
                  </pic:blipFill>
                  <pic:spPr>
                    <a:xfrm>
                      <a:off x="0" y="0"/>
                      <a:ext cx="325120" cy="325120"/>
                    </a:xfrm>
                    <a:prstGeom prst="rect">
                      <a:avLst/>
                    </a:prstGeom>
                  </pic:spPr>
                </pic:pic>
              </a:graphicData>
            </a:graphic>
          </wp:anchor>
        </w:drawing>
      </w:r>
    </w:p>
    <w:p w:rsidR="00254833" w:rsidRPr="005D1111" w:rsidRDefault="00207F2B" w:rsidP="00666ABB">
      <w:pPr>
        <w:rPr>
          <w:shd w:val="clear" w:color="auto" w:fill="auto"/>
        </w:rPr>
      </w:pPr>
      <w:r>
        <w:rPr>
          <w:shd w:val="clear" w:color="auto" w:fill="auto"/>
        </w:rPr>
        <w:t xml:space="preserve">        </w:t>
      </w:r>
      <w:bookmarkStart w:id="48" w:name="OLE_LINK166"/>
      <w:r>
        <w:rPr>
          <w:shd w:val="clear" w:color="auto" w:fill="auto"/>
        </w:rPr>
        <w:t xml:space="preserve">Уважно ознайомтеся з інструкціями на упаковці, перш ніж використовувати засіб для чищення. </w:t>
      </w:r>
      <w:bookmarkStart w:id="49" w:name="OLE_LINK165"/>
      <w:r>
        <w:rPr>
          <w:shd w:val="clear" w:color="auto" w:fill="auto"/>
        </w:rPr>
        <w:t>Якщо ви не отримали паспорта безпеки, його можна запитати у дистриб'ютора (див. упаковку засобу для чищення)</w:t>
      </w:r>
      <w:bookmarkEnd w:id="48"/>
      <w:bookmarkEnd w:id="49"/>
      <w:r>
        <w:rPr>
          <w:shd w:val="clear" w:color="auto" w:fill="auto"/>
        </w:rPr>
        <w:t>.</w:t>
      </w:r>
    </w:p>
    <w:p w:rsidR="00365095" w:rsidRPr="004A3D14" w:rsidRDefault="00B60129" w:rsidP="00666ABB">
      <w:pPr>
        <w:rPr>
          <w:rFonts w:eastAsia="Microsoft YaHei"/>
          <w:b/>
          <w:bCs/>
          <w:color w:val="FF0000"/>
          <w:sz w:val="24"/>
        </w:rPr>
      </w:pPr>
      <w:r w:rsidRPr="004A3D14">
        <w:rPr>
          <w:noProof/>
          <w:lang w:val="ru-RU" w:eastAsia="ru-RU"/>
        </w:rPr>
        <w:drawing>
          <wp:anchor distT="0" distB="0" distL="114300" distR="114300" simplePos="0" relativeHeight="251408384" behindDoc="0" locked="0" layoutInCell="1" allowOverlap="1" wp14:anchorId="7F16B864" wp14:editId="25ACC59F">
            <wp:simplePos x="0" y="0"/>
            <wp:positionH relativeFrom="margin">
              <wp:posOffset>-1905</wp:posOffset>
            </wp:positionH>
            <wp:positionV relativeFrom="paragraph">
              <wp:posOffset>49174</wp:posOffset>
            </wp:positionV>
            <wp:extent cx="440055" cy="383540"/>
            <wp:effectExtent l="0" t="0" r="0" b="0"/>
            <wp:wrapNone/>
            <wp:docPr id="979" name="图片 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9" name="图片 979"/>
                    <pic:cNvPicPr>
                      <a:picLocks noChangeAspect="1"/>
                    </pic:cNvPicPr>
                  </pic:nvPicPr>
                  <pic:blipFill>
                    <a:blip r:embed="rId40" cstate="print">
                      <a:extLst>
                        <a:ext uri="{28A0092B-C50C-407E-A947-70E740481C1C}">
                          <a14:useLocalDpi xmlns:a14="http://schemas.microsoft.com/office/drawing/2010/main" val="0"/>
                        </a:ext>
                      </a:extLst>
                    </a:blip>
                    <a:stretch>
                      <a:fillRect/>
                    </a:stretch>
                  </pic:blipFill>
                  <pic:spPr>
                    <a:xfrm>
                      <a:off x="0" y="0"/>
                      <a:ext cx="440055" cy="383540"/>
                    </a:xfrm>
                    <a:prstGeom prst="rect">
                      <a:avLst/>
                    </a:prstGeom>
                  </pic:spPr>
                </pic:pic>
              </a:graphicData>
            </a:graphic>
            <wp14:sizeRelH relativeFrom="margin">
              <wp14:pctWidth>0</wp14:pctWidth>
            </wp14:sizeRelH>
            <wp14:sizeRelV relativeFrom="margin">
              <wp14:pctHeight>0</wp14:pctHeight>
            </wp14:sizeRelV>
          </wp:anchor>
        </w:drawing>
      </w:r>
      <w:r w:rsidR="000407D2" w:rsidRPr="004A3D14">
        <w:rPr>
          <w:noProof/>
          <w:lang w:val="ru-RU" w:eastAsia="ru-RU"/>
        </w:rPr>
        <w:drawing>
          <wp:anchor distT="0" distB="0" distL="114300" distR="114300" simplePos="0" relativeHeight="251820032" behindDoc="0" locked="0" layoutInCell="1" allowOverlap="1" wp14:anchorId="702630D0" wp14:editId="042B836B">
            <wp:simplePos x="0" y="0"/>
            <wp:positionH relativeFrom="column">
              <wp:posOffset>506535</wp:posOffset>
            </wp:positionH>
            <wp:positionV relativeFrom="paragraph">
              <wp:posOffset>83820</wp:posOffset>
            </wp:positionV>
            <wp:extent cx="3691255" cy="298450"/>
            <wp:effectExtent l="0" t="0" r="4445" b="6350"/>
            <wp:wrapNone/>
            <wp:docPr id="524" name="图片 4"/>
            <wp:cNvGraphicFramePr/>
            <a:graphic xmlns:a="http://schemas.openxmlformats.org/drawingml/2006/main">
              <a:graphicData uri="http://schemas.openxmlformats.org/drawingml/2006/picture">
                <pic:pic xmlns:pic="http://schemas.openxmlformats.org/drawingml/2006/picture">
                  <pic:nvPicPr>
                    <pic:cNvPr id="5" name="图片 4"/>
                    <pic:cNvPicPr/>
                  </pic:nvPicPr>
                  <pic:blipFill rotWithShape="1">
                    <a:blip r:embed="rId25"/>
                    <a:srcRect l="1148" t="7706" b="10636"/>
                    <a:stretch/>
                  </pic:blipFill>
                  <pic:spPr>
                    <a:xfrm>
                      <a:off x="0" y="0"/>
                      <a:ext cx="3691255" cy="298450"/>
                    </a:xfrm>
                    <a:prstGeom prst="rect">
                      <a:avLst/>
                    </a:prstGeom>
                    <a:noFill/>
                    <a:ln>
                      <a:noFill/>
                    </a:ln>
                  </pic:spPr>
                </pic:pic>
              </a:graphicData>
            </a:graphic>
          </wp:anchor>
        </w:drawing>
      </w:r>
      <w:r w:rsidR="00D254C0" w:rsidRPr="004A3D14">
        <w:rPr>
          <w:noProof/>
          <w:lang w:val="ru-RU" w:eastAsia="ru-RU"/>
        </w:rPr>
        <mc:AlternateContent>
          <mc:Choice Requires="wps">
            <w:drawing>
              <wp:anchor distT="0" distB="0" distL="114300" distR="114300" simplePos="0" relativeHeight="251409408" behindDoc="1" locked="0" layoutInCell="1" allowOverlap="1" wp14:anchorId="145D4A0F" wp14:editId="59EEDF0A">
                <wp:simplePos x="0" y="0"/>
                <wp:positionH relativeFrom="column">
                  <wp:posOffset>-15503</wp:posOffset>
                </wp:positionH>
                <wp:positionV relativeFrom="paragraph">
                  <wp:posOffset>9633</wp:posOffset>
                </wp:positionV>
                <wp:extent cx="5607050" cy="0"/>
                <wp:effectExtent l="0" t="0" r="31750" b="19050"/>
                <wp:wrapNone/>
                <wp:docPr id="971" name="直接连接符 971"/>
                <wp:cNvGraphicFramePr/>
                <a:graphic xmlns:a="http://schemas.openxmlformats.org/drawingml/2006/main">
                  <a:graphicData uri="http://schemas.microsoft.com/office/word/2010/wordprocessingShape">
                    <wps:wsp>
                      <wps:cNvCnPr/>
                      <wps:spPr>
                        <a:xfrm>
                          <a:off x="0" y="0"/>
                          <a:ext cx="560705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F677424" id="直接连接符 971" o:spid="_x0000_s1026" style="position:absolute;left:0;text-align:left;z-index:-251907072;visibility:visible;mso-wrap-style:square;mso-wrap-distance-left:9pt;mso-wrap-distance-top:0;mso-wrap-distance-right:9pt;mso-wrap-distance-bottom:0;mso-position-horizontal:absolute;mso-position-horizontal-relative:text;mso-position-vertical:absolute;mso-position-vertical-relative:text" from="-1.2pt,.75pt" to="440.3pt,.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" strokecolor="#4579b8 [3044]"/>
            </w:pict>
          </mc:Fallback>
        </mc:AlternateContent>
      </w:r>
    </w:p>
    <w:p w:rsidR="00365095" w:rsidRPr="004A3D14" w:rsidRDefault="00365095" w:rsidP="00666ABB"/>
    <w:p w:rsidR="00365095" w:rsidRPr="004A3D14" w:rsidRDefault="00207F2B" w:rsidP="00D24EEB">
      <w:pPr>
        <w:pStyle w:val="61"/>
        <w:ind w:left="400" w:hanging="400"/>
      </w:pPr>
      <w:bookmarkStart w:id="50" w:name="OLE_LINK168"/>
      <w:bookmarkStart w:id="51" w:name="OLE_LINK167"/>
      <w:r>
        <w:t xml:space="preserve">Гаряча рідина. Ризик отримання опіків у зоні виходу напоїв, гарячої води і пари. </w:t>
      </w:r>
    </w:p>
    <w:p w:rsidR="00D254C0" w:rsidRPr="004A3D14" w:rsidRDefault="00207F2B" w:rsidP="00666ABB">
      <w:pPr>
        <w:pStyle w:val="61"/>
        <w:ind w:left="400" w:hanging="400"/>
      </w:pPr>
      <w:r>
        <w:t>Не підставляйте руку під вихід видачі напою під час видачі або чищення.</w:t>
      </w:r>
      <w:r w:rsidRPr="004A3D14">
        <w:rPr>
          <w:noProof/>
          <w:lang w:val="ru-RU" w:eastAsia="ru-RU"/>
        </w:rPr>
        <mc:AlternateContent>
          <mc:Choice Requires="wps">
            <w:drawing>
              <wp:anchor distT="0" distB="0" distL="114300" distR="114300" simplePos="0" relativeHeight="251410432" behindDoc="0" locked="0" layoutInCell="1" allowOverlap="1" wp14:anchorId="3BEF6850" wp14:editId="6A818B31">
                <wp:simplePos x="0" y="0"/>
                <wp:positionH relativeFrom="column">
                  <wp:posOffset>1270</wp:posOffset>
                </wp:positionH>
                <wp:positionV relativeFrom="paragraph">
                  <wp:posOffset>242570</wp:posOffset>
                </wp:positionV>
                <wp:extent cx="5586095" cy="0"/>
                <wp:effectExtent l="0" t="0" r="33655" b="19050"/>
                <wp:wrapNone/>
                <wp:docPr id="972" name="直接连接符 972"/>
                <wp:cNvGraphicFramePr/>
                <a:graphic xmlns:a="http://schemas.openxmlformats.org/drawingml/2006/main">
                  <a:graphicData uri="http://schemas.microsoft.com/office/word/2010/wordprocessingShape">
                    <wps:wsp>
                      <wps:cNvCnPr/>
                      <wps:spPr>
                        <a:xfrm>
                          <a:off x="0" y="0"/>
                          <a:ext cx="558609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DA14532" id="直接连接符 972" o:spid="_x0000_s1026" style="position:absolute;left:0;text-align:left;z-index:251410432;visibility:visible;mso-wrap-style:square;mso-wrap-distance-left:9pt;mso-wrap-distance-top:0;mso-wrap-distance-right:9pt;mso-wrap-distance-bottom:0;mso-position-horizontal:absolute;mso-position-horizontal-relative:text;mso-position-vertical:absolute;mso-position-vertical-relative:text" from=".1pt,19.1pt" to="439.95pt,19.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" strokecolor="#4579b8 [3044]"/>
            </w:pict>
          </mc:Fallback>
        </mc:AlternateContent>
      </w:r>
      <w:bookmarkEnd w:id="50"/>
      <w:bookmarkEnd w:id="51"/>
      <w:r w:rsidR="00D254C0" w:rsidRPr="004A3D14">
        <w:rPr>
          <w:noProof/>
          <w:lang w:val="ru-RU" w:eastAsia="ru-RU"/>
        </w:rPr>
        <mc:AlternateContent>
          <mc:Choice Requires="wps">
            <w:drawing>
              <wp:anchor distT="0" distB="0" distL="114300" distR="114300" simplePos="0" relativeHeight="251412480" behindDoc="0" locked="0" layoutInCell="1" allowOverlap="1" wp14:anchorId="06C5D79B" wp14:editId="6EED11FF">
                <wp:simplePos x="0" y="0"/>
                <wp:positionH relativeFrom="column">
                  <wp:posOffset>2540</wp:posOffset>
                </wp:positionH>
                <wp:positionV relativeFrom="paragraph">
                  <wp:posOffset>327709</wp:posOffset>
                </wp:positionV>
                <wp:extent cx="5593080" cy="0"/>
                <wp:effectExtent l="0" t="0" r="26670" b="19050"/>
                <wp:wrapNone/>
                <wp:docPr id="975" name="直接连接符 975"/>
                <wp:cNvGraphicFramePr/>
                <a:graphic xmlns:a="http://schemas.openxmlformats.org/drawingml/2006/main">
                  <a:graphicData uri="http://schemas.microsoft.com/office/word/2010/wordprocessingShape">
                    <wps:wsp>
                      <wps:cNvCnPr/>
                      <wps:spPr>
                        <a:xfrm>
                          <a:off x="0" y="0"/>
                          <a:ext cx="559308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DD1E3A2" id="直接连接符 975" o:spid="_x0000_s1026" style="position:absolute;left:0;text-align:left;z-index:251412480;visibility:visible;mso-wrap-style:square;mso-wrap-distance-left:9pt;mso-wrap-distance-top:0;mso-wrap-distance-right:9pt;mso-wrap-distance-bottom:0;mso-position-horizontal:absolute;mso-position-horizontal-relative:text;mso-position-vertical:absolute;mso-position-vertical-relative:text" from=".2pt,25.8pt" to="440.6pt,2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" strokecolor="#4579b8 [3044]"/>
            </w:pict>
          </mc:Fallback>
        </mc:AlternateContent>
      </w:r>
    </w:p>
    <w:p w:rsidR="00365095" w:rsidRPr="004A3D14" w:rsidRDefault="00B26C99" w:rsidP="00666ABB">
      <w:pPr>
        <w:rPr>
          <w:rFonts w:eastAsia="Microsoft YaHei"/>
          <w:b/>
          <w:bCs/>
          <w:color w:val="FF0000"/>
          <w:sz w:val="24"/>
        </w:rPr>
      </w:pPr>
      <w:r w:rsidRPr="004A3D14">
        <w:rPr>
          <w:noProof/>
          <w:lang w:val="ru-RU" w:eastAsia="ru-RU"/>
        </w:rPr>
        <w:drawing>
          <wp:anchor distT="0" distB="0" distL="114300" distR="114300" simplePos="0" relativeHeight="251821056" behindDoc="0" locked="0" layoutInCell="1" allowOverlap="1" wp14:anchorId="17D868C9" wp14:editId="6438B851">
            <wp:simplePos x="0" y="0"/>
            <wp:positionH relativeFrom="column">
              <wp:posOffset>506730</wp:posOffset>
            </wp:positionH>
            <wp:positionV relativeFrom="paragraph">
              <wp:posOffset>84455</wp:posOffset>
            </wp:positionV>
            <wp:extent cx="3691255" cy="298450"/>
            <wp:effectExtent l="0" t="0" r="4445" b="6350"/>
            <wp:wrapNone/>
            <wp:docPr id="528" name="图片 4"/>
            <wp:cNvGraphicFramePr/>
            <a:graphic xmlns:a="http://schemas.openxmlformats.org/drawingml/2006/main">
              <a:graphicData uri="http://schemas.openxmlformats.org/drawingml/2006/picture">
                <pic:pic xmlns:pic="http://schemas.openxmlformats.org/drawingml/2006/picture">
                  <pic:nvPicPr>
                    <pic:cNvPr id="5" name="图片 4"/>
                    <pic:cNvPicPr/>
                  </pic:nvPicPr>
                  <pic:blipFill rotWithShape="1">
                    <a:blip r:embed="rId25"/>
                    <a:srcRect l="1148" t="7706" b="10636"/>
                    <a:stretch/>
                  </pic:blipFill>
                  <pic:spPr>
                    <a:xfrm>
                      <a:off x="0" y="0"/>
                      <a:ext cx="3691255" cy="298450"/>
                    </a:xfrm>
                    <a:prstGeom prst="rect">
                      <a:avLst/>
                    </a:prstGeom>
                    <a:noFill/>
                    <a:ln>
                      <a:noFill/>
                    </a:ln>
                  </pic:spPr>
                </pic:pic>
              </a:graphicData>
            </a:graphic>
          </wp:anchor>
        </w:drawing>
      </w:r>
      <w:r w:rsidR="00B60129" w:rsidRPr="004A3D14">
        <w:rPr>
          <w:noProof/>
          <w:lang w:val="ru-RU" w:eastAsia="ru-RU"/>
        </w:rPr>
        <w:drawing>
          <wp:anchor distT="0" distB="0" distL="114300" distR="114300" simplePos="0" relativeHeight="251413504" behindDoc="0" locked="0" layoutInCell="1" allowOverlap="1" wp14:anchorId="6F03D856" wp14:editId="018F3E14">
            <wp:simplePos x="0" y="0"/>
            <wp:positionH relativeFrom="column">
              <wp:posOffset>635</wp:posOffset>
            </wp:positionH>
            <wp:positionV relativeFrom="paragraph">
              <wp:posOffset>54610</wp:posOffset>
            </wp:positionV>
            <wp:extent cx="447040" cy="390525"/>
            <wp:effectExtent l="0" t="0" r="0" b="9525"/>
            <wp:wrapNone/>
            <wp:docPr id="983" name="图片 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3" name="图片 983"/>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0" y="0"/>
                      <a:ext cx="447040" cy="390525"/>
                    </a:xfrm>
                    <a:prstGeom prst="rect">
                      <a:avLst/>
                    </a:prstGeom>
                  </pic:spPr>
                </pic:pic>
              </a:graphicData>
            </a:graphic>
            <wp14:sizeRelH relativeFrom="margin">
              <wp14:pctWidth>0</wp14:pctWidth>
            </wp14:sizeRelH>
            <wp14:sizeRelV relativeFrom="margin">
              <wp14:pctHeight>0</wp14:pctHeight>
            </wp14:sizeRelV>
          </wp:anchor>
        </w:drawing>
      </w:r>
    </w:p>
    <w:p w:rsidR="00365095" w:rsidRPr="00063EAE" w:rsidRDefault="00365095" w:rsidP="00063EAE">
      <w:pPr>
        <w:rPr>
          <w:shd w:val="clear" w:color="auto" w:fill="auto"/>
        </w:rPr>
      </w:pPr>
      <w:bookmarkStart w:id="52" w:name="OLE_LINK169"/>
      <w:bookmarkStart w:id="53" w:name="OLE_LINK170"/>
    </w:p>
    <w:bookmarkEnd w:id="52"/>
    <w:bookmarkEnd w:id="53"/>
    <w:p w:rsidR="00365095" w:rsidRPr="00063EAE" w:rsidRDefault="00207F2B" w:rsidP="00666ABB">
      <w:pPr>
        <w:rPr>
          <w:shd w:val="clear" w:color="auto" w:fill="auto"/>
        </w:rPr>
      </w:pPr>
      <w:r>
        <w:rPr>
          <w:shd w:val="clear" w:color="auto" w:fill="auto"/>
        </w:rPr>
        <w:t xml:space="preserve">Гарячі поверхні. Високі температури присутні на виході видачі напоїв, у блоці заварювання і бойлері. </w:t>
      </w:r>
    </w:p>
    <w:p w:rsidR="00365095" w:rsidRPr="004A3D14" w:rsidRDefault="00207F2B" w:rsidP="00D24EEB">
      <w:pPr>
        <w:pStyle w:val="61"/>
        <w:ind w:left="400" w:hanging="400"/>
      </w:pPr>
      <w:r>
        <w:t xml:space="preserve">Торкатися потрібно лише спеціально призначених для цього ручок. </w:t>
      </w:r>
    </w:p>
    <w:p w:rsidR="00365095" w:rsidRPr="004A3D14" w:rsidRDefault="00207F2B" w:rsidP="00D24EEB">
      <w:pPr>
        <w:pStyle w:val="61"/>
        <w:ind w:left="400" w:hanging="400"/>
      </w:pPr>
      <w:r>
        <w:lastRenderedPageBreak/>
        <w:t>Очищуйте блок заварювання лише після того, як кавомашина охолоне</w:t>
      </w:r>
      <w:r w:rsidRPr="004A3D14">
        <w:rPr>
          <w:noProof/>
          <w:lang w:val="ru-RU" w:eastAsia="ru-RU"/>
        </w:rPr>
        <mc:AlternateContent>
          <mc:Choice Requires="wps">
            <w:drawing>
              <wp:anchor distT="0" distB="0" distL="114300" distR="114300" simplePos="0" relativeHeight="251411456" behindDoc="0" locked="0" layoutInCell="1" allowOverlap="1" wp14:anchorId="6F4D28DB" wp14:editId="7E253E1C">
                <wp:simplePos x="0" y="0"/>
                <wp:positionH relativeFrom="column">
                  <wp:posOffset>-5080</wp:posOffset>
                </wp:positionH>
                <wp:positionV relativeFrom="paragraph">
                  <wp:posOffset>251460</wp:posOffset>
                </wp:positionV>
                <wp:extent cx="5592445" cy="0"/>
                <wp:effectExtent l="0" t="0" r="27305" b="19050"/>
                <wp:wrapNone/>
                <wp:docPr id="976" name="直接连接符 976"/>
                <wp:cNvGraphicFramePr/>
                <a:graphic xmlns:a="http://schemas.openxmlformats.org/drawingml/2006/main">
                  <a:graphicData uri="http://schemas.microsoft.com/office/word/2010/wordprocessingShape">
                    <wps:wsp>
                      <wps:cNvCnPr/>
                      <wps:spPr>
                        <a:xfrm>
                          <a:off x="0" y="0"/>
                          <a:ext cx="559244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9BE4FBC" id="直接连接符 976" o:spid="_x0000_s1026" style="position:absolute;left:0;text-align:left;z-index:251411456;visibility:visible;mso-wrap-style:square;mso-wrap-distance-left:9pt;mso-wrap-distance-top:0;mso-wrap-distance-right:9pt;mso-wrap-distance-bottom:0;mso-position-horizontal:absolute;mso-position-horizontal-relative:text;mso-position-vertical:absolute;mso-position-vertical-relative:text" from="-.4pt,19.8pt" to="439.95pt,1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" strokecolor="#4579b8 [3044]"/>
            </w:pict>
          </mc:Fallback>
        </mc:AlternateContent>
      </w:r>
    </w:p>
    <w:p w:rsidR="00365095" w:rsidRPr="004A3D14" w:rsidRDefault="00365095" w:rsidP="00666ABB">
      <w:pPr>
        <w:pStyle w:val="14"/>
      </w:pPr>
    </w:p>
    <w:p w:rsidR="00365095" w:rsidRPr="004A3D14" w:rsidRDefault="00B60129" w:rsidP="00666ABB">
      <w:pPr>
        <w:pStyle w:val="14"/>
      </w:pPr>
      <w:bookmarkStart w:id="54" w:name="OLE_LINK180"/>
      <w:bookmarkStart w:id="55" w:name="OLE_LINK179"/>
      <w:r w:rsidRPr="004A3D14">
        <w:rPr>
          <w:noProof/>
          <w:lang w:val="ru-RU" w:eastAsia="ru-RU"/>
        </w:rPr>
        <w:drawing>
          <wp:anchor distT="0" distB="0" distL="114300" distR="114300" simplePos="0" relativeHeight="251414528" behindDoc="0" locked="0" layoutInCell="1" allowOverlap="1" wp14:anchorId="75CCBAC5" wp14:editId="4A26087C">
            <wp:simplePos x="0" y="0"/>
            <wp:positionH relativeFrom="column">
              <wp:posOffset>635</wp:posOffset>
            </wp:positionH>
            <wp:positionV relativeFrom="paragraph">
              <wp:posOffset>15519</wp:posOffset>
            </wp:positionV>
            <wp:extent cx="454025" cy="396240"/>
            <wp:effectExtent l="0" t="0" r="3175" b="3810"/>
            <wp:wrapNone/>
            <wp:docPr id="987" name="图片 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7" name="图片 987"/>
                    <pic:cNvPicPr>
                      <a:picLocks noChangeAspect="1"/>
                    </pic:cNvPicPr>
                  </pic:nvPicPr>
                  <pic:blipFill>
                    <a:blip r:embed="rId42" cstate="print">
                      <a:extLst>
                        <a:ext uri="{28A0092B-C50C-407E-A947-70E740481C1C}">
                          <a14:useLocalDpi xmlns:a14="http://schemas.microsoft.com/office/drawing/2010/main" val="0"/>
                        </a:ext>
                      </a:extLst>
                    </a:blip>
                    <a:stretch>
                      <a:fillRect/>
                    </a:stretch>
                  </pic:blipFill>
                  <pic:spPr>
                    <a:xfrm>
                      <a:off x="0" y="0"/>
                      <a:ext cx="454025" cy="396240"/>
                    </a:xfrm>
                    <a:prstGeom prst="rect">
                      <a:avLst/>
                    </a:prstGeom>
                  </pic:spPr>
                </pic:pic>
              </a:graphicData>
            </a:graphic>
            <wp14:sizeRelH relativeFrom="margin">
              <wp14:pctWidth>0</wp14:pctWidth>
            </wp14:sizeRelH>
            <wp14:sizeRelV relativeFrom="margin">
              <wp14:pctHeight>0</wp14:pctHeight>
            </wp14:sizeRelV>
          </wp:anchor>
        </w:drawing>
      </w:r>
      <w:r w:rsidR="00D0785E" w:rsidRPr="004A3D14">
        <w:rPr>
          <w:noProof/>
          <w:lang w:val="ru-RU" w:eastAsia="ru-RU"/>
        </w:rPr>
        <w:drawing>
          <wp:anchor distT="0" distB="0" distL="114300" distR="114300" simplePos="0" relativeHeight="251822080" behindDoc="0" locked="0" layoutInCell="1" allowOverlap="1" wp14:anchorId="30204CB2" wp14:editId="622B25B9">
            <wp:simplePos x="0" y="0"/>
            <wp:positionH relativeFrom="column">
              <wp:posOffset>519381</wp:posOffset>
            </wp:positionH>
            <wp:positionV relativeFrom="paragraph">
              <wp:posOffset>68482</wp:posOffset>
            </wp:positionV>
            <wp:extent cx="3691255" cy="298450"/>
            <wp:effectExtent l="0" t="0" r="4445" b="6350"/>
            <wp:wrapNone/>
            <wp:docPr id="529" name="图片 4"/>
            <wp:cNvGraphicFramePr/>
            <a:graphic xmlns:a="http://schemas.openxmlformats.org/drawingml/2006/main">
              <a:graphicData uri="http://schemas.openxmlformats.org/drawingml/2006/picture">
                <pic:pic xmlns:pic="http://schemas.openxmlformats.org/drawingml/2006/picture">
                  <pic:nvPicPr>
                    <pic:cNvPr id="5" name="图片 4"/>
                    <pic:cNvPicPr/>
                  </pic:nvPicPr>
                  <pic:blipFill rotWithShape="1">
                    <a:blip r:embed="rId25"/>
                    <a:srcRect l="1148" t="7706" b="10636"/>
                    <a:stretch/>
                  </pic:blipFill>
                  <pic:spPr>
                    <a:xfrm>
                      <a:off x="0" y="0"/>
                      <a:ext cx="3691255" cy="298450"/>
                    </a:xfrm>
                    <a:prstGeom prst="rect">
                      <a:avLst/>
                    </a:prstGeom>
                    <a:noFill/>
                    <a:ln>
                      <a:noFill/>
                    </a:ln>
                  </pic:spPr>
                </pic:pic>
              </a:graphicData>
            </a:graphic>
          </wp:anchor>
        </w:drawing>
      </w:r>
      <w:r w:rsidR="00D254C0" w:rsidRPr="004A3D14">
        <w:rPr>
          <w:noProof/>
          <w:lang w:val="ru-RU" w:eastAsia="ru-RU"/>
        </w:rPr>
        <mc:AlternateContent>
          <mc:Choice Requires="wps">
            <w:drawing>
              <wp:anchor distT="0" distB="0" distL="114300" distR="114300" simplePos="0" relativeHeight="251415552" behindDoc="0" locked="0" layoutInCell="1" allowOverlap="1" wp14:anchorId="2C531AFA" wp14:editId="0B3EAA76">
                <wp:simplePos x="0" y="0"/>
                <wp:positionH relativeFrom="column">
                  <wp:posOffset>635</wp:posOffset>
                </wp:positionH>
                <wp:positionV relativeFrom="paragraph">
                  <wp:posOffset>-635</wp:posOffset>
                </wp:positionV>
                <wp:extent cx="5586730" cy="0"/>
                <wp:effectExtent l="0" t="0" r="33020" b="19050"/>
                <wp:wrapNone/>
                <wp:docPr id="977" name="直接连接符 977"/>
                <wp:cNvGraphicFramePr/>
                <a:graphic xmlns:a="http://schemas.openxmlformats.org/drawingml/2006/main">
                  <a:graphicData uri="http://schemas.microsoft.com/office/word/2010/wordprocessingShape">
                    <wps:wsp>
                      <wps:cNvCnPr/>
                      <wps:spPr>
                        <a:xfrm>
                          <a:off x="0" y="0"/>
                          <a:ext cx="558673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F939AB3" id="直接连接符 977" o:spid="_x0000_s1026" style="position:absolute;left:0;text-align:left;z-index:251415552;visibility:visible;mso-wrap-style:square;mso-wrap-distance-left:9pt;mso-wrap-distance-top:0;mso-wrap-distance-right:9pt;mso-wrap-distance-bottom:0;mso-position-horizontal:absolute;mso-position-horizontal-relative:text;mso-position-vertical:absolute;mso-position-vertical-relative:text" from=".05pt,-.05pt" to="439.95pt,-.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" strokecolor="#4579b8 [3044]"/>
            </w:pict>
          </mc:Fallback>
        </mc:AlternateContent>
      </w:r>
    </w:p>
    <w:p w:rsidR="00365095" w:rsidRPr="00063EAE" w:rsidRDefault="00365095" w:rsidP="00063EAE">
      <w:pPr>
        <w:rPr>
          <w:shd w:val="clear" w:color="auto" w:fill="auto"/>
          <w:lang w:bidi="ar"/>
        </w:rPr>
      </w:pPr>
    </w:p>
    <w:bookmarkEnd w:id="54"/>
    <w:bookmarkEnd w:id="55"/>
    <w:p w:rsidR="00365095" w:rsidRPr="00063EAE" w:rsidRDefault="00207F2B" w:rsidP="00666ABB">
      <w:pPr>
        <w:rPr>
          <w:shd w:val="clear" w:color="auto" w:fill="auto"/>
        </w:rPr>
      </w:pPr>
      <w:r>
        <w:rPr>
          <w:shd w:val="clear" w:color="auto" w:fill="auto"/>
        </w:rPr>
        <w:t xml:space="preserve">Небезпека роздавлювання/подряпання. Існує небезпека роздавлювання при контакті з рухомими частинами. </w:t>
      </w:r>
    </w:p>
    <w:p w:rsidR="00365095" w:rsidRPr="004A3D14" w:rsidRDefault="00207F2B" w:rsidP="00D24EEB">
      <w:pPr>
        <w:pStyle w:val="61"/>
        <w:ind w:left="400" w:hanging="400"/>
      </w:pPr>
      <w:r>
        <w:t xml:space="preserve">Торкатися потрібно лише спеціально призначених для цього ручок. </w:t>
      </w:r>
    </w:p>
    <w:p w:rsidR="00D24EEB" w:rsidRDefault="00207F2B" w:rsidP="00D24EEB">
      <w:pPr>
        <w:pStyle w:val="61"/>
        <w:ind w:left="400" w:hanging="400"/>
      </w:pPr>
      <w:r>
        <w:t xml:space="preserve">Після запуску кавомашини не встромляйте пальці в отвір жолоба для кавових зерен, жолоба для швидкорозчинних продуктів і блок заварювання. </w:t>
      </w:r>
    </w:p>
    <w:p w:rsidR="00D254C0" w:rsidRPr="004A3D14" w:rsidRDefault="00D24EEB" w:rsidP="00D24EEB">
      <w:pPr>
        <w:pStyle w:val="61"/>
        <w:ind w:left="400" w:hanging="400"/>
      </w:pPr>
      <w:r w:rsidRPr="004A3D14">
        <w:rPr>
          <w:noProof/>
          <w:lang w:val="ru-RU" w:eastAsia="ru-RU"/>
        </w:rPr>
        <mc:AlternateContent>
          <mc:Choice Requires="wps">
            <w:drawing>
              <wp:anchor distT="0" distB="0" distL="114300" distR="114300" simplePos="0" relativeHeight="251416576" behindDoc="0" locked="0" layoutInCell="1" allowOverlap="1" wp14:anchorId="7E1E28D6" wp14:editId="66118DE1">
                <wp:simplePos x="0" y="0"/>
                <wp:positionH relativeFrom="column">
                  <wp:posOffset>4673</wp:posOffset>
                </wp:positionH>
                <wp:positionV relativeFrom="paragraph">
                  <wp:posOffset>465551</wp:posOffset>
                </wp:positionV>
                <wp:extent cx="5607050" cy="0"/>
                <wp:effectExtent l="0" t="0" r="31750" b="19050"/>
                <wp:wrapNone/>
                <wp:docPr id="978" name="直接连接符 978"/>
                <wp:cNvGraphicFramePr/>
                <a:graphic xmlns:a="http://schemas.openxmlformats.org/drawingml/2006/main">
                  <a:graphicData uri="http://schemas.microsoft.com/office/word/2010/wordprocessingShape">
                    <wps:wsp>
                      <wps:cNvCnPr/>
                      <wps:spPr>
                        <a:xfrm>
                          <a:off x="0" y="0"/>
                          <a:ext cx="560705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1A91AA1" id="直接连接符 978" o:spid="_x0000_s1026" style="position:absolute;left:0;text-align:left;z-index:251416576;visibility:visible;mso-wrap-style:square;mso-wrap-distance-left:9pt;mso-wrap-distance-top:0;mso-wrap-distance-right:9pt;mso-wrap-distance-bottom:0;mso-position-horizontal:absolute;mso-position-horizontal-relative:text;mso-position-vertical:absolute;mso-position-vertical-relative:text" from=".35pt,36.65pt" to="441.85pt,3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" strokecolor="#4579b8 [3044]"/>
            </w:pict>
          </mc:Fallback>
        </mc:AlternateContent>
      </w:r>
      <w:r>
        <w:t xml:space="preserve">Лопаті диска кавомолки і лопаті механізму відкривання жолоба кави гострі, тому чистити їх потрібно з обережністю. </w:t>
      </w:r>
    </w:p>
    <w:bookmarkStart w:id="56" w:name="_Toc172630027"/>
    <w:p w:rsidR="00365095" w:rsidRPr="004A3D14" w:rsidRDefault="008054CF" w:rsidP="00D53089">
      <w:pPr>
        <w:pStyle w:val="20"/>
      </w:pPr>
      <w:r w:rsidRPr="004A3D14">
        <w:rPr>
          <w:noProof/>
          <w:lang w:val="ru-RU" w:eastAsia="ru-RU"/>
        </w:rPr>
        <mc:AlternateContent>
          <mc:Choice Requires="wps">
            <w:drawing>
              <wp:anchor distT="0" distB="0" distL="114300" distR="114300" simplePos="0" relativeHeight="251417600" behindDoc="0" locked="0" layoutInCell="1" allowOverlap="1" wp14:anchorId="4A7CDF8F" wp14:editId="33993D3A">
                <wp:simplePos x="0" y="0"/>
                <wp:positionH relativeFrom="column">
                  <wp:posOffset>635</wp:posOffset>
                </wp:positionH>
                <wp:positionV relativeFrom="paragraph">
                  <wp:posOffset>227330</wp:posOffset>
                </wp:positionV>
                <wp:extent cx="5605780" cy="0"/>
                <wp:effectExtent l="0" t="0" r="33020" b="19050"/>
                <wp:wrapNone/>
                <wp:docPr id="988" name="直接连接符 988"/>
                <wp:cNvGraphicFramePr/>
                <a:graphic xmlns:a="http://schemas.openxmlformats.org/drawingml/2006/main">
                  <a:graphicData uri="http://schemas.microsoft.com/office/word/2010/wordprocessingShape">
                    <wps:wsp>
                      <wps:cNvCnPr/>
                      <wps:spPr>
                        <a:xfrm>
                          <a:off x="0" y="0"/>
                          <a:ext cx="560578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1A57CF1" id="直接连接符 988" o:spid="_x0000_s1026" style="position:absolute;left:0;text-align:left;z-index:251417600;visibility:visible;mso-wrap-style:square;mso-wrap-distance-left:9pt;mso-wrap-distance-top:0;mso-wrap-distance-right:9pt;mso-wrap-distance-bottom:0;mso-position-horizontal:absolute;mso-position-horizontal-relative:text;mso-position-vertical:absolute;mso-position-vertical-relative:text" from=".05pt,17.9pt" to="441.45pt,1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" strokecolor="#4579b8 [3044]"/>
            </w:pict>
          </mc:Fallback>
        </mc:AlternateContent>
      </w:r>
      <w:r w:rsidRPr="004A3D14">
        <w:rPr>
          <w:noProof/>
          <w:lang w:val="ru-RU" w:eastAsia="ru-RU"/>
        </w:rPr>
        <w:drawing>
          <wp:anchor distT="0" distB="0" distL="114300" distR="114300" simplePos="0" relativeHeight="251850752" behindDoc="0" locked="0" layoutInCell="1" allowOverlap="1" wp14:anchorId="18CEB077" wp14:editId="4C548944">
            <wp:simplePos x="0" y="0"/>
            <wp:positionH relativeFrom="margin">
              <wp:posOffset>0</wp:posOffset>
            </wp:positionH>
            <wp:positionV relativeFrom="paragraph">
              <wp:posOffset>267970</wp:posOffset>
            </wp:positionV>
            <wp:extent cx="434975" cy="379730"/>
            <wp:effectExtent l="0" t="0" r="3175" b="1270"/>
            <wp:wrapNone/>
            <wp:docPr id="773" name="图片 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9" name="图片 919"/>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434975" cy="379730"/>
                    </a:xfrm>
                    <a:prstGeom prst="rect">
                      <a:avLst/>
                    </a:prstGeom>
                  </pic:spPr>
                </pic:pic>
              </a:graphicData>
            </a:graphic>
            <wp14:sizeRelH relativeFrom="margin">
              <wp14:pctWidth>0</wp14:pctWidth>
            </wp14:sizeRelH>
            <wp14:sizeRelV relativeFrom="margin">
              <wp14:pctHeight>0</wp14:pctHeight>
            </wp14:sizeRelV>
          </wp:anchor>
        </w:drawing>
      </w:r>
      <w:r>
        <w:t>Небезпеки для машини</w:t>
      </w:r>
      <w:bookmarkEnd w:id="56"/>
      <w:r>
        <w:t xml:space="preserve"> </w:t>
      </w:r>
    </w:p>
    <w:p w:rsidR="00365095" w:rsidRPr="004A3D14" w:rsidRDefault="008054CF" w:rsidP="00666ABB">
      <w:r w:rsidRPr="004A3D14">
        <w:rPr>
          <w:noProof/>
          <w:lang w:val="ru-RU" w:eastAsia="ru-RU"/>
        </w:rPr>
        <w:drawing>
          <wp:anchor distT="0" distB="0" distL="114300" distR="114300" simplePos="0" relativeHeight="251851776" behindDoc="0" locked="0" layoutInCell="1" allowOverlap="1" wp14:anchorId="6222CCD8" wp14:editId="6C195DD2">
            <wp:simplePos x="0" y="0"/>
            <wp:positionH relativeFrom="column">
              <wp:posOffset>508635</wp:posOffset>
            </wp:positionH>
            <wp:positionV relativeFrom="paragraph">
              <wp:posOffset>49855</wp:posOffset>
            </wp:positionV>
            <wp:extent cx="3692525" cy="290830"/>
            <wp:effectExtent l="0" t="0" r="3175" b="0"/>
            <wp:wrapNone/>
            <wp:docPr id="774" name="图片 6"/>
            <wp:cNvGraphicFramePr/>
            <a:graphic xmlns:a="http://schemas.openxmlformats.org/drawingml/2006/main">
              <a:graphicData uri="http://schemas.openxmlformats.org/drawingml/2006/picture">
                <pic:pic xmlns:pic="http://schemas.openxmlformats.org/drawingml/2006/picture">
                  <pic:nvPicPr>
                    <pic:cNvPr id="7" name="图片 6"/>
                    <pic:cNvPicPr/>
                  </pic:nvPicPr>
                  <pic:blipFill rotWithShape="1">
                    <a:blip r:embed="rId26"/>
                    <a:srcRect l="333" t="7500" r="474" b="3437"/>
                    <a:stretch/>
                  </pic:blipFill>
                  <pic:spPr>
                    <a:xfrm>
                      <a:off x="0" y="0"/>
                      <a:ext cx="3692525" cy="290830"/>
                    </a:xfrm>
                    <a:prstGeom prst="rect">
                      <a:avLst/>
                    </a:prstGeom>
                    <a:noFill/>
                    <a:ln>
                      <a:noFill/>
                    </a:ln>
                  </pic:spPr>
                </pic:pic>
              </a:graphicData>
            </a:graphic>
          </wp:anchor>
        </w:drawing>
      </w:r>
    </w:p>
    <w:p w:rsidR="00365095" w:rsidRPr="004A3D14" w:rsidRDefault="00365095" w:rsidP="00666ABB"/>
    <w:p w:rsidR="00365095" w:rsidRPr="00063EAE" w:rsidRDefault="00207F2B" w:rsidP="00666ABB">
      <w:pPr>
        <w:rPr>
          <w:shd w:val="clear" w:color="auto" w:fill="auto"/>
        </w:rPr>
      </w:pPr>
      <w:r>
        <w:rPr>
          <w:shd w:val="clear" w:color="auto" w:fill="auto"/>
        </w:rPr>
        <w:t xml:space="preserve">Неправильне використання кавомашини може призвести до пошкодження або забруднення. </w:t>
      </w:r>
    </w:p>
    <w:p w:rsidR="00365095" w:rsidRPr="00063EAE" w:rsidRDefault="00207F2B" w:rsidP="00D24EEB">
      <w:pPr>
        <w:pStyle w:val="61"/>
        <w:ind w:left="400" w:hanging="400"/>
      </w:pPr>
      <w:r>
        <w:t xml:space="preserve">Дотримуйтеся таких вказівок: </w:t>
      </w:r>
    </w:p>
    <w:p w:rsidR="00365095" w:rsidRPr="004A3D14" w:rsidRDefault="00207F2B" w:rsidP="00D24EEB">
      <w:pPr>
        <w:pStyle w:val="61"/>
        <w:ind w:left="400" w:hanging="400"/>
      </w:pPr>
      <w:r>
        <w:t xml:space="preserve">Якщо карбонатна жорсткість води більше 5°DKH, встановіть фільтр проти накипу, інакше накип пошкодить кавомашину. </w:t>
      </w:r>
    </w:p>
    <w:p w:rsidR="00365095" w:rsidRPr="004A3D14" w:rsidRDefault="00207F2B" w:rsidP="00D24EEB">
      <w:pPr>
        <w:pStyle w:val="61"/>
        <w:ind w:left="400" w:hanging="400"/>
      </w:pPr>
      <w:r>
        <w:t xml:space="preserve">З міркувань безпеки зверніть увагу, що головний водяний клапан (кавомашина зі з'єднанням для підключення до водопровідного крану) потрібно закрити після вимкнення живлення, потрібно вимкнути головний вимикач і витягнути вилку з розетки. </w:t>
      </w:r>
    </w:p>
    <w:p w:rsidR="00365095" w:rsidRPr="004A3D14" w:rsidRDefault="00207F2B" w:rsidP="00D24EEB">
      <w:pPr>
        <w:pStyle w:val="61"/>
        <w:ind w:left="400" w:hanging="400"/>
      </w:pPr>
      <w:r>
        <w:t xml:space="preserve">Дотримуйтеся відповідних директив про низьковольтне обладнання, національних та місцевих правил і норм техніки безпеки. </w:t>
      </w:r>
    </w:p>
    <w:p w:rsidR="00365095" w:rsidRPr="004A3D14" w:rsidRDefault="00207F2B" w:rsidP="00D24EEB">
      <w:pPr>
        <w:pStyle w:val="61"/>
        <w:ind w:left="400" w:hanging="400"/>
      </w:pPr>
      <w:r>
        <w:t>Якщо подача води неможлива, не вмикайте пристрій. Інакше ви не зможете наповнити водяний бойлер, і насос працюватиме "всуху".</w:t>
      </w:r>
    </w:p>
    <w:p w:rsidR="00365095" w:rsidRPr="004A3D14" w:rsidRDefault="00207F2B" w:rsidP="00D24EEB">
      <w:pPr>
        <w:pStyle w:val="61"/>
        <w:ind w:left="400" w:hanging="400"/>
      </w:pPr>
      <w:r>
        <w:t>Рекомендується встановити кульовий клапан у водяну трубку при безпосередньому підключенні до питної води, щоб уникнути просочу</w:t>
      </w:r>
      <w:r w:rsidR="00B222B1">
        <w:t>вання води у разі розриву шлангу</w:t>
      </w:r>
      <w:r>
        <w:t xml:space="preserve">. </w:t>
      </w:r>
    </w:p>
    <w:p w:rsidR="00365095" w:rsidRPr="004A3D14" w:rsidRDefault="00207F2B" w:rsidP="00D24EEB">
      <w:pPr>
        <w:pStyle w:val="61"/>
        <w:ind w:left="400" w:hanging="400"/>
      </w:pPr>
      <w:r>
        <w:t xml:space="preserve">Після тривалого простою (наприклад, на корпоративні вихідні) кавомашину потрібно спочатку почистити і лише потім знову вмикати для використання. </w:t>
      </w:r>
    </w:p>
    <w:p w:rsidR="00365095" w:rsidRPr="004A3D14" w:rsidRDefault="00207F2B" w:rsidP="00D24EEB">
      <w:pPr>
        <w:pStyle w:val="61"/>
        <w:ind w:left="400" w:hanging="400"/>
      </w:pPr>
      <w:r>
        <w:t xml:space="preserve">Захистіть кавомашину від атмосферних впливів - спорожніть ємності (для захисту від замерзання, вологи тощо). </w:t>
      </w:r>
    </w:p>
    <w:p w:rsidR="00365095" w:rsidRPr="004A3D14" w:rsidRDefault="00207F2B" w:rsidP="00D24EEB">
      <w:pPr>
        <w:pStyle w:val="61"/>
        <w:ind w:left="400" w:hanging="400"/>
      </w:pPr>
      <w:r>
        <w:t xml:space="preserve">Роботи з пошуку та усунення несправностей має виконувати лише спеціаліст з технічного обслуговування. </w:t>
      </w:r>
    </w:p>
    <w:p w:rsidR="00365095" w:rsidRPr="004A3D14" w:rsidRDefault="00207F2B" w:rsidP="00D24EEB">
      <w:pPr>
        <w:pStyle w:val="61"/>
        <w:ind w:left="400" w:hanging="400"/>
      </w:pPr>
      <w:r>
        <w:t xml:space="preserve">Використовуйте оригінальні запасні частини для ремонту. </w:t>
      </w:r>
    </w:p>
    <w:p w:rsidR="00365095" w:rsidRPr="004A3D14" w:rsidRDefault="00207F2B" w:rsidP="00D24EEB">
      <w:pPr>
        <w:pStyle w:val="61"/>
        <w:ind w:left="400" w:hanging="400"/>
      </w:pPr>
      <w:r>
        <w:t xml:space="preserve">У разі виявлення видимих зовнішніх пошкоджень або витоків негайно зверніться до свого партнера з сервісного обслуговування для проведення заміни або ремонту. </w:t>
      </w:r>
    </w:p>
    <w:p w:rsidR="00365095" w:rsidRPr="004A3D14" w:rsidRDefault="00207F2B" w:rsidP="00D24EEB">
      <w:pPr>
        <w:pStyle w:val="61"/>
        <w:ind w:left="400" w:hanging="400"/>
      </w:pPr>
      <w:r>
        <w:t xml:space="preserve">Не мийте машину у воді і не чистіть її паровим очисником. </w:t>
      </w:r>
    </w:p>
    <w:p w:rsidR="00365095" w:rsidRPr="004A3D14" w:rsidRDefault="004F0FED" w:rsidP="00D24EEB">
      <w:pPr>
        <w:pStyle w:val="61"/>
        <w:ind w:left="400" w:hanging="400"/>
      </w:pPr>
      <w:r w:rsidRPr="004A3D14">
        <w:rPr>
          <w:noProof/>
          <w:lang w:val="ru-RU" w:eastAsia="ru-RU"/>
        </w:rPr>
        <w:drawing>
          <wp:anchor distT="0" distB="0" distL="114300" distR="114300" simplePos="0" relativeHeight="251790336" behindDoc="0" locked="0" layoutInCell="1" allowOverlap="1" wp14:anchorId="24313BF3" wp14:editId="0FD59A18">
            <wp:simplePos x="0" y="0"/>
            <wp:positionH relativeFrom="column">
              <wp:posOffset>201930</wp:posOffset>
            </wp:positionH>
            <wp:positionV relativeFrom="paragraph">
              <wp:posOffset>177444</wp:posOffset>
            </wp:positionV>
            <wp:extent cx="250825" cy="257810"/>
            <wp:effectExtent l="0" t="0" r="0" b="8890"/>
            <wp:wrapNone/>
            <wp:docPr id="179"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图片 18"/>
                    <pic:cNvPicPr>
                      <a:picLocks noChangeAspect="1"/>
                    </pic:cNvPicPr>
                  </pic:nvPicPr>
                  <pic:blipFill>
                    <a:blip r:embed="rId43">
                      <a:extLst>
                        <a:ext uri="{28A0092B-C50C-407E-A947-70E740481C1C}">
                          <a14:useLocalDpi xmlns:a14="http://schemas.microsoft.com/office/drawing/2010/main" val="0"/>
                        </a:ext>
                      </a:extLst>
                    </a:blip>
                    <a:stretch>
                      <a:fillRect/>
                    </a:stretch>
                  </pic:blipFill>
                  <pic:spPr>
                    <a:xfrm>
                      <a:off x="0" y="0"/>
                      <a:ext cx="250825" cy="257810"/>
                    </a:xfrm>
                    <a:prstGeom prst="rect">
                      <a:avLst/>
                    </a:prstGeom>
                    <a:noFill/>
                    <a:ln>
                      <a:noFill/>
                    </a:ln>
                  </pic:spPr>
                </pic:pic>
              </a:graphicData>
            </a:graphic>
          </wp:anchor>
        </w:drawing>
      </w:r>
      <w:r>
        <w:t xml:space="preserve">Не ставте машину в місці, де на неї можуть потрапляти бризки води. </w:t>
      </w:r>
    </w:p>
    <w:p w:rsidR="00365095" w:rsidRPr="004A3D14" w:rsidRDefault="004F0FED" w:rsidP="00D24EEB">
      <w:pPr>
        <w:pStyle w:val="61"/>
        <w:ind w:left="400" w:hanging="400"/>
      </w:pPr>
      <w:r>
        <w:t xml:space="preserve">   Забезпечте захисне заземлення. </w:t>
      </w:r>
    </w:p>
    <w:p w:rsidR="00365095" w:rsidRPr="004A3D14" w:rsidRDefault="00207F2B" w:rsidP="00D24EEB">
      <w:pPr>
        <w:pStyle w:val="61"/>
        <w:ind w:left="400" w:hanging="400"/>
      </w:pPr>
      <w:r>
        <w:lastRenderedPageBreak/>
        <w:t xml:space="preserve">Якщо ви не користуєтеся машиною протягом тривалого часу, рекомендується використати всі кавові зерна у контейнері, інакше вони поглинуть вологу з повітря та легко заблокують кавомолку при наступному використанні. </w:t>
      </w:r>
    </w:p>
    <w:p w:rsidR="00365095" w:rsidRPr="004A3D14" w:rsidRDefault="00B939DB" w:rsidP="00666ABB">
      <w:pPr>
        <w:pStyle w:val="61"/>
        <w:ind w:left="400" w:hanging="400"/>
      </w:pPr>
      <w:r>
        <w:t>Якщо не проводити регулярного видалення накипу з бойлера, це може призвести до таких наслідків: швидкість нагрівання знизиться, температура буде недостатньою, кава матиме неналежний смак, можливе пошкодження бойлера.</w:t>
      </w:r>
    </w:p>
    <w:p w:rsidR="00365095" w:rsidRPr="004A3D14" w:rsidRDefault="005D1111" w:rsidP="00666ABB">
      <w:pPr>
        <w:pStyle w:val="14"/>
        <w:rPr>
          <w:rFonts w:cs="Arial"/>
        </w:rPr>
      </w:pPr>
      <w:r w:rsidRPr="004A3D14">
        <w:rPr>
          <w:noProof/>
          <w:lang w:val="ru-RU" w:eastAsia="ru-RU"/>
        </w:rPr>
        <mc:AlternateContent>
          <mc:Choice Requires="wps">
            <w:drawing>
              <wp:anchor distT="0" distB="0" distL="114300" distR="114300" simplePos="0" relativeHeight="251419648" behindDoc="0" locked="0" layoutInCell="1" allowOverlap="1" wp14:anchorId="108542C5" wp14:editId="635F2DF2">
                <wp:simplePos x="0" y="0"/>
                <wp:positionH relativeFrom="column">
                  <wp:posOffset>28575</wp:posOffset>
                </wp:positionH>
                <wp:positionV relativeFrom="paragraph">
                  <wp:posOffset>1270</wp:posOffset>
                </wp:positionV>
                <wp:extent cx="5606415" cy="0"/>
                <wp:effectExtent l="0" t="0" r="32385" b="19050"/>
                <wp:wrapNone/>
                <wp:docPr id="992" name="直接连接符 992"/>
                <wp:cNvGraphicFramePr/>
                <a:graphic xmlns:a="http://schemas.openxmlformats.org/drawingml/2006/main">
                  <a:graphicData uri="http://schemas.microsoft.com/office/word/2010/wordprocessingShape">
                    <wps:wsp>
                      <wps:cNvCnPr/>
                      <wps:spPr>
                        <a:xfrm>
                          <a:off x="0" y="0"/>
                          <a:ext cx="560641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DC8ECBA" id="直接连接符 992" o:spid="_x0000_s1026" style="position:absolute;z-index:251419648;visibility:visible;mso-wrap-style:square;mso-wrap-distance-left:9pt;mso-wrap-distance-top:0;mso-wrap-distance-right:9pt;mso-wrap-distance-bottom:0;mso-position-horizontal:absolute;mso-position-horizontal-relative:text;mso-position-vertical:absolute;mso-position-vertical-relative:text" from="2.25pt,.1pt" to="443.7pt,.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" strokecolor="#4579b8 [3044]"/>
            </w:pict>
          </mc:Fallback>
        </mc:AlternateContent>
      </w:r>
      <w:r w:rsidR="00B60129" w:rsidRPr="004A3D14">
        <w:rPr>
          <w:noProof/>
          <w:lang w:val="ru-RU" w:eastAsia="ru-RU"/>
        </w:rPr>
        <w:drawing>
          <wp:anchor distT="0" distB="0" distL="114300" distR="114300" simplePos="0" relativeHeight="251852800" behindDoc="0" locked="0" layoutInCell="1" allowOverlap="1" wp14:anchorId="55728776" wp14:editId="25C39EF3">
            <wp:simplePos x="0" y="0"/>
            <wp:positionH relativeFrom="margin">
              <wp:posOffset>0</wp:posOffset>
            </wp:positionH>
            <wp:positionV relativeFrom="paragraph">
              <wp:posOffset>46355</wp:posOffset>
            </wp:positionV>
            <wp:extent cx="434975" cy="379730"/>
            <wp:effectExtent l="0" t="0" r="3175" b="1270"/>
            <wp:wrapNone/>
            <wp:docPr id="775" name="图片 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9" name="图片 919"/>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434975" cy="379730"/>
                    </a:xfrm>
                    <a:prstGeom prst="rect">
                      <a:avLst/>
                    </a:prstGeom>
                  </pic:spPr>
                </pic:pic>
              </a:graphicData>
            </a:graphic>
            <wp14:sizeRelH relativeFrom="margin">
              <wp14:pctWidth>0</wp14:pctWidth>
            </wp14:sizeRelH>
            <wp14:sizeRelV relativeFrom="margin">
              <wp14:pctHeight>0</wp14:pctHeight>
            </wp14:sizeRelV>
          </wp:anchor>
        </w:drawing>
      </w:r>
      <w:r w:rsidR="000407D2" w:rsidRPr="004A3D14">
        <w:rPr>
          <w:noProof/>
          <w:lang w:val="ru-RU" w:eastAsia="ru-RU"/>
        </w:rPr>
        <w:drawing>
          <wp:anchor distT="0" distB="0" distL="114300" distR="114300" simplePos="0" relativeHeight="251853824" behindDoc="0" locked="0" layoutInCell="1" allowOverlap="1" wp14:anchorId="5CB58507" wp14:editId="3ABD3296">
            <wp:simplePos x="0" y="0"/>
            <wp:positionH relativeFrom="column">
              <wp:posOffset>508635</wp:posOffset>
            </wp:positionH>
            <wp:positionV relativeFrom="paragraph">
              <wp:posOffset>62230</wp:posOffset>
            </wp:positionV>
            <wp:extent cx="3692525" cy="290830"/>
            <wp:effectExtent l="0" t="0" r="3175" b="0"/>
            <wp:wrapNone/>
            <wp:docPr id="776" name="图片 6"/>
            <wp:cNvGraphicFramePr/>
            <a:graphic xmlns:a="http://schemas.openxmlformats.org/drawingml/2006/main">
              <a:graphicData uri="http://schemas.openxmlformats.org/drawingml/2006/picture">
                <pic:pic xmlns:pic="http://schemas.openxmlformats.org/drawingml/2006/picture">
                  <pic:nvPicPr>
                    <pic:cNvPr id="7" name="图片 6"/>
                    <pic:cNvPicPr/>
                  </pic:nvPicPr>
                  <pic:blipFill rotWithShape="1">
                    <a:blip r:embed="rId26"/>
                    <a:srcRect l="333" t="7500" r="474" b="3437"/>
                    <a:stretch/>
                  </pic:blipFill>
                  <pic:spPr>
                    <a:xfrm>
                      <a:off x="0" y="0"/>
                      <a:ext cx="3692525" cy="290830"/>
                    </a:xfrm>
                    <a:prstGeom prst="rect">
                      <a:avLst/>
                    </a:prstGeom>
                    <a:noFill/>
                    <a:ln>
                      <a:noFill/>
                    </a:ln>
                  </pic:spPr>
                </pic:pic>
              </a:graphicData>
            </a:graphic>
          </wp:anchor>
        </w:drawing>
      </w:r>
    </w:p>
    <w:p w:rsidR="00365095" w:rsidRPr="004A3D14" w:rsidRDefault="00365095" w:rsidP="00666ABB">
      <w:pPr>
        <w:pStyle w:val="14"/>
      </w:pPr>
    </w:p>
    <w:p w:rsidR="00365095" w:rsidRPr="00063EAE" w:rsidRDefault="00207F2B" w:rsidP="00666ABB">
      <w:pPr>
        <w:rPr>
          <w:shd w:val="clear" w:color="auto" w:fill="auto"/>
        </w:rPr>
      </w:pPr>
      <w:r>
        <w:rPr>
          <w:shd w:val="clear" w:color="auto" w:fill="auto"/>
        </w:rPr>
        <w:t xml:space="preserve">Неправильне використання кавомашини може призвести до пошкодження або забруднення. </w:t>
      </w:r>
    </w:p>
    <w:p w:rsidR="00365095" w:rsidRPr="00063EAE" w:rsidRDefault="00207F2B" w:rsidP="00666ABB">
      <w:pPr>
        <w:rPr>
          <w:shd w:val="clear" w:color="auto" w:fill="auto"/>
        </w:rPr>
      </w:pPr>
      <w:r>
        <w:rPr>
          <w:shd w:val="clear" w:color="auto" w:fill="auto"/>
        </w:rPr>
        <w:t xml:space="preserve">Дотримуйтеся таких вказівок: </w:t>
      </w:r>
    </w:p>
    <w:p w:rsidR="00365095" w:rsidRPr="004A3D14" w:rsidRDefault="00207F2B" w:rsidP="00D24EEB">
      <w:pPr>
        <w:pStyle w:val="61"/>
        <w:ind w:left="400" w:hanging="400"/>
      </w:pPr>
      <w:r>
        <w:t xml:space="preserve">До контейнера для кавових зерен дозволяється засипати лише кавові зерна, до контейнера для швидкорозчинних продуктів - лише швидкорозчинні продукти, а до у порт ручного додавання можна додавати лише мелену каву (або таблетки для чищення під час чищення). </w:t>
      </w:r>
    </w:p>
    <w:p w:rsidR="00365095" w:rsidRPr="00D24EEB" w:rsidRDefault="00207F2B" w:rsidP="00D24EEB">
      <w:pPr>
        <w:pStyle w:val="61"/>
        <w:ind w:left="400" w:hanging="400"/>
      </w:pPr>
      <w:r>
        <w:t xml:space="preserve">Не використовуйте ліофілізовану каву, інакше вона призведе до злипання елементів блока заварювання. </w:t>
      </w:r>
    </w:p>
    <w:p w:rsidR="00365095" w:rsidRPr="004A3D14" w:rsidRDefault="00207F2B" w:rsidP="00D24EEB">
      <w:pPr>
        <w:pStyle w:val="61"/>
        <w:ind w:left="400" w:hanging="400"/>
      </w:pPr>
      <w:r>
        <w:t xml:space="preserve">Якщо кавомашина або її додаткове обладнання транспортуються при температурі нижче 10 °C, кавомашину та її додаткове обладнання потрібно помістити у приміщення з кімнатною температурою на три години після транспортування, після чого підключити до джерела живлення і запустити. Недотримання цих правил може призвести до короткого замикання або пошкодження електричних компонентів через вплив конденсату. </w:t>
      </w:r>
    </w:p>
    <w:p w:rsidR="00365095" w:rsidRPr="004A3D14" w:rsidRDefault="00207F2B" w:rsidP="00D24EEB">
      <w:pPr>
        <w:pStyle w:val="61"/>
        <w:ind w:left="400" w:hanging="400"/>
      </w:pPr>
      <w:r>
        <w:t xml:space="preserve">Використовуйте новий набір шлангів (шланг питної води/шланг відпрацьованої води) або набір, що входить до комплекту. </w:t>
      </w:r>
    </w:p>
    <w:p w:rsidR="00365095" w:rsidRPr="004A3D14" w:rsidRDefault="006E34D6" w:rsidP="00666ABB">
      <w:pPr>
        <w:pStyle w:val="61"/>
        <w:ind w:left="400" w:hanging="400"/>
      </w:pPr>
      <w:r w:rsidRPr="00D24EEB">
        <w:rPr>
          <w:noProof/>
          <w:lang w:val="ru-RU" w:eastAsia="ru-RU"/>
        </w:rPr>
        <mc:AlternateContent>
          <mc:Choice Requires="wps">
            <w:drawing>
              <wp:anchor distT="0" distB="0" distL="114300" distR="114300" simplePos="0" relativeHeight="251420672" behindDoc="0" locked="0" layoutInCell="1" allowOverlap="1" wp14:anchorId="074A848E" wp14:editId="50CBE9D1">
                <wp:simplePos x="0" y="0"/>
                <wp:positionH relativeFrom="column">
                  <wp:posOffset>635</wp:posOffset>
                </wp:positionH>
                <wp:positionV relativeFrom="paragraph">
                  <wp:posOffset>197892</wp:posOffset>
                </wp:positionV>
                <wp:extent cx="5586095" cy="0"/>
                <wp:effectExtent l="0" t="0" r="33655" b="19050"/>
                <wp:wrapNone/>
                <wp:docPr id="993" name="直接连接符 993"/>
                <wp:cNvGraphicFramePr/>
                <a:graphic xmlns:a="http://schemas.openxmlformats.org/drawingml/2006/main">
                  <a:graphicData uri="http://schemas.microsoft.com/office/word/2010/wordprocessingShape">
                    <wps:wsp>
                      <wps:cNvCnPr/>
                      <wps:spPr>
                        <a:xfrm>
                          <a:off x="0" y="0"/>
                          <a:ext cx="558609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79583D1" id="直接连接符 993" o:spid="_x0000_s1026" style="position:absolute;left:0;text-align:left;z-index:251420672;visibility:visible;mso-wrap-style:square;mso-wrap-distance-left:9pt;mso-wrap-distance-top:0;mso-wrap-distance-right:9pt;mso-wrap-distance-bottom:0;mso-position-horizontal:absolute;mso-position-horizontal-relative:text;mso-position-vertical:absolute;mso-position-vertical-relative:text" from=".05pt,15.6pt" to="439.9pt,1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" strokecolor="#4579b8 [3044]"/>
            </w:pict>
          </mc:Fallback>
        </mc:AlternateContent>
      </w:r>
      <w:r>
        <w:t>Не можна використовувати старий набір</w:t>
      </w:r>
    </w:p>
    <w:p w:rsidR="00365095" w:rsidRPr="004A3D14" w:rsidRDefault="00B26C99" w:rsidP="00666ABB">
      <w:pPr>
        <w:rPr>
          <w:rFonts w:eastAsia="Microsoft YaHei"/>
          <w:color w:val="FF0000"/>
          <w:sz w:val="24"/>
        </w:rPr>
      </w:pPr>
      <w:r w:rsidRPr="004A3D14">
        <w:rPr>
          <w:noProof/>
          <w:lang w:val="ru-RU" w:eastAsia="ru-RU"/>
        </w:rPr>
        <w:drawing>
          <wp:anchor distT="0" distB="0" distL="114300" distR="114300" simplePos="0" relativeHeight="251855872" behindDoc="0" locked="0" layoutInCell="1" allowOverlap="1" wp14:anchorId="39D5D38A" wp14:editId="5B211C17">
            <wp:simplePos x="0" y="0"/>
            <wp:positionH relativeFrom="column">
              <wp:posOffset>508635</wp:posOffset>
            </wp:positionH>
            <wp:positionV relativeFrom="paragraph">
              <wp:posOffset>167005</wp:posOffset>
            </wp:positionV>
            <wp:extent cx="3692525" cy="290830"/>
            <wp:effectExtent l="0" t="0" r="3175" b="0"/>
            <wp:wrapNone/>
            <wp:docPr id="778" name="图片 6"/>
            <wp:cNvGraphicFramePr/>
            <a:graphic xmlns:a="http://schemas.openxmlformats.org/drawingml/2006/main">
              <a:graphicData uri="http://schemas.openxmlformats.org/drawingml/2006/picture">
                <pic:pic xmlns:pic="http://schemas.openxmlformats.org/drawingml/2006/picture">
                  <pic:nvPicPr>
                    <pic:cNvPr id="7" name="图片 6"/>
                    <pic:cNvPicPr/>
                  </pic:nvPicPr>
                  <pic:blipFill rotWithShape="1">
                    <a:blip r:embed="rId26"/>
                    <a:srcRect l="333" t="7500" r="474" b="3437"/>
                    <a:stretch/>
                  </pic:blipFill>
                  <pic:spPr>
                    <a:xfrm>
                      <a:off x="0" y="0"/>
                      <a:ext cx="3692525" cy="290830"/>
                    </a:xfrm>
                    <a:prstGeom prst="rect">
                      <a:avLst/>
                    </a:prstGeom>
                    <a:noFill/>
                    <a:ln>
                      <a:noFill/>
                    </a:ln>
                  </pic:spPr>
                </pic:pic>
              </a:graphicData>
            </a:graphic>
          </wp:anchor>
        </w:drawing>
      </w:r>
      <w:r w:rsidR="00D24EEB" w:rsidRPr="004A3D14">
        <w:rPr>
          <w:noProof/>
          <w:lang w:val="ru-RU" w:eastAsia="ru-RU"/>
        </w:rPr>
        <mc:AlternateContent>
          <mc:Choice Requires="wps">
            <w:drawing>
              <wp:anchor distT="0" distB="0" distL="114300" distR="114300" simplePos="0" relativeHeight="251421696" behindDoc="0" locked="0" layoutInCell="1" allowOverlap="1" wp14:anchorId="203F78B9" wp14:editId="3E0706EE">
                <wp:simplePos x="0" y="0"/>
                <wp:positionH relativeFrom="column">
                  <wp:posOffset>-3175</wp:posOffset>
                </wp:positionH>
                <wp:positionV relativeFrom="paragraph">
                  <wp:posOffset>105817</wp:posOffset>
                </wp:positionV>
                <wp:extent cx="5586095" cy="0"/>
                <wp:effectExtent l="0" t="0" r="33655" b="19050"/>
                <wp:wrapNone/>
                <wp:docPr id="996" name="直接连接符 996"/>
                <wp:cNvGraphicFramePr/>
                <a:graphic xmlns:a="http://schemas.openxmlformats.org/drawingml/2006/main">
                  <a:graphicData uri="http://schemas.microsoft.com/office/word/2010/wordprocessingShape">
                    <wps:wsp>
                      <wps:cNvCnPr/>
                      <wps:spPr>
                        <a:xfrm>
                          <a:off x="0" y="0"/>
                          <a:ext cx="558609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337F691" id="直接连接符 996" o:spid="_x0000_s1026" style="position:absolute;left:0;text-align:left;z-index:251421696;visibility:visible;mso-wrap-style:square;mso-wrap-distance-left:9pt;mso-wrap-distance-top:0;mso-wrap-distance-right:9pt;mso-wrap-distance-bottom:0;mso-position-horizontal:absolute;mso-position-horizontal-relative:text;mso-position-vertical:absolute;mso-position-vertical-relative:text" from="-.25pt,8.35pt" to="439.6pt,8.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" strokecolor="#4579b8 [3044]"/>
            </w:pict>
          </mc:Fallback>
        </mc:AlternateContent>
      </w:r>
      <w:r w:rsidR="00D24EEB" w:rsidRPr="004A3D14">
        <w:rPr>
          <w:noProof/>
          <w:lang w:val="ru-RU" w:eastAsia="ru-RU"/>
        </w:rPr>
        <w:drawing>
          <wp:anchor distT="0" distB="0" distL="114300" distR="114300" simplePos="0" relativeHeight="251854848" behindDoc="0" locked="0" layoutInCell="1" allowOverlap="1" wp14:anchorId="2EA1BB5E" wp14:editId="0D9DD600">
            <wp:simplePos x="0" y="0"/>
            <wp:positionH relativeFrom="margin">
              <wp:posOffset>0</wp:posOffset>
            </wp:positionH>
            <wp:positionV relativeFrom="paragraph">
              <wp:posOffset>133350</wp:posOffset>
            </wp:positionV>
            <wp:extent cx="434975" cy="379730"/>
            <wp:effectExtent l="0" t="0" r="3175" b="1270"/>
            <wp:wrapNone/>
            <wp:docPr id="777" name="图片 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9" name="图片 919"/>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434975" cy="379730"/>
                    </a:xfrm>
                    <a:prstGeom prst="rect">
                      <a:avLst/>
                    </a:prstGeom>
                  </pic:spPr>
                </pic:pic>
              </a:graphicData>
            </a:graphic>
            <wp14:sizeRelH relativeFrom="margin">
              <wp14:pctWidth>0</wp14:pctWidth>
            </wp14:sizeRelH>
            <wp14:sizeRelV relativeFrom="margin">
              <wp14:pctHeight>0</wp14:pctHeight>
            </wp14:sizeRelV>
          </wp:anchor>
        </w:drawing>
      </w:r>
    </w:p>
    <w:p w:rsidR="00365095" w:rsidRPr="004A3D14" w:rsidRDefault="00365095" w:rsidP="00666ABB">
      <w:bookmarkStart w:id="57" w:name="OLE_LINK228"/>
      <w:bookmarkStart w:id="58" w:name="OLE_LINK229"/>
    </w:p>
    <w:p w:rsidR="00365095" w:rsidRPr="00063EAE" w:rsidRDefault="00207F2B" w:rsidP="00D24EEB">
      <w:pPr>
        <w:pStyle w:val="61"/>
        <w:ind w:left="400" w:hanging="400"/>
      </w:pPr>
      <w:r>
        <w:t xml:space="preserve">Неправильне використання кавомашини може призвести до травм. </w:t>
      </w:r>
    </w:p>
    <w:p w:rsidR="006E34D6" w:rsidRPr="00063EAE" w:rsidRDefault="006E34D6" w:rsidP="00D24EEB">
      <w:pPr>
        <w:pStyle w:val="61"/>
        <w:ind w:left="400" w:hanging="400"/>
      </w:pPr>
      <w:r w:rsidRPr="00063EAE">
        <w:rPr>
          <w:noProof/>
          <w:lang w:val="ru-RU" w:eastAsia="ru-RU"/>
        </w:rPr>
        <mc:AlternateContent>
          <mc:Choice Requires="wps">
            <w:drawing>
              <wp:anchor distT="0" distB="0" distL="114300" distR="114300" simplePos="0" relativeHeight="251422720" behindDoc="0" locked="0" layoutInCell="1" allowOverlap="1" wp14:anchorId="7B277119" wp14:editId="332AC7A4">
                <wp:simplePos x="0" y="0"/>
                <wp:positionH relativeFrom="column">
                  <wp:posOffset>635</wp:posOffset>
                </wp:positionH>
                <wp:positionV relativeFrom="paragraph">
                  <wp:posOffset>243693</wp:posOffset>
                </wp:positionV>
                <wp:extent cx="5586095" cy="0"/>
                <wp:effectExtent l="0" t="0" r="33655" b="19050"/>
                <wp:wrapNone/>
                <wp:docPr id="997" name="直接连接符 997"/>
                <wp:cNvGraphicFramePr/>
                <a:graphic xmlns:a="http://schemas.openxmlformats.org/drawingml/2006/main">
                  <a:graphicData uri="http://schemas.microsoft.com/office/word/2010/wordprocessingShape">
                    <wps:wsp>
                      <wps:cNvCnPr/>
                      <wps:spPr>
                        <a:xfrm>
                          <a:off x="0" y="0"/>
                          <a:ext cx="558609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2D7C300" id="直接连接符 997" o:spid="_x0000_s1026" style="position:absolute;left:0;text-align:left;z-index:251422720;visibility:visible;mso-wrap-style:square;mso-wrap-distance-left:9pt;mso-wrap-distance-top:0;mso-wrap-distance-right:9pt;mso-wrap-distance-bottom:0;mso-position-horizontal:absolute;mso-position-horizontal-relative:text;mso-position-vertical:absolute;mso-position-vertical-relative:text" from=".05pt,19.2pt" to="439.9pt,1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" strokecolor="#4579b8 [3044]"/>
            </w:pict>
          </mc:Fallback>
        </mc:AlternateContent>
      </w:r>
      <w:r>
        <w:t xml:space="preserve">Суворо забороняється ставати або сідати зверху на машину. </w:t>
      </w:r>
    </w:p>
    <w:p w:rsidR="00365095" w:rsidRPr="00D53089" w:rsidRDefault="00207F2B" w:rsidP="00D53089">
      <w:pPr>
        <w:pStyle w:val="1"/>
      </w:pPr>
      <w:bookmarkStart w:id="59" w:name="_Toc172630028"/>
      <w:bookmarkEnd w:id="57"/>
      <w:bookmarkEnd w:id="58"/>
      <w:r>
        <w:t>Опис виробу</w:t>
      </w:r>
      <w:bookmarkEnd w:id="59"/>
    </w:p>
    <w:p w:rsidR="00365095" w:rsidRPr="004A3D14" w:rsidRDefault="00207F2B" w:rsidP="00D53089">
      <w:pPr>
        <w:pStyle w:val="20"/>
      </w:pPr>
      <w:bookmarkStart w:id="60" w:name="_Toc172630029"/>
      <w:r>
        <w:t>Вітання</w:t>
      </w:r>
      <w:bookmarkEnd w:id="60"/>
      <w:r>
        <w:t xml:space="preserve"> </w:t>
      </w:r>
    </w:p>
    <w:p w:rsidR="00365095" w:rsidRPr="00A26B34" w:rsidRDefault="00207F2B" w:rsidP="00A26B34">
      <w:pPr>
        <w:spacing w:line="276" w:lineRule="auto"/>
        <w:rPr>
          <w:shd w:val="clear" w:color="auto" w:fill="auto"/>
        </w:rPr>
      </w:pPr>
      <w:bookmarkStart w:id="61" w:name="OLE_LINK233"/>
      <w:bookmarkStart w:id="62" w:name="OLE_LINK234"/>
      <w:r>
        <w:rPr>
          <w:shd w:val="clear" w:color="auto" w:fill="auto"/>
        </w:rPr>
        <w:t xml:space="preserve">Кавомашина JL32 </w:t>
      </w:r>
      <w:bookmarkEnd w:id="61"/>
      <w:bookmarkEnd w:id="62"/>
      <w:r>
        <w:rPr>
          <w:shd w:val="clear" w:color="auto" w:fill="auto"/>
        </w:rPr>
        <w:t xml:space="preserve"> призначена для приготування і видачі різних видів кавових і молочних напоїв з сиропом. </w:t>
      </w:r>
    </w:p>
    <w:p w:rsidR="006E34D6" w:rsidRPr="00A26B34" w:rsidRDefault="00207F2B" w:rsidP="00A26B34">
      <w:pPr>
        <w:spacing w:line="276" w:lineRule="auto"/>
        <w:rPr>
          <w:shd w:val="clear" w:color="auto" w:fill="auto"/>
        </w:rPr>
      </w:pPr>
      <w:r>
        <w:rPr>
          <w:shd w:val="clear" w:color="auto" w:fill="auto"/>
        </w:rPr>
        <w:t xml:space="preserve">Кавомашина призначена для комерційного використання у готелях, закладах громадського харчування та інших подібних закладах. Кавомашина є автоматичною, призначена для самообслуговування та може використовуватися неспеціалістами чи самим гостями. Технічне обслуговування повинно проводитися лише навченими зовнішніми спеціалістами. </w:t>
      </w:r>
    </w:p>
    <w:p w:rsidR="00365095" w:rsidRPr="00A26B34" w:rsidRDefault="00207F2B" w:rsidP="00A26B34">
      <w:pPr>
        <w:spacing w:line="276" w:lineRule="auto"/>
        <w:rPr>
          <w:shd w:val="clear" w:color="auto" w:fill="auto"/>
        </w:rPr>
      </w:pPr>
      <w:r>
        <w:rPr>
          <w:shd w:val="clear" w:color="auto" w:fill="auto"/>
        </w:rPr>
        <w:t xml:space="preserve">Якщо можуть бути виконані умови встановлення, цей апарат можна також використовувати на вокзалах, у магазинах автозаправних станцій та інших публічних місцях. Машина не призначена для встановлення чи використання за межами приміщення. </w:t>
      </w:r>
    </w:p>
    <w:p w:rsidR="00365095" w:rsidRPr="00A26B34" w:rsidRDefault="00207F2B" w:rsidP="00A26B34">
      <w:pPr>
        <w:spacing w:line="276" w:lineRule="auto"/>
        <w:rPr>
          <w:shd w:val="clear" w:color="auto" w:fill="auto"/>
        </w:rPr>
      </w:pPr>
      <w:r>
        <w:rPr>
          <w:shd w:val="clear" w:color="auto" w:fill="auto"/>
        </w:rPr>
        <w:t xml:space="preserve">Дітям від 8 років та особам з фізичними, сенсорними або інтелектуальними обмеженнями чи відсутністю досвіду і знань дозволяється користуватися машиною лише під постійним наглядом та після </w:t>
      </w:r>
      <w:r>
        <w:rPr>
          <w:shd w:val="clear" w:color="auto" w:fill="auto"/>
        </w:rPr>
        <w:lastRenderedPageBreak/>
        <w:t xml:space="preserve">проходження інструктажу про те, як безпечно користуватися машиною і ознайомлення з пов'язаними з цим ризиками. Не дозволяйте дітям втручатися у конструкцію машини. Дітям не дозволяється виконувати чищення і роботи з технічного обслуговування машини. </w:t>
      </w:r>
    </w:p>
    <w:p w:rsidR="00423E5C" w:rsidRDefault="00207F2B" w:rsidP="00A26B34">
      <w:pPr>
        <w:spacing w:line="276" w:lineRule="auto"/>
        <w:rPr>
          <w:shd w:val="clear" w:color="auto" w:fill="auto"/>
        </w:rPr>
      </w:pPr>
      <w:r>
        <w:rPr>
          <w:shd w:val="clear" w:color="auto" w:fill="auto"/>
        </w:rPr>
        <w:t xml:space="preserve">Виконувати подібні роботи дозволяється лише особам, які знайомі з роботою машини та мають відповідний досвід, особливо щодо безпеки і гігієни. </w:t>
      </w:r>
    </w:p>
    <w:p w:rsidR="003C4935" w:rsidRPr="00A26B34" w:rsidRDefault="003C4935" w:rsidP="00A26B34">
      <w:pPr>
        <w:spacing w:line="276" w:lineRule="auto"/>
        <w:rPr>
          <w:shd w:val="clear" w:color="auto" w:fill="auto"/>
        </w:rPr>
      </w:pPr>
      <w:r w:rsidRPr="00A26B34">
        <w:rPr>
          <w:noProof/>
          <w:shd w:val="clear" w:color="auto" w:fill="auto"/>
          <w:lang w:val="ru-RU" w:eastAsia="ru-RU"/>
        </w:rPr>
        <w:drawing>
          <wp:anchor distT="0" distB="0" distL="114300" distR="114300" simplePos="0" relativeHeight="251423744" behindDoc="0" locked="0" layoutInCell="1" allowOverlap="1" wp14:anchorId="0B39A64A" wp14:editId="3DAD11D7">
            <wp:simplePos x="0" y="0"/>
            <wp:positionH relativeFrom="margin">
              <wp:posOffset>45720</wp:posOffset>
            </wp:positionH>
            <wp:positionV relativeFrom="paragraph">
              <wp:posOffset>155575</wp:posOffset>
            </wp:positionV>
            <wp:extent cx="251460" cy="251460"/>
            <wp:effectExtent l="0" t="0" r="0" b="0"/>
            <wp:wrapNone/>
            <wp:docPr id="1000" name="图片 1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 name="图片 1000"/>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51460" cy="251460"/>
                    </a:xfrm>
                    <a:prstGeom prst="rect">
                      <a:avLst/>
                    </a:prstGeom>
                  </pic:spPr>
                </pic:pic>
              </a:graphicData>
            </a:graphic>
            <wp14:sizeRelH relativeFrom="margin">
              <wp14:pctWidth>0</wp14:pctWidth>
            </wp14:sizeRelH>
            <wp14:sizeRelV relativeFrom="margin">
              <wp14:pctHeight>0</wp14:pctHeight>
            </wp14:sizeRelV>
          </wp:anchor>
        </w:drawing>
      </w:r>
    </w:p>
    <w:p w:rsidR="003C4935" w:rsidRPr="00A26B34" w:rsidRDefault="009C4AC4" w:rsidP="005D1111">
      <w:pPr>
        <w:spacing w:line="276" w:lineRule="auto"/>
        <w:ind w:firstLineChars="300" w:firstLine="600"/>
        <w:rPr>
          <w:shd w:val="clear" w:color="auto" w:fill="auto"/>
        </w:rPr>
      </w:pPr>
      <w:bookmarkStart w:id="63" w:name="OLE_LINK241"/>
      <w:bookmarkStart w:id="64" w:name="OLE_LINK242"/>
      <w:r>
        <w:rPr>
          <w:shd w:val="clear" w:color="auto" w:fill="auto"/>
        </w:rPr>
        <w:t>При використанні кавомашини дивіться також умови виробника обладнання та цю інструкцію. Будь-яке інше використання чи використання із перевищенням лімітів вважається неналежним використанням. Виробник не несе відповідальності за збитки, що виникають у результаті.</w:t>
      </w:r>
    </w:p>
    <w:p w:rsidR="00365095" w:rsidRPr="004A3D14" w:rsidRDefault="00B60129" w:rsidP="00666ABB">
      <w:r w:rsidRPr="004A3D14">
        <w:rPr>
          <w:noProof/>
          <w:lang w:val="ru-RU" w:eastAsia="ru-RU"/>
        </w:rPr>
        <w:drawing>
          <wp:anchor distT="0" distB="0" distL="114300" distR="114300" simplePos="0" relativeHeight="251856896" behindDoc="0" locked="0" layoutInCell="1" allowOverlap="1" wp14:anchorId="33923E59" wp14:editId="0C6E9CA0">
            <wp:simplePos x="0" y="0"/>
            <wp:positionH relativeFrom="margin">
              <wp:posOffset>0</wp:posOffset>
            </wp:positionH>
            <wp:positionV relativeFrom="paragraph">
              <wp:posOffset>53975</wp:posOffset>
            </wp:positionV>
            <wp:extent cx="434975" cy="379730"/>
            <wp:effectExtent l="0" t="0" r="3175" b="1270"/>
            <wp:wrapNone/>
            <wp:docPr id="779" name="图片 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9" name="图片 919"/>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434975" cy="379730"/>
                    </a:xfrm>
                    <a:prstGeom prst="rect">
                      <a:avLst/>
                    </a:prstGeom>
                  </pic:spPr>
                </pic:pic>
              </a:graphicData>
            </a:graphic>
            <wp14:sizeRelH relativeFrom="margin">
              <wp14:pctWidth>0</wp14:pctWidth>
            </wp14:sizeRelH>
            <wp14:sizeRelV relativeFrom="margin">
              <wp14:pctHeight>0</wp14:pctHeight>
            </wp14:sizeRelV>
          </wp:anchor>
        </w:drawing>
      </w:r>
      <w:r w:rsidR="00141954" w:rsidRPr="004A3D14">
        <w:rPr>
          <w:noProof/>
          <w:lang w:val="ru-RU" w:eastAsia="ru-RU"/>
        </w:rPr>
        <w:drawing>
          <wp:anchor distT="0" distB="0" distL="114300" distR="114300" simplePos="0" relativeHeight="251857920" behindDoc="0" locked="0" layoutInCell="1" allowOverlap="1" wp14:anchorId="0A7B53C3" wp14:editId="384904B5">
            <wp:simplePos x="0" y="0"/>
            <wp:positionH relativeFrom="column">
              <wp:posOffset>508635</wp:posOffset>
            </wp:positionH>
            <wp:positionV relativeFrom="paragraph">
              <wp:posOffset>81866</wp:posOffset>
            </wp:positionV>
            <wp:extent cx="3692525" cy="290830"/>
            <wp:effectExtent l="0" t="0" r="3175" b="0"/>
            <wp:wrapNone/>
            <wp:docPr id="781" name="图片 6"/>
            <wp:cNvGraphicFramePr/>
            <a:graphic xmlns:a="http://schemas.openxmlformats.org/drawingml/2006/main">
              <a:graphicData uri="http://schemas.openxmlformats.org/drawingml/2006/picture">
                <pic:pic xmlns:pic="http://schemas.openxmlformats.org/drawingml/2006/picture">
                  <pic:nvPicPr>
                    <pic:cNvPr id="7" name="图片 6"/>
                    <pic:cNvPicPr/>
                  </pic:nvPicPr>
                  <pic:blipFill rotWithShape="1">
                    <a:blip r:embed="rId26"/>
                    <a:srcRect l="333" t="7500" r="474" b="3437"/>
                    <a:stretch/>
                  </pic:blipFill>
                  <pic:spPr>
                    <a:xfrm>
                      <a:off x="0" y="0"/>
                      <a:ext cx="3692525" cy="290830"/>
                    </a:xfrm>
                    <a:prstGeom prst="rect">
                      <a:avLst/>
                    </a:prstGeom>
                    <a:noFill/>
                    <a:ln>
                      <a:noFill/>
                    </a:ln>
                  </pic:spPr>
                </pic:pic>
              </a:graphicData>
            </a:graphic>
          </wp:anchor>
        </w:drawing>
      </w:r>
      <w:r w:rsidR="00141954" w:rsidRPr="004A3D14">
        <w:rPr>
          <w:rFonts w:eastAsia="Microsoft YaHei"/>
          <w:noProof/>
          <w:color w:val="FF0000"/>
          <w:sz w:val="24"/>
          <w:lang w:val="ru-RU" w:eastAsia="ru-RU"/>
        </w:rPr>
        <mc:AlternateContent>
          <mc:Choice Requires="wps">
            <w:drawing>
              <wp:anchor distT="0" distB="0" distL="114300" distR="114300" simplePos="0" relativeHeight="251424768" behindDoc="0" locked="0" layoutInCell="1" allowOverlap="1" wp14:anchorId="64465550" wp14:editId="7943DBCA">
                <wp:simplePos x="0" y="0"/>
                <wp:positionH relativeFrom="column">
                  <wp:posOffset>-3175</wp:posOffset>
                </wp:positionH>
                <wp:positionV relativeFrom="paragraph">
                  <wp:posOffset>27305</wp:posOffset>
                </wp:positionV>
                <wp:extent cx="5586730" cy="0"/>
                <wp:effectExtent l="0" t="0" r="33020" b="19050"/>
                <wp:wrapNone/>
                <wp:docPr id="1001" name="直接连接符 1001"/>
                <wp:cNvGraphicFramePr/>
                <a:graphic xmlns:a="http://schemas.openxmlformats.org/drawingml/2006/main">
                  <a:graphicData uri="http://schemas.microsoft.com/office/word/2010/wordprocessingShape">
                    <wps:wsp>
                      <wps:cNvCnPr/>
                      <wps:spPr>
                        <a:xfrm>
                          <a:off x="0" y="0"/>
                          <a:ext cx="558673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A903096" id="直接连接符 1001" o:spid="_x0000_s1026" style="position:absolute;left:0;text-align:left;z-index:251424768;visibility:visible;mso-wrap-style:square;mso-wrap-distance-left:9pt;mso-wrap-distance-top:0;mso-wrap-distance-right:9pt;mso-wrap-distance-bottom:0;mso-position-horizontal:absolute;mso-position-horizontal-relative:text;mso-position-vertical:absolute;mso-position-vertical-relative:text" from="-.25pt,2.15pt" to="439.65pt,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" strokecolor="#4579b8 [3044]"/>
            </w:pict>
          </mc:Fallback>
        </mc:AlternateContent>
      </w:r>
    </w:p>
    <w:bookmarkEnd w:id="63"/>
    <w:bookmarkEnd w:id="64"/>
    <w:p w:rsidR="00365095" w:rsidRPr="004A3D14" w:rsidRDefault="00365095" w:rsidP="00666ABB"/>
    <w:p w:rsidR="00365095" w:rsidRPr="004A3D14" w:rsidRDefault="00207F2B" w:rsidP="00A26B34">
      <w:pPr>
        <w:pStyle w:val="61"/>
        <w:ind w:left="400" w:hanging="400"/>
      </w:pPr>
      <w:r>
        <w:t xml:space="preserve">Небезпека для обладнання. </w:t>
      </w:r>
    </w:p>
    <w:p w:rsidR="006E34D6" w:rsidRPr="004A3D14" w:rsidRDefault="006E34D6" w:rsidP="00A26B34">
      <w:pPr>
        <w:pStyle w:val="61"/>
        <w:ind w:left="400" w:hanging="400"/>
      </w:pPr>
      <w:r w:rsidRPr="004A3D14">
        <w:rPr>
          <w:noProof/>
          <w:lang w:val="ru-RU" w:eastAsia="ru-RU"/>
        </w:rPr>
        <mc:AlternateContent>
          <mc:Choice Requires="wps">
            <w:drawing>
              <wp:anchor distT="0" distB="0" distL="114300" distR="114300" simplePos="0" relativeHeight="251425792" behindDoc="0" locked="0" layoutInCell="1" allowOverlap="1" wp14:anchorId="3B53CCA5" wp14:editId="18DE9DF3">
                <wp:simplePos x="0" y="0"/>
                <wp:positionH relativeFrom="column">
                  <wp:posOffset>-6350</wp:posOffset>
                </wp:positionH>
                <wp:positionV relativeFrom="paragraph">
                  <wp:posOffset>427583</wp:posOffset>
                </wp:positionV>
                <wp:extent cx="5573395" cy="0"/>
                <wp:effectExtent l="0" t="0" r="27305" b="19050"/>
                <wp:wrapNone/>
                <wp:docPr id="1004" name="直接连接符 1004"/>
                <wp:cNvGraphicFramePr/>
                <a:graphic xmlns:a="http://schemas.openxmlformats.org/drawingml/2006/main">
                  <a:graphicData uri="http://schemas.microsoft.com/office/word/2010/wordprocessingShape">
                    <wps:wsp>
                      <wps:cNvCnPr/>
                      <wps:spPr>
                        <a:xfrm>
                          <a:off x="0" y="0"/>
                          <a:ext cx="557339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A7AB289" id="直接连接符 1004" o:spid="_x0000_s1026" style="position:absolute;left:0;text-align:left;z-index:251425792;visibility:visible;mso-wrap-style:square;mso-wrap-distance-left:9pt;mso-wrap-distance-top:0;mso-wrap-distance-right:9pt;mso-wrap-distance-bottom:0;mso-position-horizontal:absolute;mso-position-horizontal-relative:text;mso-position-vertical:absolute;mso-position-vertical-relative:text" from="-.5pt,33.65pt" to="438.35pt,3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" strokecolor="#4579b8 [3044]"/>
            </w:pict>
          </mc:Fallback>
        </mc:AlternateContent>
      </w:r>
      <w:r>
        <w:t>Неправильна експлуатація кавомашини може призвести до пошкодження обладнання. Використовуйте лише оригінальні рецептури.</w:t>
      </w:r>
      <w:bookmarkStart w:id="65" w:name="OLE_LINK247"/>
      <w:bookmarkStart w:id="66" w:name="OLE_LINK246"/>
    </w:p>
    <w:bookmarkEnd w:id="65"/>
    <w:bookmarkEnd w:id="66"/>
    <w:p w:rsidR="005C2283" w:rsidRDefault="005C2283" w:rsidP="00666ABB"/>
    <w:p w:rsidR="00365095" w:rsidRPr="004A3D14" w:rsidRDefault="00207F2B" w:rsidP="00D53089">
      <w:pPr>
        <w:pStyle w:val="20"/>
      </w:pPr>
      <w:bookmarkStart w:id="67" w:name="_Toc172630030"/>
      <w:bookmarkStart w:id="68" w:name="OLE_LINK251"/>
      <w:bookmarkStart w:id="69" w:name="OLE_LINK250"/>
      <w:r>
        <w:t>Технічні характеристики</w:t>
      </w:r>
      <w:bookmarkEnd w:id="67"/>
      <w:r>
        <w:t xml:space="preserve"> </w:t>
      </w:r>
    </w:p>
    <w:tbl>
      <w:tblPr>
        <w:tblStyle w:val="afd"/>
        <w:tblW w:w="0" w:type="auto"/>
        <w:tblBorders>
          <w:left w:val="none" w:sz="0" w:space="0" w:color="auto"/>
          <w:right w:val="none" w:sz="0" w:space="0" w:color="auto"/>
        </w:tblBorders>
        <w:tblLook w:val="04A0" w:firstRow="1" w:lastRow="0" w:firstColumn="1" w:lastColumn="0" w:noHBand="0" w:noVBand="1"/>
      </w:tblPr>
      <w:tblGrid>
        <w:gridCol w:w="4000"/>
        <w:gridCol w:w="5900"/>
      </w:tblGrid>
      <w:tr w:rsidR="00365095" w:rsidRPr="004A3D14" w:rsidTr="00FD13FE">
        <w:trPr>
          <w:trHeight w:val="447"/>
        </w:trPr>
        <w:tc>
          <w:tcPr>
            <w:tcW w:w="9900" w:type="dxa"/>
            <w:gridSpan w:val="2"/>
            <w:shd w:val="clear" w:color="auto" w:fill="auto"/>
          </w:tcPr>
          <w:bookmarkEnd w:id="68"/>
          <w:bookmarkEnd w:id="69"/>
          <w:p w:rsidR="00365095" w:rsidRPr="005C2283" w:rsidRDefault="00FD13FE" w:rsidP="005C2283">
            <w:pPr>
              <w:rPr>
                <w:shd w:val="clear" w:color="auto" w:fill="auto"/>
              </w:rPr>
            </w:pPr>
            <w:r>
              <w:rPr>
                <w:shd w:val="clear" w:color="auto" w:fill="auto"/>
              </w:rPr>
              <w:t>Назва                                    Параметри</w:t>
            </w:r>
          </w:p>
        </w:tc>
      </w:tr>
      <w:tr w:rsidR="00365095" w:rsidRPr="004A3D14" w:rsidTr="000407D2">
        <w:trPr>
          <w:trHeight w:val="341"/>
        </w:trPr>
        <w:tc>
          <w:tcPr>
            <w:tcW w:w="4000" w:type="dxa"/>
          </w:tcPr>
          <w:p w:rsidR="00365095" w:rsidRPr="005C2283" w:rsidRDefault="00207F2B" w:rsidP="005C2283">
            <w:pPr>
              <w:rPr>
                <w:shd w:val="clear" w:color="auto" w:fill="auto"/>
              </w:rPr>
            </w:pPr>
            <w:r>
              <w:rPr>
                <w:shd w:val="clear" w:color="auto" w:fill="auto"/>
              </w:rPr>
              <w:t>Модель</w:t>
            </w:r>
          </w:p>
        </w:tc>
        <w:tc>
          <w:tcPr>
            <w:tcW w:w="5900" w:type="dxa"/>
          </w:tcPr>
          <w:p w:rsidR="00365095" w:rsidRPr="005C2283" w:rsidRDefault="00207F2B" w:rsidP="005C2283">
            <w:pPr>
              <w:rPr>
                <w:shd w:val="clear" w:color="auto" w:fill="auto"/>
              </w:rPr>
            </w:pPr>
            <w:r>
              <w:rPr>
                <w:shd w:val="clear" w:color="auto" w:fill="auto"/>
              </w:rPr>
              <w:t>Серія JL32</w:t>
            </w:r>
          </w:p>
        </w:tc>
      </w:tr>
      <w:tr w:rsidR="00365095" w:rsidRPr="004A3D14" w:rsidTr="000407D2">
        <w:trPr>
          <w:trHeight w:val="231"/>
        </w:trPr>
        <w:tc>
          <w:tcPr>
            <w:tcW w:w="4000" w:type="dxa"/>
          </w:tcPr>
          <w:p w:rsidR="00365095" w:rsidRPr="005C2283" w:rsidRDefault="00207F2B" w:rsidP="005C2283">
            <w:pPr>
              <w:rPr>
                <w:shd w:val="clear" w:color="auto" w:fill="auto"/>
              </w:rPr>
            </w:pPr>
            <w:r>
              <w:rPr>
                <w:shd w:val="clear" w:color="auto" w:fill="auto"/>
              </w:rPr>
              <w:t>вага</w:t>
            </w:r>
          </w:p>
        </w:tc>
        <w:tc>
          <w:tcPr>
            <w:tcW w:w="5900" w:type="dxa"/>
          </w:tcPr>
          <w:p w:rsidR="00365095" w:rsidRPr="005C2283" w:rsidRDefault="00207F2B" w:rsidP="005C2283">
            <w:pPr>
              <w:rPr>
                <w:shd w:val="clear" w:color="auto" w:fill="auto"/>
              </w:rPr>
            </w:pPr>
            <w:r>
              <w:rPr>
                <w:shd w:val="clear" w:color="auto" w:fill="auto"/>
              </w:rPr>
              <w:t>30 кг</w:t>
            </w:r>
          </w:p>
        </w:tc>
      </w:tr>
      <w:tr w:rsidR="00365095" w:rsidRPr="004A3D14" w:rsidTr="000407D2">
        <w:trPr>
          <w:trHeight w:val="284"/>
        </w:trPr>
        <w:tc>
          <w:tcPr>
            <w:tcW w:w="4000" w:type="dxa"/>
          </w:tcPr>
          <w:p w:rsidR="00365095" w:rsidRPr="005C2283" w:rsidRDefault="00207F2B" w:rsidP="005C2283">
            <w:pPr>
              <w:rPr>
                <w:shd w:val="clear" w:color="auto" w:fill="auto"/>
              </w:rPr>
            </w:pPr>
            <w:r>
              <w:rPr>
                <w:shd w:val="clear" w:color="auto" w:fill="auto"/>
              </w:rPr>
              <w:t>Номінальна напруга/частота</w:t>
            </w:r>
          </w:p>
        </w:tc>
        <w:tc>
          <w:tcPr>
            <w:tcW w:w="5900" w:type="dxa"/>
          </w:tcPr>
          <w:p w:rsidR="00365095" w:rsidRPr="005C2283" w:rsidRDefault="00207F2B" w:rsidP="005C2283">
            <w:pPr>
              <w:rPr>
                <w:shd w:val="clear" w:color="auto" w:fill="auto"/>
              </w:rPr>
            </w:pPr>
            <w:r>
              <w:rPr>
                <w:shd w:val="clear" w:color="auto" w:fill="auto"/>
              </w:rPr>
              <w:t>220-240 В змінного струму / 50-60 Гц</w:t>
            </w:r>
          </w:p>
        </w:tc>
      </w:tr>
      <w:tr w:rsidR="00365095" w:rsidRPr="004A3D14" w:rsidTr="000407D2">
        <w:trPr>
          <w:trHeight w:val="237"/>
        </w:trPr>
        <w:tc>
          <w:tcPr>
            <w:tcW w:w="4000" w:type="dxa"/>
          </w:tcPr>
          <w:p w:rsidR="00365095" w:rsidRPr="005C2283" w:rsidRDefault="00207F2B" w:rsidP="005C2283">
            <w:pPr>
              <w:rPr>
                <w:shd w:val="clear" w:color="auto" w:fill="auto"/>
              </w:rPr>
            </w:pPr>
            <w:r>
              <w:rPr>
                <w:shd w:val="clear" w:color="auto" w:fill="auto"/>
              </w:rPr>
              <w:t>Номінальна потужність/Загальна потужність</w:t>
            </w:r>
          </w:p>
        </w:tc>
        <w:tc>
          <w:tcPr>
            <w:tcW w:w="5900" w:type="dxa"/>
          </w:tcPr>
          <w:p w:rsidR="00365095" w:rsidRPr="005C2283" w:rsidRDefault="00207F2B" w:rsidP="005C2283">
            <w:pPr>
              <w:rPr>
                <w:shd w:val="clear" w:color="auto" w:fill="auto"/>
              </w:rPr>
            </w:pPr>
            <w:r>
              <w:rPr>
                <w:shd w:val="clear" w:color="auto" w:fill="auto"/>
              </w:rPr>
              <w:t>2700 Вт</w:t>
            </w:r>
          </w:p>
        </w:tc>
      </w:tr>
      <w:tr w:rsidR="00365095" w:rsidRPr="004A3D14" w:rsidTr="000407D2">
        <w:trPr>
          <w:trHeight w:val="311"/>
        </w:trPr>
        <w:tc>
          <w:tcPr>
            <w:tcW w:w="4000" w:type="dxa"/>
          </w:tcPr>
          <w:p w:rsidR="00365095" w:rsidRPr="005C2283" w:rsidRDefault="00207F2B" w:rsidP="005C2283">
            <w:pPr>
              <w:rPr>
                <w:shd w:val="clear" w:color="auto" w:fill="auto"/>
              </w:rPr>
            </w:pPr>
            <w:r>
              <w:rPr>
                <w:shd w:val="clear" w:color="auto" w:fill="auto"/>
              </w:rPr>
              <w:t>Струм запобіжника</w:t>
            </w:r>
          </w:p>
        </w:tc>
        <w:tc>
          <w:tcPr>
            <w:tcW w:w="5900" w:type="dxa"/>
          </w:tcPr>
          <w:p w:rsidR="00365095" w:rsidRPr="005C2283" w:rsidRDefault="00207F2B" w:rsidP="005C2283">
            <w:pPr>
              <w:rPr>
                <w:shd w:val="clear" w:color="auto" w:fill="auto"/>
              </w:rPr>
            </w:pPr>
            <w:r>
              <w:rPr>
                <w:shd w:val="clear" w:color="auto" w:fill="auto"/>
              </w:rPr>
              <w:t>16 А</w:t>
            </w:r>
          </w:p>
        </w:tc>
      </w:tr>
      <w:tr w:rsidR="00365095" w:rsidRPr="004A3D14" w:rsidTr="000407D2">
        <w:trPr>
          <w:trHeight w:val="380"/>
        </w:trPr>
        <w:tc>
          <w:tcPr>
            <w:tcW w:w="4000" w:type="dxa"/>
          </w:tcPr>
          <w:p w:rsidR="00365095" w:rsidRPr="005C2283" w:rsidRDefault="00207F2B" w:rsidP="005C2283">
            <w:pPr>
              <w:rPr>
                <w:shd w:val="clear" w:color="auto" w:fill="auto"/>
              </w:rPr>
            </w:pPr>
            <w:r>
              <w:rPr>
                <w:shd w:val="clear" w:color="auto" w:fill="auto"/>
              </w:rPr>
              <w:t>Робоча температура/вологість повітря</w:t>
            </w:r>
          </w:p>
          <w:p w:rsidR="00365095" w:rsidRPr="005C2283" w:rsidRDefault="00207F2B" w:rsidP="005C2283">
            <w:pPr>
              <w:rPr>
                <w:shd w:val="clear" w:color="auto" w:fill="auto"/>
              </w:rPr>
            </w:pPr>
            <w:r>
              <w:rPr>
                <w:shd w:val="clear" w:color="auto" w:fill="auto"/>
              </w:rPr>
              <w:t>кавомашини</w:t>
            </w:r>
          </w:p>
        </w:tc>
        <w:tc>
          <w:tcPr>
            <w:tcW w:w="5900" w:type="dxa"/>
          </w:tcPr>
          <w:p w:rsidR="00365095" w:rsidRPr="005C2283" w:rsidRDefault="00207F2B" w:rsidP="005C2283">
            <w:pPr>
              <w:rPr>
                <w:shd w:val="clear" w:color="auto" w:fill="auto"/>
              </w:rPr>
            </w:pPr>
            <w:r>
              <w:rPr>
                <w:shd w:val="clear" w:color="auto" w:fill="auto"/>
              </w:rPr>
              <w:t xml:space="preserve">5-40 ℃/відносна вологість повітря 10-90% </w:t>
            </w:r>
          </w:p>
        </w:tc>
      </w:tr>
      <w:tr w:rsidR="00365095" w:rsidRPr="004A3D14" w:rsidTr="000407D2">
        <w:trPr>
          <w:trHeight w:val="192"/>
        </w:trPr>
        <w:tc>
          <w:tcPr>
            <w:tcW w:w="4000" w:type="dxa"/>
          </w:tcPr>
          <w:p w:rsidR="00365095" w:rsidRPr="005C2283" w:rsidRDefault="00207F2B" w:rsidP="005C2283">
            <w:pPr>
              <w:rPr>
                <w:shd w:val="clear" w:color="auto" w:fill="auto"/>
              </w:rPr>
            </w:pPr>
            <w:r>
              <w:rPr>
                <w:shd w:val="clear" w:color="auto" w:fill="auto"/>
              </w:rPr>
              <w:t>Інтерфейс зв'язку</w:t>
            </w:r>
          </w:p>
        </w:tc>
        <w:tc>
          <w:tcPr>
            <w:tcW w:w="5900" w:type="dxa"/>
          </w:tcPr>
          <w:p w:rsidR="00365095" w:rsidRPr="005C2283" w:rsidRDefault="00207F2B" w:rsidP="005C2283">
            <w:pPr>
              <w:rPr>
                <w:shd w:val="clear" w:color="auto" w:fill="auto"/>
              </w:rPr>
            </w:pPr>
            <w:r>
              <w:rPr>
                <w:shd w:val="clear" w:color="auto" w:fill="auto"/>
              </w:rPr>
              <w:t>USB; WIFI; 4G</w:t>
            </w:r>
          </w:p>
        </w:tc>
      </w:tr>
      <w:tr w:rsidR="00365095" w:rsidRPr="004A3D14" w:rsidTr="000407D2">
        <w:trPr>
          <w:trHeight w:val="279"/>
        </w:trPr>
        <w:tc>
          <w:tcPr>
            <w:tcW w:w="4000" w:type="dxa"/>
          </w:tcPr>
          <w:p w:rsidR="00365095" w:rsidRPr="005C2283" w:rsidRDefault="00207F2B" w:rsidP="005C2283">
            <w:pPr>
              <w:rPr>
                <w:shd w:val="clear" w:color="auto" w:fill="auto"/>
              </w:rPr>
            </w:pPr>
            <w:r>
              <w:rPr>
                <w:shd w:val="clear" w:color="auto" w:fill="auto"/>
              </w:rPr>
              <w:t>Екран дисплея апарата</w:t>
            </w:r>
          </w:p>
        </w:tc>
        <w:tc>
          <w:tcPr>
            <w:tcW w:w="5900" w:type="dxa"/>
          </w:tcPr>
          <w:p w:rsidR="00365095" w:rsidRPr="005C2283" w:rsidRDefault="00207F2B" w:rsidP="005C2283">
            <w:pPr>
              <w:rPr>
                <w:shd w:val="clear" w:color="auto" w:fill="auto"/>
              </w:rPr>
            </w:pPr>
            <w:r>
              <w:rPr>
                <w:shd w:val="clear" w:color="auto" w:fill="auto"/>
              </w:rPr>
              <w:t>10,1" сенсорний екран</w:t>
            </w:r>
          </w:p>
        </w:tc>
      </w:tr>
      <w:tr w:rsidR="00365095" w:rsidRPr="004A3D14" w:rsidTr="000407D2">
        <w:trPr>
          <w:trHeight w:val="361"/>
        </w:trPr>
        <w:tc>
          <w:tcPr>
            <w:tcW w:w="4000" w:type="dxa"/>
            <w:tcBorders>
              <w:bottom w:val="single" w:sz="4" w:space="0" w:color="auto"/>
            </w:tcBorders>
          </w:tcPr>
          <w:p w:rsidR="00365095" w:rsidRPr="005C2283" w:rsidRDefault="00207F2B" w:rsidP="005C2283">
            <w:pPr>
              <w:rPr>
                <w:shd w:val="clear" w:color="auto" w:fill="auto"/>
              </w:rPr>
            </w:pPr>
            <w:r>
              <w:rPr>
                <w:shd w:val="clear" w:color="auto" w:fill="auto"/>
              </w:rPr>
              <w:t>Підтримувана висота чашки</w:t>
            </w:r>
          </w:p>
        </w:tc>
        <w:tc>
          <w:tcPr>
            <w:tcW w:w="5900" w:type="dxa"/>
            <w:tcBorders>
              <w:bottom w:val="single" w:sz="4" w:space="0" w:color="auto"/>
            </w:tcBorders>
          </w:tcPr>
          <w:p w:rsidR="00365095" w:rsidRPr="005C2283" w:rsidRDefault="00207F2B" w:rsidP="005C2283">
            <w:pPr>
              <w:rPr>
                <w:shd w:val="clear" w:color="auto" w:fill="auto"/>
              </w:rPr>
            </w:pPr>
            <w:r>
              <w:rPr>
                <w:shd w:val="clear" w:color="auto" w:fill="auto"/>
              </w:rPr>
              <w:t>Менше 160 мм</w:t>
            </w:r>
          </w:p>
        </w:tc>
      </w:tr>
      <w:tr w:rsidR="00365095" w:rsidRPr="004A3D14" w:rsidTr="000407D2">
        <w:trPr>
          <w:trHeight w:val="344"/>
        </w:trPr>
        <w:tc>
          <w:tcPr>
            <w:tcW w:w="4000" w:type="dxa"/>
            <w:tcBorders>
              <w:left w:val="nil"/>
            </w:tcBorders>
          </w:tcPr>
          <w:p w:rsidR="00365095" w:rsidRPr="005C2283" w:rsidRDefault="00207F2B" w:rsidP="005C2283">
            <w:pPr>
              <w:rPr>
                <w:shd w:val="clear" w:color="auto" w:fill="auto"/>
              </w:rPr>
            </w:pPr>
            <w:r>
              <w:rPr>
                <w:shd w:val="clear" w:color="auto" w:fill="auto"/>
              </w:rPr>
              <w:t xml:space="preserve">Ємність контейнера для кавових зерен </w:t>
            </w:r>
          </w:p>
        </w:tc>
        <w:tc>
          <w:tcPr>
            <w:tcW w:w="5900" w:type="dxa"/>
            <w:tcBorders>
              <w:right w:val="nil"/>
            </w:tcBorders>
          </w:tcPr>
          <w:p w:rsidR="00365095" w:rsidRPr="005C2283" w:rsidRDefault="00207F2B" w:rsidP="005C2283">
            <w:pPr>
              <w:rPr>
                <w:shd w:val="clear" w:color="auto" w:fill="auto"/>
              </w:rPr>
            </w:pPr>
            <w:r>
              <w:rPr>
                <w:shd w:val="clear" w:color="auto" w:fill="auto"/>
              </w:rPr>
              <w:t>1500 г</w:t>
            </w:r>
          </w:p>
        </w:tc>
      </w:tr>
      <w:tr w:rsidR="00365095" w:rsidRPr="004A3D14" w:rsidTr="000407D2">
        <w:trPr>
          <w:trHeight w:val="531"/>
        </w:trPr>
        <w:tc>
          <w:tcPr>
            <w:tcW w:w="4000" w:type="dxa"/>
            <w:tcBorders>
              <w:left w:val="nil"/>
              <w:bottom w:val="single" w:sz="4" w:space="0" w:color="auto"/>
            </w:tcBorders>
          </w:tcPr>
          <w:p w:rsidR="00365095" w:rsidRPr="005C2283" w:rsidRDefault="00207F2B" w:rsidP="005C2283">
            <w:pPr>
              <w:rPr>
                <w:shd w:val="clear" w:color="auto" w:fill="auto"/>
              </w:rPr>
            </w:pPr>
            <w:r>
              <w:rPr>
                <w:shd w:val="clear" w:color="auto" w:fill="auto"/>
              </w:rPr>
              <w:t>Ємність контейнера для швидкорозчинних продуктів</w:t>
            </w:r>
          </w:p>
        </w:tc>
        <w:tc>
          <w:tcPr>
            <w:tcW w:w="5900" w:type="dxa"/>
            <w:tcBorders>
              <w:bottom w:val="single" w:sz="4" w:space="0" w:color="auto"/>
              <w:right w:val="nil"/>
            </w:tcBorders>
          </w:tcPr>
          <w:p w:rsidR="00365095" w:rsidRPr="005C2283" w:rsidRDefault="00207F2B" w:rsidP="005C2283">
            <w:pPr>
              <w:rPr>
                <w:shd w:val="clear" w:color="auto" w:fill="auto"/>
              </w:rPr>
            </w:pPr>
            <w:r>
              <w:rPr>
                <w:shd w:val="clear" w:color="auto" w:fill="auto"/>
              </w:rPr>
              <w:t>2 шт., ємність: 2 л + 3 л (молочний порошок 1 кг, шоколадний порошок 1,2 кг)</w:t>
            </w:r>
          </w:p>
        </w:tc>
      </w:tr>
      <w:tr w:rsidR="00365095" w:rsidRPr="004A3D14" w:rsidTr="000407D2">
        <w:trPr>
          <w:trHeight w:val="139"/>
        </w:trPr>
        <w:tc>
          <w:tcPr>
            <w:tcW w:w="4000" w:type="dxa"/>
            <w:tcBorders>
              <w:left w:val="nil"/>
              <w:bottom w:val="single" w:sz="4" w:space="0" w:color="auto"/>
            </w:tcBorders>
          </w:tcPr>
          <w:p w:rsidR="00365095" w:rsidRPr="005C2283" w:rsidRDefault="00207F2B" w:rsidP="005C2283">
            <w:pPr>
              <w:rPr>
                <w:shd w:val="clear" w:color="auto" w:fill="auto"/>
              </w:rPr>
            </w:pPr>
            <w:r>
              <w:rPr>
                <w:shd w:val="clear" w:color="auto" w:fill="auto"/>
              </w:rPr>
              <w:t>Ємність краплезбірника</w:t>
            </w:r>
          </w:p>
        </w:tc>
        <w:tc>
          <w:tcPr>
            <w:tcW w:w="5900" w:type="dxa"/>
            <w:tcBorders>
              <w:bottom w:val="single" w:sz="4" w:space="0" w:color="auto"/>
              <w:right w:val="nil"/>
            </w:tcBorders>
          </w:tcPr>
          <w:p w:rsidR="00365095" w:rsidRPr="005C2283" w:rsidRDefault="00207F2B" w:rsidP="005C2283">
            <w:pPr>
              <w:rPr>
                <w:shd w:val="clear" w:color="auto" w:fill="auto"/>
              </w:rPr>
            </w:pPr>
            <w:r>
              <w:rPr>
                <w:shd w:val="clear" w:color="auto" w:fill="auto"/>
              </w:rPr>
              <w:t>0,6 л</w:t>
            </w:r>
          </w:p>
        </w:tc>
      </w:tr>
      <w:tr w:rsidR="00365095" w:rsidRPr="004A3D14" w:rsidTr="000407D2">
        <w:trPr>
          <w:trHeight w:val="227"/>
        </w:trPr>
        <w:tc>
          <w:tcPr>
            <w:tcW w:w="4000" w:type="dxa"/>
            <w:tcBorders>
              <w:left w:val="nil"/>
            </w:tcBorders>
          </w:tcPr>
          <w:p w:rsidR="00365095" w:rsidRPr="005C2283" w:rsidRDefault="00207F2B" w:rsidP="005C2283">
            <w:pPr>
              <w:rPr>
                <w:shd w:val="clear" w:color="auto" w:fill="auto"/>
              </w:rPr>
            </w:pPr>
            <w:r>
              <w:rPr>
                <w:shd w:val="clear" w:color="auto" w:fill="auto"/>
              </w:rPr>
              <w:t xml:space="preserve">Ємність контейнера для кавової гущі </w:t>
            </w:r>
          </w:p>
        </w:tc>
        <w:tc>
          <w:tcPr>
            <w:tcW w:w="5900" w:type="dxa"/>
            <w:tcBorders>
              <w:right w:val="nil"/>
            </w:tcBorders>
          </w:tcPr>
          <w:p w:rsidR="00365095" w:rsidRPr="005C2283" w:rsidRDefault="00207F2B" w:rsidP="005C2283">
            <w:pPr>
              <w:rPr>
                <w:shd w:val="clear" w:color="auto" w:fill="auto"/>
              </w:rPr>
            </w:pPr>
            <w:r>
              <w:rPr>
                <w:shd w:val="clear" w:color="auto" w:fill="auto"/>
              </w:rPr>
              <w:t>40 шт. таблеток (8 г/шт.)</w:t>
            </w:r>
          </w:p>
        </w:tc>
      </w:tr>
      <w:tr w:rsidR="00365095" w:rsidRPr="004A3D14" w:rsidTr="000407D2">
        <w:trPr>
          <w:trHeight w:val="447"/>
        </w:trPr>
        <w:tc>
          <w:tcPr>
            <w:tcW w:w="4000" w:type="dxa"/>
            <w:tcBorders>
              <w:left w:val="nil"/>
            </w:tcBorders>
          </w:tcPr>
          <w:p w:rsidR="00365095" w:rsidRPr="005C2283" w:rsidRDefault="00207F2B" w:rsidP="005C2283">
            <w:pPr>
              <w:rPr>
                <w:shd w:val="clear" w:color="auto" w:fill="auto"/>
              </w:rPr>
            </w:pPr>
            <w:r>
              <w:rPr>
                <w:shd w:val="clear" w:color="auto" w:fill="auto"/>
              </w:rPr>
              <w:t>Ємність водяного бачка</w:t>
            </w:r>
          </w:p>
        </w:tc>
        <w:tc>
          <w:tcPr>
            <w:tcW w:w="5900" w:type="dxa"/>
            <w:tcBorders>
              <w:right w:val="nil"/>
            </w:tcBorders>
          </w:tcPr>
          <w:p w:rsidR="00365095" w:rsidRPr="005C2283" w:rsidRDefault="00207F2B" w:rsidP="005C2283">
            <w:pPr>
              <w:rPr>
                <w:shd w:val="clear" w:color="auto" w:fill="auto"/>
              </w:rPr>
            </w:pPr>
            <w:r>
              <w:rPr>
                <w:shd w:val="clear" w:color="auto" w:fill="auto"/>
              </w:rPr>
              <w:t>4 л</w:t>
            </w:r>
          </w:p>
        </w:tc>
      </w:tr>
      <w:tr w:rsidR="00365095" w:rsidRPr="004A3D14" w:rsidTr="000407D2">
        <w:trPr>
          <w:trHeight w:val="251"/>
        </w:trPr>
        <w:tc>
          <w:tcPr>
            <w:tcW w:w="4000" w:type="dxa"/>
            <w:tcBorders>
              <w:left w:val="nil"/>
            </w:tcBorders>
          </w:tcPr>
          <w:p w:rsidR="00365095" w:rsidRPr="005C2283" w:rsidRDefault="00207F2B" w:rsidP="005C2283">
            <w:pPr>
              <w:rPr>
                <w:shd w:val="clear" w:color="auto" w:fill="auto"/>
              </w:rPr>
            </w:pPr>
            <w:r>
              <w:rPr>
                <w:shd w:val="clear" w:color="auto" w:fill="auto"/>
              </w:rPr>
              <w:lastRenderedPageBreak/>
              <w:t>Ємність/потужність бойлера гарячої води</w:t>
            </w:r>
          </w:p>
        </w:tc>
        <w:tc>
          <w:tcPr>
            <w:tcW w:w="5900" w:type="dxa"/>
            <w:tcBorders>
              <w:right w:val="nil"/>
            </w:tcBorders>
          </w:tcPr>
          <w:p w:rsidR="00365095" w:rsidRPr="005C2283" w:rsidRDefault="00207F2B" w:rsidP="005C2283">
            <w:pPr>
              <w:rPr>
                <w:shd w:val="clear" w:color="auto" w:fill="auto"/>
              </w:rPr>
            </w:pPr>
            <w:r>
              <w:rPr>
                <w:shd w:val="clear" w:color="auto" w:fill="auto"/>
              </w:rPr>
              <w:t>70 см3/2700 Вт</w:t>
            </w:r>
          </w:p>
        </w:tc>
      </w:tr>
      <w:tr w:rsidR="00365095" w:rsidRPr="004A3D14" w:rsidTr="000407D2">
        <w:trPr>
          <w:trHeight w:val="190"/>
        </w:trPr>
        <w:tc>
          <w:tcPr>
            <w:tcW w:w="4000" w:type="dxa"/>
          </w:tcPr>
          <w:p w:rsidR="00365095" w:rsidRPr="005C2283" w:rsidRDefault="00207F2B" w:rsidP="005C2283">
            <w:pPr>
              <w:rPr>
                <w:shd w:val="clear" w:color="auto" w:fill="auto"/>
              </w:rPr>
            </w:pPr>
            <w:r>
              <w:rPr>
                <w:shd w:val="clear" w:color="auto" w:fill="auto"/>
              </w:rPr>
              <w:t>Потужність бойлера пари</w:t>
            </w:r>
          </w:p>
        </w:tc>
        <w:tc>
          <w:tcPr>
            <w:tcW w:w="5900" w:type="dxa"/>
          </w:tcPr>
          <w:p w:rsidR="00365095" w:rsidRPr="005C2283" w:rsidRDefault="00207F2B" w:rsidP="005C2283">
            <w:pPr>
              <w:rPr>
                <w:shd w:val="clear" w:color="auto" w:fill="auto"/>
              </w:rPr>
            </w:pPr>
            <w:r>
              <w:rPr>
                <w:shd w:val="clear" w:color="auto" w:fill="auto"/>
              </w:rPr>
              <w:t>1400 Вт</w:t>
            </w:r>
          </w:p>
        </w:tc>
      </w:tr>
      <w:tr w:rsidR="00365095" w:rsidRPr="004A3D14" w:rsidTr="000407D2">
        <w:trPr>
          <w:trHeight w:val="250"/>
        </w:trPr>
        <w:tc>
          <w:tcPr>
            <w:tcW w:w="4000" w:type="dxa"/>
          </w:tcPr>
          <w:p w:rsidR="00365095" w:rsidRPr="005C2283" w:rsidRDefault="00207F2B" w:rsidP="005C2283">
            <w:pPr>
              <w:rPr>
                <w:shd w:val="clear" w:color="auto" w:fill="auto"/>
              </w:rPr>
            </w:pPr>
            <w:r>
              <w:rPr>
                <w:shd w:val="clear" w:color="auto" w:fill="auto"/>
              </w:rPr>
              <w:t>Функція виявлення відсутності кавових зерен</w:t>
            </w:r>
          </w:p>
        </w:tc>
        <w:tc>
          <w:tcPr>
            <w:tcW w:w="5900" w:type="dxa"/>
          </w:tcPr>
          <w:p w:rsidR="00365095" w:rsidRPr="005C2283" w:rsidRDefault="00207F2B" w:rsidP="005C2283">
            <w:pPr>
              <w:rPr>
                <w:shd w:val="clear" w:color="auto" w:fill="auto"/>
              </w:rPr>
            </w:pPr>
            <w:r>
              <w:rPr>
                <w:shd w:val="clear" w:color="auto" w:fill="auto"/>
              </w:rPr>
              <w:t xml:space="preserve">Є </w:t>
            </w:r>
          </w:p>
        </w:tc>
      </w:tr>
    </w:tbl>
    <w:p w:rsidR="00B26C99" w:rsidRPr="00B26C99" w:rsidRDefault="00B26C99" w:rsidP="00B26C99">
      <w:bookmarkStart w:id="70" w:name="OLE_LINK263"/>
      <w:bookmarkStart w:id="71" w:name="OLE_LINK262"/>
    </w:p>
    <w:p w:rsidR="005C2283" w:rsidRPr="005C2283" w:rsidRDefault="00B26C99" w:rsidP="005C2283">
      <w:pPr>
        <w:pStyle w:val="1"/>
      </w:pPr>
      <w:bookmarkStart w:id="72" w:name="_Toc172630031"/>
      <w:bookmarkEnd w:id="70"/>
      <w:bookmarkEnd w:id="71"/>
      <w:r w:rsidRPr="004A3D14">
        <w:rPr>
          <w:noProof/>
          <w:lang w:val="ru-RU" w:eastAsia="ru-RU"/>
        </w:rPr>
        <w:drawing>
          <wp:anchor distT="0" distB="0" distL="114300" distR="114300" simplePos="0" relativeHeight="251433984" behindDoc="0" locked="0" layoutInCell="1" allowOverlap="1" wp14:anchorId="2F5E3C1C" wp14:editId="4D34C6ED">
            <wp:simplePos x="0" y="0"/>
            <wp:positionH relativeFrom="margin">
              <wp:posOffset>20320</wp:posOffset>
            </wp:positionH>
            <wp:positionV relativeFrom="paragraph">
              <wp:posOffset>203200</wp:posOffset>
            </wp:positionV>
            <wp:extent cx="227965" cy="227965"/>
            <wp:effectExtent l="0" t="0" r="635" b="635"/>
            <wp:wrapNone/>
            <wp:docPr id="1041" name="图片 1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1" name="图片 1041"/>
                    <pic:cNvPicPr>
                      <a:picLocks noChangeAspect="1"/>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27965" cy="227965"/>
                    </a:xfrm>
                    <a:prstGeom prst="rect">
                      <a:avLst/>
                    </a:prstGeom>
                  </pic:spPr>
                </pic:pic>
              </a:graphicData>
            </a:graphic>
            <wp14:sizeRelH relativeFrom="margin">
              <wp14:pctWidth>0</wp14:pctWidth>
            </wp14:sizeRelH>
            <wp14:sizeRelV relativeFrom="margin">
              <wp14:pctHeight>0</wp14:pctHeight>
            </wp14:sizeRelV>
          </wp:anchor>
        </w:drawing>
      </w:r>
      <w:r>
        <w:t>Встановлення і введення в експлуатацію</w:t>
      </w:r>
      <w:bookmarkEnd w:id="72"/>
      <w:r>
        <w:t xml:space="preserve"> </w:t>
      </w:r>
    </w:p>
    <w:p w:rsidR="00466812" w:rsidRPr="005C2283" w:rsidRDefault="00207F2B" w:rsidP="005C2283">
      <w:pPr>
        <w:spacing w:line="276" w:lineRule="auto"/>
        <w:ind w:firstLineChars="250" w:firstLine="500"/>
        <w:rPr>
          <w:shd w:val="clear" w:color="auto" w:fill="auto"/>
        </w:rPr>
      </w:pPr>
      <w:r>
        <w:t xml:space="preserve">Машини </w:t>
      </w:r>
      <w:r>
        <w:rPr>
          <w:shd w:val="clear" w:color="auto" w:fill="auto"/>
        </w:rPr>
        <w:t>потрібно встановлювати згідно з електричними і гігієнічними нормами, що діють у кожній конкретній країні і місці</w:t>
      </w:r>
      <w:r>
        <w:t>.</w:t>
      </w:r>
      <w:r>
        <w:rPr>
          <w:shd w:val="clear" w:color="auto" w:fill="auto"/>
        </w:rPr>
        <w:t xml:space="preserve"> Сюди відноситься також вжиття належних заходів захисту від зворотного потоку. </w:t>
      </w:r>
    </w:p>
    <w:p w:rsidR="00365095" w:rsidRPr="004A3D14" w:rsidRDefault="005C2283" w:rsidP="00666ABB">
      <w:pPr>
        <w:rPr>
          <w:szCs w:val="21"/>
        </w:rPr>
      </w:pPr>
      <w:r w:rsidRPr="004A3D14">
        <w:rPr>
          <w:b/>
          <w:noProof/>
          <w:sz w:val="32"/>
          <w:lang w:val="ru-RU" w:eastAsia="ru-RU"/>
        </w:rPr>
        <w:drawing>
          <wp:anchor distT="0" distB="0" distL="114300" distR="114300" simplePos="0" relativeHeight="251436032" behindDoc="0" locked="0" layoutInCell="1" allowOverlap="1" wp14:anchorId="7CC05A3F" wp14:editId="7A530F28">
            <wp:simplePos x="0" y="0"/>
            <wp:positionH relativeFrom="column">
              <wp:posOffset>4700270</wp:posOffset>
            </wp:positionH>
            <wp:positionV relativeFrom="paragraph">
              <wp:posOffset>25300</wp:posOffset>
            </wp:positionV>
            <wp:extent cx="393065" cy="393065"/>
            <wp:effectExtent l="0" t="0" r="6985" b="6985"/>
            <wp:wrapNone/>
            <wp:docPr id="1044" name="图片 1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4" name="图片 1044"/>
                    <pic:cNvPicPr>
                      <a:picLocks noChangeAspect="1"/>
                    </pic:cNvPicPr>
                  </pic:nvPicPr>
                  <pic:blipFill>
                    <a:blip r:embed="rId46" cstate="print">
                      <a:extLst>
                        <a:ext uri="{28A0092B-C50C-407E-A947-70E740481C1C}">
                          <a14:useLocalDpi xmlns:a14="http://schemas.microsoft.com/office/drawing/2010/main" val="0"/>
                        </a:ext>
                      </a:extLst>
                    </a:blip>
                    <a:stretch>
                      <a:fillRect/>
                    </a:stretch>
                  </pic:blipFill>
                  <pic:spPr>
                    <a:xfrm>
                      <a:off x="0" y="0"/>
                      <a:ext cx="393065" cy="393065"/>
                    </a:xfrm>
                    <a:prstGeom prst="rect">
                      <a:avLst/>
                    </a:prstGeom>
                  </pic:spPr>
                </pic:pic>
              </a:graphicData>
            </a:graphic>
            <wp14:sizeRelH relativeFrom="margin">
              <wp14:pctWidth>0</wp14:pctWidth>
            </wp14:sizeRelH>
            <wp14:sizeRelV relativeFrom="margin">
              <wp14:pctHeight>0</wp14:pctHeight>
            </wp14:sizeRelV>
          </wp:anchor>
        </w:drawing>
      </w:r>
      <w:r w:rsidR="00B60129" w:rsidRPr="004A3D14">
        <w:rPr>
          <w:noProof/>
          <w:lang w:val="ru-RU" w:eastAsia="ru-RU"/>
        </w:rPr>
        <w:drawing>
          <wp:anchor distT="0" distB="0" distL="114300" distR="114300" simplePos="0" relativeHeight="251823104" behindDoc="0" locked="0" layoutInCell="1" allowOverlap="1" wp14:anchorId="5F795D80" wp14:editId="4E04EDF6">
            <wp:simplePos x="0" y="0"/>
            <wp:positionH relativeFrom="margin">
              <wp:posOffset>-22225</wp:posOffset>
            </wp:positionH>
            <wp:positionV relativeFrom="paragraph">
              <wp:posOffset>28296</wp:posOffset>
            </wp:positionV>
            <wp:extent cx="441960" cy="386080"/>
            <wp:effectExtent l="0" t="0" r="0" b="0"/>
            <wp:wrapNone/>
            <wp:docPr id="530" name="图片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 name="图片 918"/>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41960" cy="386080"/>
                    </a:xfrm>
                    <a:prstGeom prst="rect">
                      <a:avLst/>
                    </a:prstGeom>
                  </pic:spPr>
                </pic:pic>
              </a:graphicData>
            </a:graphic>
            <wp14:sizeRelH relativeFrom="margin">
              <wp14:pctWidth>0</wp14:pctWidth>
            </wp14:sizeRelH>
            <wp14:sizeRelV relativeFrom="margin">
              <wp14:pctHeight>0</wp14:pctHeight>
            </wp14:sizeRelV>
          </wp:anchor>
        </w:drawing>
      </w:r>
      <w:r w:rsidR="003C26C5" w:rsidRPr="004A3D14">
        <w:rPr>
          <w:rFonts w:eastAsiaTheme="minorEastAsia"/>
          <w:b/>
          <w:bCs/>
          <w:noProof/>
          <w:sz w:val="32"/>
          <w:lang w:val="ru-RU" w:eastAsia="ru-RU"/>
        </w:rPr>
        <mc:AlternateContent>
          <mc:Choice Requires="wps">
            <w:drawing>
              <wp:anchor distT="0" distB="0" distL="114300" distR="114300" simplePos="0" relativeHeight="251435008" behindDoc="0" locked="0" layoutInCell="1" allowOverlap="1" wp14:anchorId="2E29D6E0" wp14:editId="1625276B">
                <wp:simplePos x="0" y="0"/>
                <wp:positionH relativeFrom="column">
                  <wp:posOffset>3810</wp:posOffset>
                </wp:positionH>
                <wp:positionV relativeFrom="paragraph">
                  <wp:posOffset>-14605</wp:posOffset>
                </wp:positionV>
                <wp:extent cx="5586730" cy="0"/>
                <wp:effectExtent l="0" t="0" r="33020" b="19050"/>
                <wp:wrapNone/>
                <wp:docPr id="1042" name="直接连接符 1042"/>
                <wp:cNvGraphicFramePr/>
                <a:graphic xmlns:a="http://schemas.openxmlformats.org/drawingml/2006/main">
                  <a:graphicData uri="http://schemas.microsoft.com/office/word/2010/wordprocessingShape">
                    <wps:wsp>
                      <wps:cNvCnPr/>
                      <wps:spPr>
                        <a:xfrm>
                          <a:off x="0" y="0"/>
                          <a:ext cx="558673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98B94A6" id="直接连接符 1042" o:spid="_x0000_s1026" style="position:absolute;left:0;text-align:left;z-index:251435008;visibility:visible;mso-wrap-style:square;mso-wrap-distance-left:9pt;mso-wrap-distance-top:0;mso-wrap-distance-right:9pt;mso-wrap-distance-bottom:0;mso-position-horizontal:absolute;mso-position-horizontal-relative:text;mso-position-vertical:absolute;mso-position-vertical-relative:text" from=".3pt,-1.15pt" to="440.2pt,-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" strokecolor="#4579b8 [3044]"/>
            </w:pict>
          </mc:Fallback>
        </mc:AlternateContent>
      </w:r>
      <w:r w:rsidR="00466812" w:rsidRPr="004A3D14">
        <w:rPr>
          <w:noProof/>
          <w:lang w:val="ru-RU" w:eastAsia="ru-RU"/>
        </w:rPr>
        <w:drawing>
          <wp:anchor distT="0" distB="0" distL="114300" distR="114300" simplePos="0" relativeHeight="251824128" behindDoc="0" locked="0" layoutInCell="1" allowOverlap="1" wp14:anchorId="2A65F7C2" wp14:editId="24DE96AF">
            <wp:simplePos x="0" y="0"/>
            <wp:positionH relativeFrom="column">
              <wp:posOffset>516890</wp:posOffset>
            </wp:positionH>
            <wp:positionV relativeFrom="paragraph">
              <wp:posOffset>43278</wp:posOffset>
            </wp:positionV>
            <wp:extent cx="3691255" cy="298450"/>
            <wp:effectExtent l="0" t="0" r="4445" b="6350"/>
            <wp:wrapNone/>
            <wp:docPr id="531" name="图片 4"/>
            <wp:cNvGraphicFramePr/>
            <a:graphic xmlns:a="http://schemas.openxmlformats.org/drawingml/2006/main">
              <a:graphicData uri="http://schemas.openxmlformats.org/drawingml/2006/picture">
                <pic:pic xmlns:pic="http://schemas.openxmlformats.org/drawingml/2006/picture">
                  <pic:nvPicPr>
                    <pic:cNvPr id="5" name="图片 4"/>
                    <pic:cNvPicPr/>
                  </pic:nvPicPr>
                  <pic:blipFill rotWithShape="1">
                    <a:blip r:embed="rId25"/>
                    <a:srcRect l="1148" t="7706" b="10636"/>
                    <a:stretch/>
                  </pic:blipFill>
                  <pic:spPr>
                    <a:xfrm>
                      <a:off x="0" y="0"/>
                      <a:ext cx="3691255" cy="298450"/>
                    </a:xfrm>
                    <a:prstGeom prst="rect">
                      <a:avLst/>
                    </a:prstGeom>
                    <a:noFill/>
                    <a:ln>
                      <a:noFill/>
                    </a:ln>
                  </pic:spPr>
                </pic:pic>
              </a:graphicData>
            </a:graphic>
          </wp:anchor>
        </w:drawing>
      </w:r>
    </w:p>
    <w:p w:rsidR="00365095" w:rsidRPr="004A3D14" w:rsidRDefault="00365095" w:rsidP="00666ABB"/>
    <w:p w:rsidR="00365095" w:rsidRPr="004A3D14" w:rsidRDefault="00207F2B" w:rsidP="007D0316">
      <w:pPr>
        <w:pStyle w:val="61"/>
        <w:ind w:left="400" w:hanging="400"/>
      </w:pPr>
      <w:bookmarkStart w:id="73" w:name="OLE_LINK267"/>
      <w:bookmarkStart w:id="74" w:name="OLE_LINK266"/>
      <w:r>
        <w:t xml:space="preserve">Гострі кромки пакувальних матеріалів можуть спричинити травму. Нейлонові стяжки можуть призвести до </w:t>
      </w:r>
    </w:p>
    <w:p w:rsidR="00B26C99" w:rsidRPr="004A3D14" w:rsidRDefault="00207F2B" w:rsidP="00B26C99">
      <w:pPr>
        <w:pStyle w:val="61"/>
        <w:ind w:left="400" w:hanging="400"/>
      </w:pPr>
      <w:r>
        <w:t xml:space="preserve">Травмування очей. Під час розпаковування машини носіть рукавиці і захисні окуляри. </w:t>
      </w:r>
      <w:bookmarkEnd w:id="73"/>
      <w:bookmarkEnd w:id="74"/>
      <w:r>
        <w:t xml:space="preserve"> </w:t>
      </w:r>
    </w:p>
    <w:p w:rsidR="00365095" w:rsidRPr="004A3D14" w:rsidRDefault="00B26C99" w:rsidP="00666ABB">
      <w:r w:rsidRPr="004A3D14">
        <w:rPr>
          <w:noProof/>
          <w:lang w:val="ru-RU" w:eastAsia="ru-RU"/>
        </w:rPr>
        <mc:AlternateContent>
          <mc:Choice Requires="wps">
            <w:drawing>
              <wp:anchor distT="0" distB="0" distL="114300" distR="114300" simplePos="0" relativeHeight="251900928" behindDoc="0" locked="0" layoutInCell="1" allowOverlap="1" wp14:anchorId="0A477CD0" wp14:editId="738BE4BE">
                <wp:simplePos x="0" y="0"/>
                <wp:positionH relativeFrom="column">
                  <wp:posOffset>-1270</wp:posOffset>
                </wp:positionH>
                <wp:positionV relativeFrom="paragraph">
                  <wp:posOffset>-26670</wp:posOffset>
                </wp:positionV>
                <wp:extent cx="5586095" cy="0"/>
                <wp:effectExtent l="0" t="0" r="33655" b="19050"/>
                <wp:wrapNone/>
                <wp:docPr id="1008" name="直接连接符 1008"/>
                <wp:cNvGraphicFramePr/>
                <a:graphic xmlns:a="http://schemas.openxmlformats.org/drawingml/2006/main">
                  <a:graphicData uri="http://schemas.microsoft.com/office/word/2010/wordprocessingShape">
                    <wps:wsp>
                      <wps:cNvCnPr/>
                      <wps:spPr>
                        <a:xfrm>
                          <a:off x="0" y="0"/>
                          <a:ext cx="558609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A1434D2" id="直接连接符 1008" o:spid="_x0000_s1026" style="position:absolute;left:0;text-align:left;z-index:251900928;visibility:visible;mso-wrap-style:square;mso-wrap-distance-left:9pt;mso-wrap-distance-top:0;mso-wrap-distance-right:9pt;mso-wrap-distance-bottom:0;mso-position-horizontal:absolute;mso-position-horizontal-relative:text;mso-position-vertical:absolute;mso-position-vertical-relative:text" from="-.1pt,-2.1pt" to="439.75pt,-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" strokecolor="#4579b8 [3044]"/>
            </w:pict>
          </mc:Fallback>
        </mc:AlternateContent>
      </w:r>
      <w:r w:rsidRPr="004A3D14">
        <w:rPr>
          <w:noProof/>
          <w:lang w:val="ru-RU" w:eastAsia="ru-RU"/>
        </w:rPr>
        <w:drawing>
          <wp:anchor distT="0" distB="0" distL="114300" distR="114300" simplePos="0" relativeHeight="251825152" behindDoc="0" locked="0" layoutInCell="1" allowOverlap="1" wp14:anchorId="58D33B2B" wp14:editId="3A91BB0F">
            <wp:simplePos x="0" y="0"/>
            <wp:positionH relativeFrom="margin">
              <wp:posOffset>0</wp:posOffset>
            </wp:positionH>
            <wp:positionV relativeFrom="paragraph">
              <wp:posOffset>30480</wp:posOffset>
            </wp:positionV>
            <wp:extent cx="441960" cy="386080"/>
            <wp:effectExtent l="0" t="0" r="0" b="0"/>
            <wp:wrapNone/>
            <wp:docPr id="532" name="图片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 name="图片 918"/>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41960" cy="386080"/>
                    </a:xfrm>
                    <a:prstGeom prst="rect">
                      <a:avLst/>
                    </a:prstGeom>
                  </pic:spPr>
                </pic:pic>
              </a:graphicData>
            </a:graphic>
            <wp14:sizeRelH relativeFrom="margin">
              <wp14:pctWidth>0</wp14:pctWidth>
            </wp14:sizeRelH>
            <wp14:sizeRelV relativeFrom="margin">
              <wp14:pctHeight>0</wp14:pctHeight>
            </wp14:sizeRelV>
          </wp:anchor>
        </w:drawing>
      </w:r>
      <w:r w:rsidRPr="004A3D14">
        <w:rPr>
          <w:noProof/>
          <w:lang w:val="ru-RU" w:eastAsia="ru-RU"/>
        </w:rPr>
        <w:drawing>
          <wp:anchor distT="0" distB="0" distL="114300" distR="114300" simplePos="0" relativeHeight="251826176" behindDoc="0" locked="0" layoutInCell="1" allowOverlap="1" wp14:anchorId="03C21182" wp14:editId="472660A6">
            <wp:simplePos x="0" y="0"/>
            <wp:positionH relativeFrom="column">
              <wp:posOffset>516890</wp:posOffset>
            </wp:positionH>
            <wp:positionV relativeFrom="paragraph">
              <wp:posOffset>41275</wp:posOffset>
            </wp:positionV>
            <wp:extent cx="3691255" cy="298450"/>
            <wp:effectExtent l="0" t="0" r="4445" b="6350"/>
            <wp:wrapNone/>
            <wp:docPr id="533" name="图片 4"/>
            <wp:cNvGraphicFramePr/>
            <a:graphic xmlns:a="http://schemas.openxmlformats.org/drawingml/2006/main">
              <a:graphicData uri="http://schemas.openxmlformats.org/drawingml/2006/picture">
                <pic:pic xmlns:pic="http://schemas.openxmlformats.org/drawingml/2006/picture">
                  <pic:nvPicPr>
                    <pic:cNvPr id="5" name="图片 4"/>
                    <pic:cNvPicPr/>
                  </pic:nvPicPr>
                  <pic:blipFill rotWithShape="1">
                    <a:blip r:embed="rId25"/>
                    <a:srcRect l="1148" t="7706" b="10636"/>
                    <a:stretch/>
                  </pic:blipFill>
                  <pic:spPr>
                    <a:xfrm>
                      <a:off x="0" y="0"/>
                      <a:ext cx="3691255" cy="298450"/>
                    </a:xfrm>
                    <a:prstGeom prst="rect">
                      <a:avLst/>
                    </a:prstGeom>
                    <a:noFill/>
                    <a:ln>
                      <a:noFill/>
                    </a:ln>
                  </pic:spPr>
                </pic:pic>
              </a:graphicData>
            </a:graphic>
          </wp:anchor>
        </w:drawing>
      </w:r>
    </w:p>
    <w:p w:rsidR="00365095" w:rsidRPr="004A3D14" w:rsidRDefault="00365095" w:rsidP="00666ABB">
      <w:pPr>
        <w:pStyle w:val="14"/>
      </w:pPr>
      <w:bookmarkStart w:id="75" w:name="OLE_LINK271"/>
      <w:bookmarkStart w:id="76" w:name="OLE_LINK270"/>
    </w:p>
    <w:bookmarkEnd w:id="75"/>
    <w:bookmarkEnd w:id="76"/>
    <w:p w:rsidR="00365095" w:rsidRPr="004A3D14" w:rsidRDefault="00207F2B" w:rsidP="007D0316">
      <w:pPr>
        <w:pStyle w:val="61"/>
        <w:ind w:left="400" w:hanging="400"/>
      </w:pPr>
      <w:r>
        <w:t xml:space="preserve">Забруднені вхідні водяні трубки можуть створити небезпеку для здоров'я. Їх потрібно чистити після встановлення, першого і повторного введення в експлуатацію. </w:t>
      </w:r>
    </w:p>
    <w:p w:rsidR="00365095" w:rsidRPr="004A3D14" w:rsidRDefault="00207F2B" w:rsidP="007D0316">
      <w:pPr>
        <w:pStyle w:val="61"/>
        <w:ind w:left="400" w:hanging="400"/>
      </w:pPr>
      <w:r>
        <w:t xml:space="preserve">Перед першим приготуванням напоїв виконайте чищення згідно з програмою чищення, дотримуючись вказівок на екрані. </w:t>
      </w:r>
    </w:p>
    <w:p w:rsidR="00365095" w:rsidRPr="007D0316" w:rsidRDefault="00207F2B" w:rsidP="007D0316">
      <w:pPr>
        <w:pStyle w:val="61"/>
        <w:ind w:left="400" w:hanging="400"/>
      </w:pPr>
      <w:r>
        <w:t>Див. "Чищення" - "Щоденне чищення машини" - "Програма чищення за вказівками на екрані".</w:t>
      </w:r>
    </w:p>
    <w:bookmarkStart w:id="77" w:name="_Toc172630032"/>
    <w:p w:rsidR="00365095" w:rsidRPr="004A3D14" w:rsidRDefault="003C26C5" w:rsidP="00D53089">
      <w:pPr>
        <w:pStyle w:val="20"/>
      </w:pPr>
      <w:r w:rsidRPr="004A3D14">
        <w:rPr>
          <w:rFonts w:eastAsiaTheme="minorEastAsia"/>
          <w:bCs/>
          <w:noProof/>
          <w:sz w:val="32"/>
          <w:szCs w:val="32"/>
          <w:lang w:val="ru-RU" w:eastAsia="ru-RU"/>
        </w:rPr>
        <mc:AlternateContent>
          <mc:Choice Requires="wps">
            <w:drawing>
              <wp:anchor distT="0" distB="0" distL="114300" distR="114300" simplePos="0" relativeHeight="251437056" behindDoc="0" locked="0" layoutInCell="1" allowOverlap="1" wp14:anchorId="26569187" wp14:editId="6219BDFC">
                <wp:simplePos x="0" y="0"/>
                <wp:positionH relativeFrom="column">
                  <wp:posOffset>635</wp:posOffset>
                </wp:positionH>
                <wp:positionV relativeFrom="paragraph">
                  <wp:posOffset>13025</wp:posOffset>
                </wp:positionV>
                <wp:extent cx="5586095" cy="0"/>
                <wp:effectExtent l="0" t="0" r="33655" b="19050"/>
                <wp:wrapNone/>
                <wp:docPr id="1047" name="直接连接符 1047"/>
                <wp:cNvGraphicFramePr/>
                <a:graphic xmlns:a="http://schemas.openxmlformats.org/drawingml/2006/main">
                  <a:graphicData uri="http://schemas.microsoft.com/office/word/2010/wordprocessingShape">
                    <wps:wsp>
                      <wps:cNvCnPr/>
                      <wps:spPr>
                        <a:xfrm>
                          <a:off x="0" y="0"/>
                          <a:ext cx="558609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AFDB14F" id="直接连接符 1047" o:spid="_x0000_s1026" style="position:absolute;left:0;text-align:left;z-index:251437056;visibility:visible;mso-wrap-style:square;mso-wrap-distance-left:9pt;mso-wrap-distance-top:0;mso-wrap-distance-right:9pt;mso-wrap-distance-bottom:0;mso-position-horizontal:absolute;mso-position-horizontal-relative:text;mso-position-vertical:absolute;mso-position-vertical-relative:text" from=".05pt,1.05pt" to="439.9pt,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" strokecolor="#4579b8 [3044]"/>
            </w:pict>
          </mc:Fallback>
        </mc:AlternateContent>
      </w:r>
      <w:r>
        <w:t>Розміщення</w:t>
      </w:r>
      <w:bookmarkEnd w:id="77"/>
      <w:r>
        <w:t xml:space="preserve"> </w:t>
      </w:r>
    </w:p>
    <w:bookmarkStart w:id="78" w:name="_Toc172630033"/>
    <w:p w:rsidR="00365095" w:rsidRPr="005C2283" w:rsidRDefault="00207F2B" w:rsidP="005C2283">
      <w:pPr>
        <w:pStyle w:val="3"/>
      </w:pPr>
      <w:r w:rsidRPr="005C2283">
        <w:rPr>
          <w:noProof/>
          <w:lang w:val="ru-RU" w:eastAsia="ru-RU"/>
        </w:rPr>
        <mc:AlternateContent>
          <mc:Choice Requires="wps">
            <w:drawing>
              <wp:anchor distT="0" distB="0" distL="114300" distR="114300" simplePos="0" relativeHeight="251439104" behindDoc="0" locked="0" layoutInCell="1" allowOverlap="1" wp14:anchorId="109A5380" wp14:editId="0B821F02">
                <wp:simplePos x="0" y="0"/>
                <wp:positionH relativeFrom="column">
                  <wp:posOffset>635</wp:posOffset>
                </wp:positionH>
                <wp:positionV relativeFrom="paragraph">
                  <wp:posOffset>240030</wp:posOffset>
                </wp:positionV>
                <wp:extent cx="5586730" cy="0"/>
                <wp:effectExtent l="0" t="0" r="33020" b="19050"/>
                <wp:wrapNone/>
                <wp:docPr id="1052" name="直接连接符 1052"/>
                <wp:cNvGraphicFramePr/>
                <a:graphic xmlns:a="http://schemas.openxmlformats.org/drawingml/2006/main">
                  <a:graphicData uri="http://schemas.microsoft.com/office/word/2010/wordprocessingShape">
                    <wps:wsp>
                      <wps:cNvCnPr/>
                      <wps:spPr>
                        <a:xfrm>
                          <a:off x="0" y="0"/>
                          <a:ext cx="558673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41F94F4" id="直接连接符 1052" o:spid="_x0000_s1026" style="position:absolute;left:0;text-align:left;z-index:251439104;visibility:visible;mso-wrap-style:square;mso-wrap-distance-left:9pt;mso-wrap-distance-top:0;mso-wrap-distance-right:9pt;mso-wrap-distance-bottom:0;mso-position-horizontal:absolute;mso-position-horizontal-relative:text;mso-position-vertical:absolute;mso-position-vertical-relative:text" from=".05pt,18.9pt" to="439.95pt,1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" strokecolor="#4579b8 [3044]"/>
            </w:pict>
          </mc:Fallback>
        </mc:AlternateContent>
      </w:r>
      <w:r>
        <w:t>Місце встановлення</w:t>
      </w:r>
      <w:bookmarkEnd w:id="78"/>
      <w:r>
        <w:t xml:space="preserve"> </w:t>
      </w:r>
    </w:p>
    <w:p w:rsidR="00365095" w:rsidRPr="004A3D14" w:rsidRDefault="00B60129" w:rsidP="00666ABB">
      <w:r w:rsidRPr="004A3D14">
        <w:rPr>
          <w:noProof/>
          <w:lang w:val="ru-RU" w:eastAsia="ru-RU"/>
        </w:rPr>
        <w:drawing>
          <wp:anchor distT="0" distB="0" distL="114300" distR="114300" simplePos="0" relativeHeight="251858944" behindDoc="0" locked="0" layoutInCell="1" allowOverlap="1" wp14:anchorId="19EC4A79" wp14:editId="18F1C705">
            <wp:simplePos x="0" y="0"/>
            <wp:positionH relativeFrom="margin">
              <wp:posOffset>0</wp:posOffset>
            </wp:positionH>
            <wp:positionV relativeFrom="paragraph">
              <wp:posOffset>34290</wp:posOffset>
            </wp:positionV>
            <wp:extent cx="434975" cy="379730"/>
            <wp:effectExtent l="0" t="0" r="3175" b="1270"/>
            <wp:wrapNone/>
            <wp:docPr id="783" name="图片 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9" name="图片 919"/>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434975" cy="379730"/>
                    </a:xfrm>
                    <a:prstGeom prst="rect">
                      <a:avLst/>
                    </a:prstGeom>
                  </pic:spPr>
                </pic:pic>
              </a:graphicData>
            </a:graphic>
            <wp14:sizeRelH relativeFrom="margin">
              <wp14:pctWidth>0</wp14:pctWidth>
            </wp14:sizeRelH>
            <wp14:sizeRelV relativeFrom="margin">
              <wp14:pctHeight>0</wp14:pctHeight>
            </wp14:sizeRelV>
          </wp:anchor>
        </w:drawing>
      </w:r>
      <w:r w:rsidR="004E5392" w:rsidRPr="004A3D14">
        <w:rPr>
          <w:noProof/>
          <w:lang w:val="ru-RU" w:eastAsia="ru-RU"/>
        </w:rPr>
        <w:drawing>
          <wp:anchor distT="0" distB="0" distL="114300" distR="114300" simplePos="0" relativeHeight="251859968" behindDoc="0" locked="0" layoutInCell="1" allowOverlap="1" wp14:anchorId="0E6CD41A" wp14:editId="00118F4A">
            <wp:simplePos x="0" y="0"/>
            <wp:positionH relativeFrom="column">
              <wp:posOffset>517525</wp:posOffset>
            </wp:positionH>
            <wp:positionV relativeFrom="paragraph">
              <wp:posOffset>64135</wp:posOffset>
            </wp:positionV>
            <wp:extent cx="3692525" cy="290830"/>
            <wp:effectExtent l="0" t="0" r="3175" b="0"/>
            <wp:wrapNone/>
            <wp:docPr id="784" name="图片 6"/>
            <wp:cNvGraphicFramePr/>
            <a:graphic xmlns:a="http://schemas.openxmlformats.org/drawingml/2006/main">
              <a:graphicData uri="http://schemas.openxmlformats.org/drawingml/2006/picture">
                <pic:pic xmlns:pic="http://schemas.openxmlformats.org/drawingml/2006/picture">
                  <pic:nvPicPr>
                    <pic:cNvPr id="7" name="图片 6"/>
                    <pic:cNvPicPr/>
                  </pic:nvPicPr>
                  <pic:blipFill rotWithShape="1">
                    <a:blip r:embed="rId26"/>
                    <a:srcRect l="333" t="7500" r="474" b="3437"/>
                    <a:stretch/>
                  </pic:blipFill>
                  <pic:spPr>
                    <a:xfrm>
                      <a:off x="0" y="0"/>
                      <a:ext cx="3692525" cy="290830"/>
                    </a:xfrm>
                    <a:prstGeom prst="rect">
                      <a:avLst/>
                    </a:prstGeom>
                    <a:noFill/>
                    <a:ln>
                      <a:noFill/>
                    </a:ln>
                  </pic:spPr>
                </pic:pic>
              </a:graphicData>
            </a:graphic>
          </wp:anchor>
        </w:drawing>
      </w:r>
    </w:p>
    <w:p w:rsidR="00365095" w:rsidRPr="004A3D14" w:rsidRDefault="00365095" w:rsidP="00666ABB">
      <w:pPr>
        <w:pStyle w:val="14"/>
      </w:pPr>
      <w:bookmarkStart w:id="79" w:name="OLE_LINK285"/>
      <w:bookmarkStart w:id="80" w:name="OLE_LINK284"/>
    </w:p>
    <w:p w:rsidR="00365095" w:rsidRPr="005C2283" w:rsidRDefault="00207F2B" w:rsidP="005C2283">
      <w:pPr>
        <w:spacing w:line="276" w:lineRule="auto"/>
        <w:rPr>
          <w:shd w:val="clear" w:color="auto" w:fill="auto"/>
        </w:rPr>
      </w:pPr>
      <w:r>
        <w:rPr>
          <w:shd w:val="clear" w:color="auto" w:fill="auto"/>
        </w:rPr>
        <w:t xml:space="preserve">Небезпека для обладнання. </w:t>
      </w:r>
    </w:p>
    <w:p w:rsidR="00365095" w:rsidRPr="005C2283" w:rsidRDefault="00207F2B" w:rsidP="005C2283">
      <w:pPr>
        <w:spacing w:line="276" w:lineRule="auto"/>
        <w:rPr>
          <w:shd w:val="clear" w:color="auto" w:fill="auto"/>
        </w:rPr>
      </w:pPr>
      <w:r>
        <w:rPr>
          <w:shd w:val="clear" w:color="auto" w:fill="auto"/>
        </w:rPr>
        <w:t xml:space="preserve">Для розміщення кавомашини підходять такі місця: </w:t>
      </w:r>
    </w:p>
    <w:p w:rsidR="00365095" w:rsidRPr="005C2283" w:rsidRDefault="00207F2B" w:rsidP="005C2283">
      <w:pPr>
        <w:spacing w:line="276" w:lineRule="auto"/>
        <w:rPr>
          <w:shd w:val="clear" w:color="auto" w:fill="auto"/>
        </w:rPr>
      </w:pPr>
      <w:r>
        <w:rPr>
          <w:shd w:val="clear" w:color="auto" w:fill="auto"/>
        </w:rPr>
        <w:t>Незабезпечення цих умов може призвести до пошкодження машини.</w:t>
      </w:r>
    </w:p>
    <w:p w:rsidR="00365095" w:rsidRPr="004A3D14" w:rsidRDefault="00207F2B" w:rsidP="007D0316">
      <w:pPr>
        <w:pStyle w:val="61"/>
        <w:ind w:left="400" w:hanging="400"/>
      </w:pPr>
      <w:r>
        <w:t>Не перевертайте машину догори дном і не допускайте вібрацій машини під час переміщення, не переміщуйте машину під кутом більше 45°.</w:t>
      </w:r>
    </w:p>
    <w:p w:rsidR="00365095" w:rsidRPr="004A3D14" w:rsidRDefault="00207F2B" w:rsidP="007D0316">
      <w:pPr>
        <w:pStyle w:val="61"/>
        <w:ind w:left="400" w:hanging="400"/>
      </w:pPr>
      <w:r>
        <w:t>Перш ніж встановлювати машину, переконайтеся, що холодильник зі свіжим молоком був встановлений попередньо щонайменше на 24 години.</w:t>
      </w:r>
    </w:p>
    <w:p w:rsidR="00365095" w:rsidRPr="004A3D14" w:rsidRDefault="00207F2B" w:rsidP="007D0316">
      <w:pPr>
        <w:pStyle w:val="61"/>
        <w:ind w:left="400" w:hanging="400"/>
      </w:pPr>
      <w:r>
        <w:t>Поверхня встановлення повинна бути стійкою і плоскою, не деформуватися під вагою кавомашини.</w:t>
      </w:r>
    </w:p>
    <w:p w:rsidR="00365095" w:rsidRPr="004A3D14" w:rsidRDefault="00D1325F" w:rsidP="007D0316">
      <w:pPr>
        <w:pStyle w:val="61"/>
        <w:ind w:left="400" w:hanging="400"/>
      </w:pPr>
      <w:r w:rsidRPr="004A3D14">
        <w:rPr>
          <w:noProof/>
          <w:lang w:val="ru-RU" w:eastAsia="ru-RU"/>
        </w:rPr>
        <mc:AlternateContent>
          <mc:Choice Requires="wps">
            <w:drawing>
              <wp:anchor distT="0" distB="0" distL="114300" distR="114300" simplePos="0" relativeHeight="251441152" behindDoc="0" locked="0" layoutInCell="1" allowOverlap="1" wp14:anchorId="3CB2B2F2" wp14:editId="2E87B613">
                <wp:simplePos x="0" y="0"/>
                <wp:positionH relativeFrom="column">
                  <wp:posOffset>-1270</wp:posOffset>
                </wp:positionH>
                <wp:positionV relativeFrom="paragraph">
                  <wp:posOffset>405130</wp:posOffset>
                </wp:positionV>
                <wp:extent cx="5586730" cy="0"/>
                <wp:effectExtent l="0" t="0" r="33020" b="19050"/>
                <wp:wrapNone/>
                <wp:docPr id="1058" name="直接连接符 1058"/>
                <wp:cNvGraphicFramePr/>
                <a:graphic xmlns:a="http://schemas.openxmlformats.org/drawingml/2006/main">
                  <a:graphicData uri="http://schemas.microsoft.com/office/word/2010/wordprocessingShape">
                    <wps:wsp>
                      <wps:cNvCnPr/>
                      <wps:spPr>
                        <a:xfrm>
                          <a:off x="0" y="0"/>
                          <a:ext cx="558673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9E4E52C" id="直接连接符 1058" o:spid="_x0000_s1026" style="position:absolute;left:0;text-align:left;z-index:251441152;visibility:visible;mso-wrap-style:square;mso-wrap-distance-left:9pt;mso-wrap-distance-top:0;mso-wrap-distance-right:9pt;mso-wrap-distance-bottom:0;mso-position-horizontal:absolute;mso-position-horizontal-relative:text;mso-position-vertical:absolute;mso-position-vertical-relative:text" from="-.1pt,31.9pt" to="439.8pt,3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" strokecolor="#4579b8 [3044]"/>
            </w:pict>
          </mc:Fallback>
        </mc:AlternateContent>
      </w:r>
      <w:r>
        <w:t>Відстань між місцем підключення до джерела енергії, встановленим згідно з кресленнями встановлення на місці, і місцем розташування машини не повинна перевищувати 1 м</w:t>
      </w:r>
      <w:bookmarkEnd w:id="79"/>
      <w:bookmarkEnd w:id="80"/>
    </w:p>
    <w:p w:rsidR="00365095" w:rsidRPr="004A3D14" w:rsidRDefault="00207F2B" w:rsidP="00666ABB">
      <w:pPr>
        <w:pStyle w:val="3"/>
      </w:pPr>
      <w:bookmarkStart w:id="81" w:name="_Toc172630034"/>
      <w:r>
        <w:t>Кліматичні умови</w:t>
      </w:r>
      <w:bookmarkEnd w:id="81"/>
    </w:p>
    <w:p w:rsidR="00365095" w:rsidRPr="004A3D14" w:rsidRDefault="00B26C99" w:rsidP="00666ABB">
      <w:r w:rsidRPr="004A3D14">
        <w:rPr>
          <w:noProof/>
          <w:sz w:val="32"/>
          <w:szCs w:val="32"/>
          <w:lang w:val="ru-RU" w:eastAsia="ru-RU"/>
        </w:rPr>
        <mc:AlternateContent>
          <mc:Choice Requires="wps">
            <w:drawing>
              <wp:anchor distT="0" distB="0" distL="114300" distR="114300" simplePos="0" relativeHeight="251440128" behindDoc="0" locked="0" layoutInCell="1" allowOverlap="1" wp14:anchorId="2760B4F2" wp14:editId="440A6AAD">
                <wp:simplePos x="0" y="0"/>
                <wp:positionH relativeFrom="column">
                  <wp:posOffset>635</wp:posOffset>
                </wp:positionH>
                <wp:positionV relativeFrom="paragraph">
                  <wp:posOffset>2540</wp:posOffset>
                </wp:positionV>
                <wp:extent cx="5586730" cy="0"/>
                <wp:effectExtent l="0" t="0" r="33020" b="19050"/>
                <wp:wrapNone/>
                <wp:docPr id="1055" name="直接连接符 1055"/>
                <wp:cNvGraphicFramePr/>
                <a:graphic xmlns:a="http://schemas.openxmlformats.org/drawingml/2006/main">
                  <a:graphicData uri="http://schemas.microsoft.com/office/word/2010/wordprocessingShape">
                    <wps:wsp>
                      <wps:cNvCnPr/>
                      <wps:spPr>
                        <a:xfrm>
                          <a:off x="0" y="0"/>
                          <a:ext cx="558673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B8BAD73" id="直接连接符 1055" o:spid="_x0000_s1026" style="position:absolute;left:0;text-align:left;z-index:251440128;visibility:visible;mso-wrap-style:square;mso-wrap-distance-left:9pt;mso-wrap-distance-top:0;mso-wrap-distance-right:9pt;mso-wrap-distance-bottom:0;mso-position-horizontal:absolute;mso-position-horizontal-relative:text;mso-position-vertical:absolute;mso-position-vertical-relative:text" from=".05pt,.2pt" to="439.9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" strokecolor="#4579b8 [3044]"/>
            </w:pict>
          </mc:Fallback>
        </mc:AlternateContent>
      </w:r>
      <w:r w:rsidR="008054CF" w:rsidRPr="004A3D14">
        <w:rPr>
          <w:noProof/>
          <w:lang w:val="ru-RU" w:eastAsia="ru-RU"/>
        </w:rPr>
        <w:drawing>
          <wp:anchor distT="0" distB="0" distL="114300" distR="114300" simplePos="0" relativeHeight="251860992" behindDoc="0" locked="0" layoutInCell="1" allowOverlap="1" wp14:anchorId="5EAB429E" wp14:editId="6B278415">
            <wp:simplePos x="0" y="0"/>
            <wp:positionH relativeFrom="margin">
              <wp:posOffset>0</wp:posOffset>
            </wp:positionH>
            <wp:positionV relativeFrom="paragraph">
              <wp:posOffset>27940</wp:posOffset>
            </wp:positionV>
            <wp:extent cx="434975" cy="379730"/>
            <wp:effectExtent l="0" t="0" r="3175" b="1270"/>
            <wp:wrapNone/>
            <wp:docPr id="785" name="图片 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9" name="图片 919"/>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434975" cy="379730"/>
                    </a:xfrm>
                    <a:prstGeom prst="rect">
                      <a:avLst/>
                    </a:prstGeom>
                  </pic:spPr>
                </pic:pic>
              </a:graphicData>
            </a:graphic>
            <wp14:sizeRelH relativeFrom="margin">
              <wp14:pctWidth>0</wp14:pctWidth>
            </wp14:sizeRelH>
            <wp14:sizeRelV relativeFrom="margin">
              <wp14:pctHeight>0</wp14:pctHeight>
            </wp14:sizeRelV>
          </wp:anchor>
        </w:drawing>
      </w:r>
      <w:r w:rsidR="008054CF" w:rsidRPr="004A3D14">
        <w:rPr>
          <w:noProof/>
          <w:lang w:val="ru-RU" w:eastAsia="ru-RU"/>
        </w:rPr>
        <w:drawing>
          <wp:anchor distT="0" distB="0" distL="114300" distR="114300" simplePos="0" relativeHeight="251862016" behindDoc="0" locked="0" layoutInCell="1" allowOverlap="1" wp14:anchorId="66030DEA" wp14:editId="1E39C69E">
            <wp:simplePos x="0" y="0"/>
            <wp:positionH relativeFrom="column">
              <wp:posOffset>517525</wp:posOffset>
            </wp:positionH>
            <wp:positionV relativeFrom="paragraph">
              <wp:posOffset>65095</wp:posOffset>
            </wp:positionV>
            <wp:extent cx="3692525" cy="290830"/>
            <wp:effectExtent l="0" t="0" r="3175" b="0"/>
            <wp:wrapNone/>
            <wp:docPr id="788" name="图片 6"/>
            <wp:cNvGraphicFramePr/>
            <a:graphic xmlns:a="http://schemas.openxmlformats.org/drawingml/2006/main">
              <a:graphicData uri="http://schemas.openxmlformats.org/drawingml/2006/picture">
                <pic:pic xmlns:pic="http://schemas.openxmlformats.org/drawingml/2006/picture">
                  <pic:nvPicPr>
                    <pic:cNvPr id="7" name="图片 6"/>
                    <pic:cNvPicPr/>
                  </pic:nvPicPr>
                  <pic:blipFill rotWithShape="1">
                    <a:blip r:embed="rId26"/>
                    <a:srcRect l="333" t="7500" r="474" b="3437"/>
                    <a:stretch/>
                  </pic:blipFill>
                  <pic:spPr>
                    <a:xfrm>
                      <a:off x="0" y="0"/>
                      <a:ext cx="3692525" cy="290830"/>
                    </a:xfrm>
                    <a:prstGeom prst="rect">
                      <a:avLst/>
                    </a:prstGeom>
                    <a:noFill/>
                    <a:ln>
                      <a:noFill/>
                    </a:ln>
                  </pic:spPr>
                </pic:pic>
              </a:graphicData>
            </a:graphic>
          </wp:anchor>
        </w:drawing>
      </w:r>
    </w:p>
    <w:p w:rsidR="00365095" w:rsidRPr="005C2283" w:rsidRDefault="00207F2B" w:rsidP="005C2283">
      <w:pPr>
        <w:spacing w:line="276" w:lineRule="auto"/>
        <w:rPr>
          <w:shd w:val="clear" w:color="auto" w:fill="auto"/>
        </w:rPr>
      </w:pPr>
      <w:r>
        <w:rPr>
          <w:shd w:val="clear" w:color="auto" w:fill="auto"/>
        </w:rPr>
        <w:lastRenderedPageBreak/>
        <w:t xml:space="preserve">Небезпека для обладнання. </w:t>
      </w:r>
    </w:p>
    <w:p w:rsidR="00365095" w:rsidRPr="005C2283" w:rsidRDefault="00207F2B" w:rsidP="005C2283">
      <w:pPr>
        <w:spacing w:line="276" w:lineRule="auto"/>
        <w:rPr>
          <w:shd w:val="clear" w:color="auto" w:fill="auto"/>
        </w:rPr>
      </w:pPr>
      <w:r>
        <w:rPr>
          <w:shd w:val="clear" w:color="auto" w:fill="auto"/>
        </w:rPr>
        <w:t xml:space="preserve">Для встановлення кавомашини підходять такі кліматичні умови: Незабезпечення цих умов може призвести до пошкодження машини. </w:t>
      </w:r>
    </w:p>
    <w:p w:rsidR="00365095" w:rsidRPr="005C2283" w:rsidRDefault="00207F2B" w:rsidP="005C2283">
      <w:pPr>
        <w:spacing w:line="276" w:lineRule="auto"/>
        <w:rPr>
          <w:shd w:val="clear" w:color="auto" w:fill="auto"/>
        </w:rPr>
      </w:pPr>
      <w:r>
        <w:rPr>
          <w:shd w:val="clear" w:color="auto" w:fill="auto"/>
        </w:rPr>
        <w:t xml:space="preserve">Мають бути виконані такі умови: </w:t>
      </w:r>
    </w:p>
    <w:p w:rsidR="00365095" w:rsidRPr="004A3D14" w:rsidRDefault="00207F2B" w:rsidP="007D0316">
      <w:pPr>
        <w:pStyle w:val="61"/>
        <w:ind w:left="400" w:hanging="400"/>
      </w:pPr>
      <w:r>
        <w:t xml:space="preserve">Температура навколишнього середовища має бути у діапазоні  5 °C - 40 ° C. </w:t>
      </w:r>
    </w:p>
    <w:p w:rsidR="00365095" w:rsidRPr="004A3D14" w:rsidRDefault="00207F2B" w:rsidP="007D0316">
      <w:pPr>
        <w:pStyle w:val="61"/>
        <w:ind w:left="400" w:hanging="400"/>
      </w:pPr>
      <w:r>
        <w:t xml:space="preserve">Максимальна відносна вологість повітря 10%-90%. </w:t>
      </w:r>
    </w:p>
    <w:p w:rsidR="00B26C99" w:rsidRPr="004A3D14" w:rsidRDefault="00B60129" w:rsidP="00B26C99">
      <w:pPr>
        <w:pStyle w:val="61"/>
        <w:ind w:left="400" w:hanging="400"/>
      </w:pPr>
      <w:r w:rsidRPr="004A3D14">
        <w:rPr>
          <w:noProof/>
          <w:lang w:val="ru-RU" w:eastAsia="ru-RU"/>
        </w:rPr>
        <mc:AlternateContent>
          <mc:Choice Requires="wps">
            <w:drawing>
              <wp:anchor distT="0" distB="0" distL="114300" distR="114300" simplePos="0" relativeHeight="251442176" behindDoc="0" locked="0" layoutInCell="1" allowOverlap="1" wp14:anchorId="29855180" wp14:editId="7A945484">
                <wp:simplePos x="0" y="0"/>
                <wp:positionH relativeFrom="column">
                  <wp:posOffset>-6350</wp:posOffset>
                </wp:positionH>
                <wp:positionV relativeFrom="paragraph">
                  <wp:posOffset>423603</wp:posOffset>
                </wp:positionV>
                <wp:extent cx="5586730" cy="0"/>
                <wp:effectExtent l="0" t="0" r="33020" b="19050"/>
                <wp:wrapNone/>
                <wp:docPr id="1059" name="直接连接符 1059"/>
                <wp:cNvGraphicFramePr/>
                <a:graphic xmlns:a="http://schemas.openxmlformats.org/drawingml/2006/main">
                  <a:graphicData uri="http://schemas.microsoft.com/office/word/2010/wordprocessingShape">
                    <wps:wsp>
                      <wps:cNvCnPr/>
                      <wps:spPr>
                        <a:xfrm>
                          <a:off x="0" y="0"/>
                          <a:ext cx="558673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8B99C0B" id="直接连接符 1059" o:spid="_x0000_s1026" style="position:absolute;left:0;text-align:left;z-index:251442176;visibility:visible;mso-wrap-style:square;mso-wrap-distance-left:9pt;mso-wrap-distance-top:0;mso-wrap-distance-right:9pt;mso-wrap-distance-bottom:0;mso-position-horizontal:absolute;mso-position-horizontal-relative:text;mso-position-vertical:absolute;mso-position-vertical-relative:text" from="-.5pt,33.35pt" to="439.4pt,33.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" strokecolor="#4579b8 [3044]"/>
            </w:pict>
          </mc:Fallback>
        </mc:AlternateContent>
      </w:r>
      <w:r>
        <w:t xml:space="preserve">Кавомашина призначена для використання виключно всередині приміщення. Її не можна використовувати за межами приміщення, тому що там вона стає незахищеною від атмосферних впливів (дощу, снігу і морозу)! </w:t>
      </w:r>
    </w:p>
    <w:p w:rsidR="00365095" w:rsidRPr="004A3D14" w:rsidRDefault="00207F2B" w:rsidP="00D53089">
      <w:pPr>
        <w:pStyle w:val="20"/>
      </w:pPr>
      <w:bookmarkStart w:id="82" w:name="_Toc172630035"/>
      <w:r>
        <w:t>Подача живлення</w:t>
      </w:r>
      <w:bookmarkEnd w:id="82"/>
      <w:r>
        <w:t xml:space="preserve"> </w:t>
      </w:r>
    </w:p>
    <w:p w:rsidR="00365095" w:rsidRPr="004A3D14" w:rsidRDefault="00207F2B" w:rsidP="00666ABB">
      <w:pPr>
        <w:pStyle w:val="3"/>
      </w:pPr>
      <w:bookmarkStart w:id="83" w:name="_Toc172630036"/>
      <w:r>
        <w:t>Умови</w:t>
      </w:r>
      <w:bookmarkEnd w:id="83"/>
    </w:p>
    <w:p w:rsidR="00365095" w:rsidRPr="005C2283" w:rsidRDefault="003C26C5" w:rsidP="005C2283">
      <w:pPr>
        <w:spacing w:line="276" w:lineRule="auto"/>
        <w:rPr>
          <w:shd w:val="clear" w:color="auto" w:fill="auto"/>
        </w:rPr>
      </w:pPr>
      <w:r w:rsidRPr="005C2283">
        <w:rPr>
          <w:noProof/>
          <w:shd w:val="clear" w:color="auto" w:fill="auto"/>
          <w:lang w:val="ru-RU" w:eastAsia="ru-RU"/>
        </w:rPr>
        <mc:AlternateContent>
          <mc:Choice Requires="wps">
            <w:drawing>
              <wp:anchor distT="0" distB="0" distL="114300" distR="114300" simplePos="0" relativeHeight="251443200" behindDoc="0" locked="0" layoutInCell="1" allowOverlap="1" wp14:anchorId="277B54ED" wp14:editId="4175BD12">
                <wp:simplePos x="0" y="0"/>
                <wp:positionH relativeFrom="column">
                  <wp:posOffset>-6350</wp:posOffset>
                </wp:positionH>
                <wp:positionV relativeFrom="paragraph">
                  <wp:posOffset>417195</wp:posOffset>
                </wp:positionV>
                <wp:extent cx="5586730" cy="0"/>
                <wp:effectExtent l="0" t="0" r="33020" b="19050"/>
                <wp:wrapNone/>
                <wp:docPr id="1060" name="直接连接符 1060"/>
                <wp:cNvGraphicFramePr/>
                <a:graphic xmlns:a="http://schemas.openxmlformats.org/drawingml/2006/main">
                  <a:graphicData uri="http://schemas.microsoft.com/office/word/2010/wordprocessingShape">
                    <wps:wsp>
                      <wps:cNvCnPr/>
                      <wps:spPr>
                        <a:xfrm>
                          <a:off x="0" y="0"/>
                          <a:ext cx="558673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53E9AB8" id="直接连接符 1060" o:spid="_x0000_s1026" style="position:absolute;left:0;text-align:left;z-index:251443200;visibility:visible;mso-wrap-style:square;mso-wrap-distance-left:9pt;mso-wrap-distance-top:0;mso-wrap-distance-right:9pt;mso-wrap-distance-bottom:0;mso-position-horizontal:absolute;mso-position-horizontal-relative:text;mso-position-vertical:absolute;mso-position-vertical-relative:text" from="-.5pt,32.85pt" to="439.4pt,3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" strokecolor="#4579b8 [3044]"/>
            </w:pict>
          </mc:Fallback>
        </mc:AlternateContent>
      </w:r>
      <w:r>
        <w:rPr>
          <w:shd w:val="clear" w:color="auto" w:fill="auto"/>
        </w:rPr>
        <w:t>Електричні з'єднання повинні бути виконані згідно з чинними правилами країни встановлення. Напруга у місці встановлення повинна відповідати напрузі, вказаній на паспортній табличці.</w:t>
      </w:r>
    </w:p>
    <w:p w:rsidR="00365095" w:rsidRPr="004A3D14" w:rsidRDefault="00466812" w:rsidP="00666ABB">
      <w:bookmarkStart w:id="84" w:name="OLE_LINK292"/>
      <w:bookmarkStart w:id="85" w:name="OLE_LINK293"/>
      <w:r w:rsidRPr="004A3D14">
        <w:rPr>
          <w:noProof/>
          <w:lang w:val="ru-RU" w:eastAsia="ru-RU"/>
        </w:rPr>
        <w:drawing>
          <wp:anchor distT="0" distB="0" distL="114300" distR="114300" simplePos="0" relativeHeight="251798528" behindDoc="0" locked="0" layoutInCell="1" allowOverlap="1" wp14:anchorId="5CE3457C" wp14:editId="15EDA01C">
            <wp:simplePos x="0" y="0"/>
            <wp:positionH relativeFrom="column">
              <wp:posOffset>508265</wp:posOffset>
            </wp:positionH>
            <wp:positionV relativeFrom="paragraph">
              <wp:posOffset>42545</wp:posOffset>
            </wp:positionV>
            <wp:extent cx="3692525" cy="295275"/>
            <wp:effectExtent l="0" t="0" r="3175" b="9525"/>
            <wp:wrapNone/>
            <wp:docPr id="255" name="图片 3"/>
            <wp:cNvGraphicFramePr/>
            <a:graphic xmlns:a="http://schemas.openxmlformats.org/drawingml/2006/main">
              <a:graphicData uri="http://schemas.openxmlformats.org/drawingml/2006/picture">
                <pic:pic xmlns:pic="http://schemas.openxmlformats.org/drawingml/2006/picture">
                  <pic:nvPicPr>
                    <pic:cNvPr id="4" name="图片 3"/>
                    <pic:cNvPicPr/>
                  </pic:nvPicPr>
                  <pic:blipFill rotWithShape="1">
                    <a:blip r:embed="rId18"/>
                    <a:srcRect l="449" t="6777" r="674" b="8984"/>
                    <a:stretch/>
                  </pic:blipFill>
                  <pic:spPr>
                    <a:xfrm>
                      <a:off x="0" y="0"/>
                      <a:ext cx="3692525" cy="295275"/>
                    </a:xfrm>
                    <a:prstGeom prst="rect">
                      <a:avLst/>
                    </a:prstGeom>
                    <a:noFill/>
                    <a:ln>
                      <a:noFill/>
                    </a:ln>
                  </pic:spPr>
                </pic:pic>
              </a:graphicData>
            </a:graphic>
          </wp:anchor>
        </w:drawing>
      </w:r>
      <w:r w:rsidR="002868A3" w:rsidRPr="004A3D14">
        <w:rPr>
          <w:noProof/>
          <w:lang w:val="ru-RU" w:eastAsia="ru-RU"/>
        </w:rPr>
        <w:drawing>
          <wp:anchor distT="0" distB="0" distL="114300" distR="114300" simplePos="0" relativeHeight="251797504" behindDoc="0" locked="0" layoutInCell="1" allowOverlap="1" wp14:anchorId="58240187" wp14:editId="785B6A16">
            <wp:simplePos x="0" y="0"/>
            <wp:positionH relativeFrom="column">
              <wp:posOffset>0</wp:posOffset>
            </wp:positionH>
            <wp:positionV relativeFrom="paragraph">
              <wp:posOffset>21688</wp:posOffset>
            </wp:positionV>
            <wp:extent cx="435610" cy="380365"/>
            <wp:effectExtent l="0" t="0" r="2540" b="635"/>
            <wp:wrapNone/>
            <wp:docPr id="253" name="图片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132"/>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0" y="0"/>
                      <a:ext cx="435610" cy="380365"/>
                    </a:xfrm>
                    <a:prstGeom prst="rect">
                      <a:avLst/>
                    </a:prstGeom>
                  </pic:spPr>
                </pic:pic>
              </a:graphicData>
            </a:graphic>
            <wp14:sizeRelH relativeFrom="margin">
              <wp14:pctWidth>0</wp14:pctWidth>
            </wp14:sizeRelH>
            <wp14:sizeRelV relativeFrom="margin">
              <wp14:pctHeight>0</wp14:pctHeight>
            </wp14:sizeRelV>
          </wp:anchor>
        </w:drawing>
      </w:r>
      <w:bookmarkEnd w:id="84"/>
      <w:bookmarkEnd w:id="85"/>
    </w:p>
    <w:p w:rsidR="00365095" w:rsidRPr="004A3D14" w:rsidRDefault="00365095" w:rsidP="00666ABB">
      <w:pPr>
        <w:pStyle w:val="14"/>
      </w:pPr>
      <w:bookmarkStart w:id="86" w:name="OLE_LINK295"/>
      <w:bookmarkStart w:id="87" w:name="OLE_LINK294"/>
    </w:p>
    <w:bookmarkEnd w:id="86"/>
    <w:bookmarkEnd w:id="87"/>
    <w:p w:rsidR="00365095" w:rsidRPr="005C2283" w:rsidRDefault="00207F2B" w:rsidP="005C2283">
      <w:pPr>
        <w:spacing w:line="276" w:lineRule="auto"/>
        <w:rPr>
          <w:shd w:val="clear" w:color="auto" w:fill="auto"/>
        </w:rPr>
      </w:pPr>
      <w:r>
        <w:rPr>
          <w:shd w:val="clear" w:color="auto" w:fill="auto"/>
        </w:rPr>
        <w:t xml:space="preserve">Небезпека ураження електричним струмом! Ситуації безпосередньої небезпеки, які можуть призвести до серйозної травми або смерті внаслідок ураження електричним струмом. </w:t>
      </w:r>
    </w:p>
    <w:p w:rsidR="00365095" w:rsidRPr="005C2283" w:rsidRDefault="00207F2B" w:rsidP="005C2283">
      <w:pPr>
        <w:spacing w:line="276" w:lineRule="auto"/>
        <w:rPr>
          <w:shd w:val="clear" w:color="auto" w:fill="auto"/>
        </w:rPr>
      </w:pPr>
      <w:r>
        <w:rPr>
          <w:shd w:val="clear" w:color="auto" w:fill="auto"/>
        </w:rPr>
        <w:t xml:space="preserve">Дотримуйтеся таких вказівок: </w:t>
      </w:r>
    </w:p>
    <w:p w:rsidR="00365095" w:rsidRPr="004A3D14" w:rsidRDefault="00207F2B" w:rsidP="007D0316">
      <w:pPr>
        <w:pStyle w:val="61"/>
        <w:ind w:left="400" w:hanging="400"/>
      </w:pPr>
      <w:r>
        <w:t xml:space="preserve">Перш ніж торкатися клем, потрібно вимкнути всі кола живлення! </w:t>
      </w:r>
    </w:p>
    <w:p w:rsidR="00365095" w:rsidRPr="004A3D14" w:rsidRDefault="00207F2B" w:rsidP="007D0316">
      <w:pPr>
        <w:pStyle w:val="61"/>
        <w:ind w:left="400" w:hanging="400"/>
      </w:pPr>
      <w:r>
        <w:t xml:space="preserve">Пристрої захисту від виток мають бути захищені запобіжниками, номінал яких вказаний на паспортній табличці! </w:t>
      </w:r>
    </w:p>
    <w:p w:rsidR="00365095" w:rsidRPr="004A3D14" w:rsidRDefault="00207F2B" w:rsidP="007D0316">
      <w:pPr>
        <w:pStyle w:val="61"/>
        <w:ind w:left="400" w:hanging="400"/>
      </w:pPr>
      <w:r>
        <w:t xml:space="preserve">Потрібно забезпечити можливість відключення всіх з'єднувачів пристрою від мережі живлення. </w:t>
      </w:r>
    </w:p>
    <w:p w:rsidR="00365095" w:rsidRPr="004A3D14" w:rsidRDefault="007B48DF" w:rsidP="007D0316">
      <w:pPr>
        <w:pStyle w:val="61"/>
        <w:ind w:left="400" w:hanging="400"/>
      </w:pPr>
      <w:r>
        <w:t xml:space="preserve">Моделі серії JL32 можна підключати до джерела живлення з повним імпедансом 0,293 Ом і менше. За необхідності зверніться до відповідної організації, щоб дізнатися повний імпеданс. </w:t>
      </w:r>
    </w:p>
    <w:p w:rsidR="00365095" w:rsidRPr="004A3D14" w:rsidRDefault="00207F2B" w:rsidP="007D0316">
      <w:pPr>
        <w:pStyle w:val="61"/>
        <w:ind w:left="400" w:hanging="400"/>
      </w:pPr>
      <w:r>
        <w:t xml:space="preserve">Не запускайте машину, якщо пошкоджений шнур живлення. Негайно зверніться до спеціаліста для заміни пошкодженого шнура живлення або вилки. </w:t>
      </w:r>
    </w:p>
    <w:p w:rsidR="00365095" w:rsidRPr="004A3D14" w:rsidRDefault="00207F2B" w:rsidP="007D0316">
      <w:pPr>
        <w:pStyle w:val="61"/>
        <w:ind w:left="400" w:hanging="400"/>
      </w:pPr>
      <w:r>
        <w:t xml:space="preserve">Рекомендується не користуватися подовжувачами! Якщо потрібно скористатися подовжувачем (мінімальна площа перетину: 1,5 мм²), дотримуйтеся даних виробника (інструкції) на шнур і місцевих правил. </w:t>
      </w:r>
    </w:p>
    <w:p w:rsidR="00365095" w:rsidRPr="004A3D14" w:rsidRDefault="00207F2B" w:rsidP="007D0316">
      <w:pPr>
        <w:pStyle w:val="61"/>
        <w:ind w:left="400" w:hanging="400"/>
      </w:pPr>
      <w:r>
        <w:t xml:space="preserve">При прокладанні кабелів живлення забезпечте, щоб за них не перечіплялися люди. </w:t>
      </w:r>
    </w:p>
    <w:p w:rsidR="00365095" w:rsidRPr="004A3D14" w:rsidRDefault="00207F2B" w:rsidP="007D0316">
      <w:pPr>
        <w:pStyle w:val="61"/>
        <w:ind w:left="400" w:hanging="400"/>
      </w:pPr>
      <w:r>
        <w:t xml:space="preserve">Не перетягуйте кабель по гострих кутах і кромках, не перетискайте кабель і не залишайте його звисати у повітрі. Крім того, кабелі не можна прокладати по гарячих предметах, вони повинні бути стійкими до олії і корозійних засобів для чищення. </w:t>
      </w:r>
    </w:p>
    <w:p w:rsidR="00E11443" w:rsidRPr="004A3D14" w:rsidRDefault="00B26C99" w:rsidP="005D1111">
      <w:pPr>
        <w:pStyle w:val="61"/>
        <w:ind w:left="400" w:hanging="400"/>
      </w:pPr>
      <w:r>
        <w:t>Не піднімайте і не тягніть апарат за шнур живлення. Не тягніть за шнур живлення, щоб витягнути вилку з розетки. Ніколи не торкайтеся до шнура живлення і вилки мокрими руками! Не вставляйте мокрі вилки у розетки!</w:t>
      </w:r>
    </w:p>
    <w:p w:rsidR="00365095" w:rsidRPr="004A3D14" w:rsidRDefault="00207F2B" w:rsidP="00666ABB">
      <w:pPr>
        <w:pStyle w:val="3"/>
      </w:pPr>
      <w:bookmarkStart w:id="88" w:name="_Toc172630037"/>
      <w:r>
        <w:t>Силовий з'єднувальний кабель</w:t>
      </w:r>
      <w:bookmarkEnd w:id="88"/>
      <w:r>
        <w:t xml:space="preserve"> </w:t>
      </w:r>
    </w:p>
    <w:p w:rsidR="00365095" w:rsidRPr="004A3D14" w:rsidRDefault="00B60129" w:rsidP="00666ABB">
      <w:r w:rsidRPr="004A3D14">
        <w:rPr>
          <w:noProof/>
          <w:lang w:val="ru-RU" w:eastAsia="ru-RU"/>
        </w:rPr>
        <mc:AlternateContent>
          <mc:Choice Requires="wps">
            <w:drawing>
              <wp:anchor distT="0" distB="0" distL="114300" distR="114300" simplePos="0" relativeHeight="251444224" behindDoc="0" locked="0" layoutInCell="1" allowOverlap="1" wp14:anchorId="6601CA39" wp14:editId="6DB7CCD6">
                <wp:simplePos x="0" y="0"/>
                <wp:positionH relativeFrom="column">
                  <wp:posOffset>6985</wp:posOffset>
                </wp:positionH>
                <wp:positionV relativeFrom="paragraph">
                  <wp:posOffset>16510</wp:posOffset>
                </wp:positionV>
                <wp:extent cx="5586095" cy="0"/>
                <wp:effectExtent l="0" t="0" r="33655" b="19050"/>
                <wp:wrapNone/>
                <wp:docPr id="1065" name="直接连接符 1065"/>
                <wp:cNvGraphicFramePr/>
                <a:graphic xmlns:a="http://schemas.openxmlformats.org/drawingml/2006/main">
                  <a:graphicData uri="http://schemas.microsoft.com/office/word/2010/wordprocessingShape">
                    <wps:wsp>
                      <wps:cNvCnPr/>
                      <wps:spPr>
                        <a:xfrm>
                          <a:off x="0" y="0"/>
                          <a:ext cx="558609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0681CF6" id="直接连接符 1065" o:spid="_x0000_s1026" style="position:absolute;left:0;text-align:left;z-index:251444224;visibility:visible;mso-wrap-style:square;mso-wrap-distance-left:9pt;mso-wrap-distance-top:0;mso-wrap-distance-right:9pt;mso-wrap-distance-bottom:0;mso-position-horizontal:absolute;mso-position-horizontal-relative:text;mso-position-vertical:absolute;mso-position-vertical-relative:text" from=".55pt,1.3pt" to="440.4pt,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" strokecolor="#4579b8 [3044]"/>
            </w:pict>
          </mc:Fallback>
        </mc:AlternateContent>
      </w:r>
      <w:r w:rsidR="003C26C5" w:rsidRPr="004A3D14">
        <w:rPr>
          <w:noProof/>
          <w:lang w:val="ru-RU" w:eastAsia="ru-RU"/>
        </w:rPr>
        <w:drawing>
          <wp:anchor distT="0" distB="0" distL="114300" distR="114300" simplePos="0" relativeHeight="251863040" behindDoc="0" locked="0" layoutInCell="1" allowOverlap="1" wp14:anchorId="3F3A2FAB" wp14:editId="36438BC3">
            <wp:simplePos x="0" y="0"/>
            <wp:positionH relativeFrom="margin">
              <wp:posOffset>0</wp:posOffset>
            </wp:positionH>
            <wp:positionV relativeFrom="paragraph">
              <wp:posOffset>41275</wp:posOffset>
            </wp:positionV>
            <wp:extent cx="434975" cy="379730"/>
            <wp:effectExtent l="0" t="0" r="3175" b="1270"/>
            <wp:wrapNone/>
            <wp:docPr id="789" name="图片 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9" name="图片 919"/>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434975" cy="379730"/>
                    </a:xfrm>
                    <a:prstGeom prst="rect">
                      <a:avLst/>
                    </a:prstGeom>
                  </pic:spPr>
                </pic:pic>
              </a:graphicData>
            </a:graphic>
            <wp14:sizeRelH relativeFrom="margin">
              <wp14:pctWidth>0</wp14:pctWidth>
            </wp14:sizeRelH>
            <wp14:sizeRelV relativeFrom="margin">
              <wp14:pctHeight>0</wp14:pctHeight>
            </wp14:sizeRelV>
          </wp:anchor>
        </w:drawing>
      </w:r>
      <w:r w:rsidR="00E11443" w:rsidRPr="004A3D14">
        <w:rPr>
          <w:noProof/>
          <w:lang w:val="ru-RU" w:eastAsia="ru-RU"/>
        </w:rPr>
        <w:drawing>
          <wp:anchor distT="0" distB="0" distL="114300" distR="114300" simplePos="0" relativeHeight="251864064" behindDoc="0" locked="0" layoutInCell="1" allowOverlap="1" wp14:anchorId="58558D1B" wp14:editId="651339C5">
            <wp:simplePos x="0" y="0"/>
            <wp:positionH relativeFrom="column">
              <wp:posOffset>517525</wp:posOffset>
            </wp:positionH>
            <wp:positionV relativeFrom="paragraph">
              <wp:posOffset>60015</wp:posOffset>
            </wp:positionV>
            <wp:extent cx="3692525" cy="290830"/>
            <wp:effectExtent l="0" t="0" r="3175" b="0"/>
            <wp:wrapNone/>
            <wp:docPr id="790" name="图片 6"/>
            <wp:cNvGraphicFramePr/>
            <a:graphic xmlns:a="http://schemas.openxmlformats.org/drawingml/2006/main">
              <a:graphicData uri="http://schemas.openxmlformats.org/drawingml/2006/picture">
                <pic:pic xmlns:pic="http://schemas.openxmlformats.org/drawingml/2006/picture">
                  <pic:nvPicPr>
                    <pic:cNvPr id="7" name="图片 6"/>
                    <pic:cNvPicPr/>
                  </pic:nvPicPr>
                  <pic:blipFill rotWithShape="1">
                    <a:blip r:embed="rId26"/>
                    <a:srcRect l="333" t="7500" r="474" b="3437"/>
                    <a:stretch/>
                  </pic:blipFill>
                  <pic:spPr>
                    <a:xfrm>
                      <a:off x="0" y="0"/>
                      <a:ext cx="3692525" cy="290830"/>
                    </a:xfrm>
                    <a:prstGeom prst="rect">
                      <a:avLst/>
                    </a:prstGeom>
                    <a:noFill/>
                    <a:ln>
                      <a:noFill/>
                    </a:ln>
                  </pic:spPr>
                </pic:pic>
              </a:graphicData>
            </a:graphic>
          </wp:anchor>
        </w:drawing>
      </w:r>
    </w:p>
    <w:p w:rsidR="00365095" w:rsidRPr="004A3D14" w:rsidRDefault="00365095" w:rsidP="00666ABB">
      <w:pPr>
        <w:pStyle w:val="14"/>
      </w:pPr>
    </w:p>
    <w:p w:rsidR="00365095" w:rsidRPr="005C2283" w:rsidRDefault="00207F2B" w:rsidP="005C2283">
      <w:pPr>
        <w:spacing w:line="276" w:lineRule="auto"/>
        <w:rPr>
          <w:shd w:val="clear" w:color="auto" w:fill="auto"/>
        </w:rPr>
      </w:pPr>
      <w:r>
        <w:rPr>
          <w:shd w:val="clear" w:color="auto" w:fill="auto"/>
        </w:rPr>
        <w:lastRenderedPageBreak/>
        <w:t xml:space="preserve">Небезпека для користувача. </w:t>
      </w:r>
    </w:p>
    <w:p w:rsidR="00365095" w:rsidRPr="005C2283" w:rsidRDefault="00207F2B" w:rsidP="005C2283">
      <w:pPr>
        <w:spacing w:line="276" w:lineRule="auto"/>
        <w:rPr>
          <w:shd w:val="clear" w:color="auto" w:fill="auto"/>
        </w:rPr>
      </w:pPr>
      <w:r>
        <w:rPr>
          <w:shd w:val="clear" w:color="auto" w:fill="auto"/>
        </w:rPr>
        <w:t xml:space="preserve">Існує небезпека ураження електричним струмом і пожежі при використанні пошкодженого або неоригінального силового з'єднувального кабелю! </w:t>
      </w:r>
    </w:p>
    <w:p w:rsidR="00365095" w:rsidRPr="005C2283" w:rsidRDefault="00207F2B" w:rsidP="005C2283">
      <w:pPr>
        <w:spacing w:line="276" w:lineRule="auto"/>
        <w:rPr>
          <w:shd w:val="clear" w:color="auto" w:fill="auto"/>
        </w:rPr>
      </w:pPr>
      <w:r>
        <w:rPr>
          <w:shd w:val="clear" w:color="auto" w:fill="auto"/>
        </w:rPr>
        <w:t xml:space="preserve">Використовуйте оригінальний силовий з'єднувальний кабель. </w:t>
      </w:r>
    </w:p>
    <w:p w:rsidR="00365095" w:rsidRPr="004A3D14" w:rsidRDefault="00207F2B" w:rsidP="007D0316">
      <w:pPr>
        <w:pStyle w:val="61"/>
        <w:ind w:left="400" w:hanging="400"/>
      </w:pPr>
      <w:r>
        <w:t xml:space="preserve">Дотримуйтеся запобіжних заходів, щоб уникнути таких небезпек: </w:t>
      </w:r>
    </w:p>
    <w:p w:rsidR="00365095" w:rsidRPr="005C2283" w:rsidRDefault="00207F2B" w:rsidP="005C2283">
      <w:pPr>
        <w:spacing w:line="276" w:lineRule="auto"/>
        <w:rPr>
          <w:shd w:val="clear" w:color="auto" w:fill="auto"/>
        </w:rPr>
      </w:pPr>
      <w:r>
        <w:rPr>
          <w:shd w:val="clear" w:color="auto" w:fill="auto"/>
        </w:rPr>
        <w:t xml:space="preserve">Оригінальні силові з'єднувальні кабелі, адаптовані під конкретну країну, можна придбати у партнерів з сервісного обслуговування. </w:t>
      </w:r>
    </w:p>
    <w:p w:rsidR="00365095" w:rsidRPr="005C2283" w:rsidRDefault="005D1111" w:rsidP="005C2283">
      <w:pPr>
        <w:spacing w:line="276" w:lineRule="auto"/>
        <w:rPr>
          <w:shd w:val="clear" w:color="auto" w:fill="auto"/>
        </w:rPr>
      </w:pPr>
      <w:r w:rsidRPr="005C2283">
        <w:rPr>
          <w:noProof/>
          <w:shd w:val="clear" w:color="auto" w:fill="auto"/>
          <w:lang w:val="ru-RU" w:eastAsia="ru-RU"/>
        </w:rPr>
        <mc:AlternateContent>
          <mc:Choice Requires="wps">
            <w:drawing>
              <wp:anchor distT="0" distB="0" distL="114300" distR="114300" simplePos="0" relativeHeight="251445248" behindDoc="0" locked="0" layoutInCell="1" allowOverlap="1" wp14:anchorId="2D9C2929" wp14:editId="5AE3E7A1">
                <wp:simplePos x="0" y="0"/>
                <wp:positionH relativeFrom="margin">
                  <wp:align>left</wp:align>
                </wp:positionH>
                <wp:positionV relativeFrom="paragraph">
                  <wp:posOffset>403935</wp:posOffset>
                </wp:positionV>
                <wp:extent cx="5593080" cy="0"/>
                <wp:effectExtent l="0" t="0" r="26670" b="19050"/>
                <wp:wrapNone/>
                <wp:docPr id="1068" name="直接连接符 1068"/>
                <wp:cNvGraphicFramePr/>
                <a:graphic xmlns:a="http://schemas.openxmlformats.org/drawingml/2006/main">
                  <a:graphicData uri="http://schemas.microsoft.com/office/word/2010/wordprocessingShape">
                    <wps:wsp>
                      <wps:cNvCnPr/>
                      <wps:spPr>
                        <a:xfrm>
                          <a:off x="0" y="0"/>
                          <a:ext cx="559308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B2CF714" id="直接连接符 1068" o:spid="_x0000_s1026" style="position:absolute;z-index:251445248;visibility:visible;mso-wrap-style:square;mso-wrap-distance-left:9pt;mso-wrap-distance-top:0;mso-wrap-distance-right:9pt;mso-wrap-distance-bottom:0;mso-position-horizontal:left;mso-position-horizontal-relative:margin;mso-position-vertical:absolute;mso-position-vertical-relative:text" from="0,31.8pt" to="440.4pt,3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" strokecolor="#4579b8 [3044]">
                <w10:wrap anchorx="margin"/>
              </v:line>
            </w:pict>
          </mc:Fallback>
        </mc:AlternateContent>
      </w:r>
      <w:r w:rsidR="00207F2B">
        <w:rPr>
          <w:shd w:val="clear" w:color="auto" w:fill="auto"/>
        </w:rPr>
        <w:t>Заміну силових з'єднувальних кабелів з фіксованими з'єднаннями повинен проводити технічний персонал з сервісного обслуговування.</w:t>
      </w:r>
    </w:p>
    <w:p w:rsidR="00365095" w:rsidRPr="005C2283" w:rsidRDefault="00207F2B" w:rsidP="005C2283">
      <w:pPr>
        <w:spacing w:line="276" w:lineRule="auto"/>
        <w:rPr>
          <w:shd w:val="clear" w:color="auto" w:fill="auto"/>
        </w:rPr>
      </w:pPr>
      <w:r w:rsidRPr="005C2283">
        <w:rPr>
          <w:noProof/>
          <w:shd w:val="clear" w:color="auto" w:fill="auto"/>
          <w:lang w:val="ru-RU" w:eastAsia="ru-RU"/>
        </w:rPr>
        <w:drawing>
          <wp:anchor distT="0" distB="0" distL="114300" distR="114300" simplePos="0" relativeHeight="251507712" behindDoc="0" locked="0" layoutInCell="1" allowOverlap="1" wp14:anchorId="7439EE3E" wp14:editId="6D75A9CC">
            <wp:simplePos x="0" y="0"/>
            <wp:positionH relativeFrom="column">
              <wp:posOffset>4127758</wp:posOffset>
            </wp:positionH>
            <wp:positionV relativeFrom="paragraph">
              <wp:posOffset>160655</wp:posOffset>
            </wp:positionV>
            <wp:extent cx="1179830" cy="1484630"/>
            <wp:effectExtent l="0" t="0" r="1905" b="1905"/>
            <wp:wrapNone/>
            <wp:docPr id="966" name="图片 966" descr="D:\咖啡机使用手册\咖啡机服务手册\JL35&amp;50服务手册\图片2209\35new-冰箱.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6" name="图片 966" descr="D:\咖啡机使用手册\咖啡机服务手册\JL35&amp;50服务手册\图片2209\35new-冰箱.pn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a:xfrm>
                      <a:off x="0" y="0"/>
                      <a:ext cx="1179830" cy="1484630"/>
                    </a:xfrm>
                    <a:prstGeom prst="rect">
                      <a:avLst/>
                    </a:prstGeom>
                    <a:noFill/>
                    <a:ln>
                      <a:noFill/>
                    </a:ln>
                  </pic:spPr>
                </pic:pic>
              </a:graphicData>
            </a:graphic>
          </wp:anchor>
        </w:drawing>
      </w:r>
      <w:r>
        <w:rPr>
          <w:shd w:val="clear" w:color="auto" w:fill="auto"/>
        </w:rPr>
        <w:t>Параметри приєднання</w:t>
      </w:r>
    </w:p>
    <w:p w:rsidR="00365095" w:rsidRPr="007D0316" w:rsidRDefault="00207F2B" w:rsidP="007D0316">
      <w:pPr>
        <w:spacing w:line="276" w:lineRule="auto"/>
        <w:rPr>
          <w:shd w:val="clear" w:color="auto" w:fill="auto"/>
        </w:rPr>
      </w:pPr>
      <w:r>
        <w:rPr>
          <w:shd w:val="clear" w:color="auto" w:fill="auto"/>
        </w:rPr>
        <w:t>1. Див. паспортну табличку на машині.</w:t>
      </w:r>
    </w:p>
    <w:p w:rsidR="00365095" w:rsidRPr="007D0316" w:rsidRDefault="00207F2B" w:rsidP="007D0316">
      <w:pPr>
        <w:spacing w:line="276" w:lineRule="auto"/>
        <w:rPr>
          <w:shd w:val="clear" w:color="auto" w:fill="auto"/>
        </w:rPr>
      </w:pPr>
      <w:r>
        <w:rPr>
          <w:shd w:val="clear" w:color="auto" w:fill="auto"/>
        </w:rPr>
        <w:t>2. Опціональний пристрій</w:t>
      </w:r>
    </w:p>
    <w:p w:rsidR="00365095" w:rsidRPr="007D0316" w:rsidRDefault="00207F2B" w:rsidP="007D0316">
      <w:pPr>
        <w:spacing w:line="276" w:lineRule="auto"/>
        <w:rPr>
          <w:shd w:val="clear" w:color="auto" w:fill="auto"/>
        </w:rPr>
      </w:pPr>
      <w:r>
        <w:rPr>
          <w:shd w:val="clear" w:color="auto" w:fill="auto"/>
        </w:rPr>
        <w:t>Холодильник: При використанні кавомашини для приготування кавових напоїв.</w:t>
      </w:r>
    </w:p>
    <w:p w:rsidR="00365095" w:rsidRPr="007D0316" w:rsidRDefault="00207F2B" w:rsidP="007D0316">
      <w:pPr>
        <w:spacing w:line="276" w:lineRule="auto"/>
        <w:rPr>
          <w:shd w:val="clear" w:color="auto" w:fill="auto"/>
        </w:rPr>
      </w:pPr>
      <w:r>
        <w:rPr>
          <w:shd w:val="clear" w:color="auto" w:fill="auto"/>
        </w:rPr>
        <w:t xml:space="preserve">Холодильник використовується спеціально для охолодження молока. </w:t>
      </w:r>
    </w:p>
    <w:p w:rsidR="00365095" w:rsidRPr="007D0316" w:rsidRDefault="00207F2B" w:rsidP="007D0316">
      <w:pPr>
        <w:spacing w:line="276" w:lineRule="auto"/>
        <w:rPr>
          <w:shd w:val="clear" w:color="auto" w:fill="auto"/>
        </w:rPr>
      </w:pPr>
      <w:r>
        <w:rPr>
          <w:shd w:val="clear" w:color="auto" w:fill="auto"/>
        </w:rPr>
        <w:t>Можна використовувати попередньо охолоджене молоко (2-5 ºС).</w:t>
      </w:r>
    </w:p>
    <w:p w:rsidR="00365095" w:rsidRPr="007D0316" w:rsidRDefault="00207F2B" w:rsidP="007D0316">
      <w:pPr>
        <w:spacing w:line="276" w:lineRule="auto"/>
        <w:rPr>
          <w:shd w:val="clear" w:color="auto" w:fill="auto"/>
        </w:rPr>
      </w:pPr>
      <w:r>
        <w:rPr>
          <w:shd w:val="clear" w:color="auto" w:fill="auto"/>
        </w:rPr>
        <w:t>Можна використовувати лише спеціальні очищувачі молочної системи.</w:t>
      </w:r>
    </w:p>
    <w:p w:rsidR="00365095" w:rsidRPr="004A3D14" w:rsidRDefault="00207F2B" w:rsidP="00D53089">
      <w:pPr>
        <w:pStyle w:val="20"/>
      </w:pPr>
      <w:bookmarkStart w:id="89" w:name="_Toc172630038"/>
      <w:r w:rsidRPr="004A3D14">
        <w:rPr>
          <w:noProof/>
          <w:lang w:val="ru-RU" w:eastAsia="ru-RU"/>
        </w:rPr>
        <w:drawing>
          <wp:anchor distT="0" distB="0" distL="114300" distR="114300" simplePos="0" relativeHeight="251457536" behindDoc="0" locked="0" layoutInCell="1" allowOverlap="1" wp14:anchorId="55FFD8E4" wp14:editId="53307E51">
            <wp:simplePos x="0" y="0"/>
            <wp:positionH relativeFrom="column">
              <wp:posOffset>617855</wp:posOffset>
            </wp:positionH>
            <wp:positionV relativeFrom="paragraph">
              <wp:posOffset>-84640420</wp:posOffset>
            </wp:positionV>
            <wp:extent cx="4445000" cy="283210"/>
            <wp:effectExtent l="0" t="0" r="0" b="2540"/>
            <wp:wrapNone/>
            <wp:docPr id="15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8"/>
                    <pic:cNvPicPr>
                      <a:picLocks noChangeAspect="1"/>
                    </pic:cNvPicPr>
                  </pic:nvPicPr>
                  <pic:blipFill>
                    <a:blip r:embed="rId48">
                      <a:extLst>
                        <a:ext uri="{28A0092B-C50C-407E-A947-70E740481C1C}">
                          <a14:useLocalDpi xmlns:a14="http://schemas.microsoft.com/office/drawing/2010/main" val="0"/>
                        </a:ext>
                      </a:extLst>
                    </a:blip>
                    <a:stretch>
                      <a:fillRect/>
                    </a:stretch>
                  </pic:blipFill>
                  <pic:spPr>
                    <a:xfrm>
                      <a:off x="0" y="0"/>
                      <a:ext cx="4445000" cy="283210"/>
                    </a:xfrm>
                    <a:prstGeom prst="rect">
                      <a:avLst/>
                    </a:prstGeom>
                  </pic:spPr>
                </pic:pic>
              </a:graphicData>
            </a:graphic>
          </wp:anchor>
        </w:drawing>
      </w:r>
      <w:r>
        <w:t>Підключення води / злив</w:t>
      </w:r>
      <w:bookmarkEnd w:id="89"/>
    </w:p>
    <w:p w:rsidR="00365095" w:rsidRPr="004A3D14" w:rsidRDefault="00207F2B" w:rsidP="00666ABB">
      <w:pPr>
        <w:pStyle w:val="3"/>
      </w:pPr>
      <w:bookmarkStart w:id="90" w:name="_Toc172630039"/>
      <w:r>
        <w:t>Умови</w:t>
      </w:r>
      <w:bookmarkEnd w:id="90"/>
      <w:r>
        <w:t xml:space="preserve"> </w:t>
      </w:r>
    </w:p>
    <w:p w:rsidR="00365095" w:rsidRPr="004A3D14" w:rsidRDefault="004E5392" w:rsidP="00666ABB">
      <w:r w:rsidRPr="004A3D14">
        <w:rPr>
          <w:noProof/>
          <w:lang w:val="ru-RU" w:eastAsia="ru-RU"/>
        </w:rPr>
        <w:drawing>
          <wp:anchor distT="0" distB="0" distL="114300" distR="114300" simplePos="0" relativeHeight="251866112" behindDoc="0" locked="0" layoutInCell="1" allowOverlap="1" wp14:anchorId="066ABAF4" wp14:editId="4792C7BB">
            <wp:simplePos x="0" y="0"/>
            <wp:positionH relativeFrom="column">
              <wp:posOffset>517525</wp:posOffset>
            </wp:positionH>
            <wp:positionV relativeFrom="paragraph">
              <wp:posOffset>78740</wp:posOffset>
            </wp:positionV>
            <wp:extent cx="3692525" cy="290830"/>
            <wp:effectExtent l="0" t="0" r="3175" b="0"/>
            <wp:wrapNone/>
            <wp:docPr id="792" name="图片 6"/>
            <wp:cNvGraphicFramePr/>
            <a:graphic xmlns:a="http://schemas.openxmlformats.org/drawingml/2006/main">
              <a:graphicData uri="http://schemas.openxmlformats.org/drawingml/2006/picture">
                <pic:pic xmlns:pic="http://schemas.openxmlformats.org/drawingml/2006/picture">
                  <pic:nvPicPr>
                    <pic:cNvPr id="7" name="图片 6"/>
                    <pic:cNvPicPr/>
                  </pic:nvPicPr>
                  <pic:blipFill rotWithShape="1">
                    <a:blip r:embed="rId26"/>
                    <a:srcRect l="333" t="7500" r="474" b="3437"/>
                    <a:stretch/>
                  </pic:blipFill>
                  <pic:spPr>
                    <a:xfrm>
                      <a:off x="0" y="0"/>
                      <a:ext cx="3692525" cy="290830"/>
                    </a:xfrm>
                    <a:prstGeom prst="rect">
                      <a:avLst/>
                    </a:prstGeom>
                    <a:noFill/>
                    <a:ln>
                      <a:noFill/>
                    </a:ln>
                  </pic:spPr>
                </pic:pic>
              </a:graphicData>
            </a:graphic>
          </wp:anchor>
        </w:drawing>
      </w:r>
      <w:r w:rsidRPr="004A3D14">
        <w:rPr>
          <w:noProof/>
          <w:lang w:val="ru-RU" w:eastAsia="ru-RU"/>
        </w:rPr>
        <w:drawing>
          <wp:anchor distT="0" distB="0" distL="114300" distR="114300" simplePos="0" relativeHeight="251865088" behindDoc="0" locked="0" layoutInCell="1" allowOverlap="1" wp14:anchorId="65052766" wp14:editId="11C5656D">
            <wp:simplePos x="0" y="0"/>
            <wp:positionH relativeFrom="margin">
              <wp:posOffset>0</wp:posOffset>
            </wp:positionH>
            <wp:positionV relativeFrom="paragraph">
              <wp:posOffset>60812</wp:posOffset>
            </wp:positionV>
            <wp:extent cx="434975" cy="379730"/>
            <wp:effectExtent l="0" t="0" r="3175" b="1270"/>
            <wp:wrapNone/>
            <wp:docPr id="791" name="图片 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9" name="图片 919"/>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434975" cy="379730"/>
                    </a:xfrm>
                    <a:prstGeom prst="rect">
                      <a:avLst/>
                    </a:prstGeom>
                  </pic:spPr>
                </pic:pic>
              </a:graphicData>
            </a:graphic>
            <wp14:sizeRelH relativeFrom="margin">
              <wp14:pctWidth>0</wp14:pctWidth>
            </wp14:sizeRelH>
            <wp14:sizeRelV relativeFrom="margin">
              <wp14:pctHeight>0</wp14:pctHeight>
            </wp14:sizeRelV>
          </wp:anchor>
        </w:drawing>
      </w:r>
      <w:r w:rsidR="00207F2B" w:rsidRPr="004A3D14">
        <w:rPr>
          <w:noProof/>
          <w:lang w:val="ru-RU" w:eastAsia="ru-RU"/>
        </w:rPr>
        <mc:AlternateContent>
          <mc:Choice Requires="wps">
            <w:drawing>
              <wp:anchor distT="0" distB="0" distL="114300" distR="114300" simplePos="0" relativeHeight="251446272" behindDoc="0" locked="0" layoutInCell="1" allowOverlap="1" wp14:anchorId="5CD0B341" wp14:editId="4D79A858">
                <wp:simplePos x="0" y="0"/>
                <wp:positionH relativeFrom="column">
                  <wp:posOffset>635</wp:posOffset>
                </wp:positionH>
                <wp:positionV relativeFrom="paragraph">
                  <wp:posOffset>4445</wp:posOffset>
                </wp:positionV>
                <wp:extent cx="5585460" cy="0"/>
                <wp:effectExtent l="0" t="0" r="34290" b="19050"/>
                <wp:wrapNone/>
                <wp:docPr id="1070" name="直接连接符 1070"/>
                <wp:cNvGraphicFramePr/>
                <a:graphic xmlns:a="http://schemas.openxmlformats.org/drawingml/2006/main">
                  <a:graphicData uri="http://schemas.microsoft.com/office/word/2010/wordprocessingShape">
                    <wps:wsp>
                      <wps:cNvCnPr/>
                      <wps:spPr>
                        <a:xfrm>
                          <a:off x="0" y="0"/>
                          <a:ext cx="558546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1BD7006" id="直接连接符 1070" o:spid="_x0000_s1026" style="position:absolute;left:0;text-align:left;z-index:251446272;visibility:visible;mso-wrap-style:square;mso-wrap-distance-left:9pt;mso-wrap-distance-top:0;mso-wrap-distance-right:9pt;mso-wrap-distance-bottom:0;mso-position-horizontal:absolute;mso-position-horizontal-relative:text;mso-position-vertical:absolute;mso-position-vertical-relative:text" from=".05pt,.35pt" to="439.85pt,.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" strokecolor="#4579b8 [3044]"/>
            </w:pict>
          </mc:Fallback>
        </mc:AlternateContent>
      </w:r>
    </w:p>
    <w:p w:rsidR="00365095" w:rsidRPr="004A3D14" w:rsidRDefault="00365095" w:rsidP="00666ABB">
      <w:pPr>
        <w:pStyle w:val="14"/>
      </w:pPr>
      <w:bookmarkStart w:id="91" w:name="OLE_LINK310"/>
      <w:bookmarkStart w:id="92" w:name="OLE_LINK311"/>
    </w:p>
    <w:bookmarkEnd w:id="91"/>
    <w:bookmarkEnd w:id="92"/>
    <w:p w:rsidR="00365095" w:rsidRPr="005C2283" w:rsidRDefault="00207F2B" w:rsidP="005C2283">
      <w:pPr>
        <w:spacing w:line="276" w:lineRule="auto"/>
        <w:rPr>
          <w:shd w:val="clear" w:color="auto" w:fill="auto"/>
        </w:rPr>
      </w:pPr>
      <w:r>
        <w:rPr>
          <w:shd w:val="clear" w:color="auto" w:fill="auto"/>
        </w:rPr>
        <w:t xml:space="preserve">Сировина і вода низької якості можуть пошкодити машину. </w:t>
      </w:r>
    </w:p>
    <w:p w:rsidR="00365095" w:rsidRPr="005C2283" w:rsidRDefault="00207F2B" w:rsidP="005C2283">
      <w:pPr>
        <w:spacing w:line="276" w:lineRule="auto"/>
        <w:rPr>
          <w:shd w:val="clear" w:color="auto" w:fill="auto"/>
        </w:rPr>
      </w:pPr>
      <w:r>
        <w:rPr>
          <w:shd w:val="clear" w:color="auto" w:fill="auto"/>
        </w:rPr>
        <w:t xml:space="preserve">Дотримуйтеся запобіжних заходів, щоб уникнути таких небезпек. </w:t>
      </w:r>
    </w:p>
    <w:p w:rsidR="00365095" w:rsidRPr="005C2283" w:rsidRDefault="00207F2B" w:rsidP="005C2283">
      <w:pPr>
        <w:spacing w:line="276" w:lineRule="auto"/>
        <w:rPr>
          <w:shd w:val="clear" w:color="auto" w:fill="auto"/>
        </w:rPr>
      </w:pPr>
      <w:r>
        <w:rPr>
          <w:shd w:val="clear" w:color="auto" w:fill="auto"/>
        </w:rPr>
        <w:t xml:space="preserve">Дотримуйтеся таких вказівок: </w:t>
      </w:r>
    </w:p>
    <w:p w:rsidR="00365095" w:rsidRPr="004A3D14" w:rsidRDefault="00207F2B" w:rsidP="007D0316">
      <w:pPr>
        <w:pStyle w:val="61"/>
        <w:ind w:left="400" w:hanging="400"/>
      </w:pPr>
      <w:r>
        <w:t xml:space="preserve">Використовувана вода повинна бути чистою і незабрудненою, містити не більше 50 мг хлору на літр води. </w:t>
      </w:r>
    </w:p>
    <w:p w:rsidR="00365095" w:rsidRPr="004A3D14" w:rsidRDefault="00207F2B" w:rsidP="007D0316">
      <w:pPr>
        <w:pStyle w:val="61"/>
        <w:ind w:left="400" w:hanging="400"/>
      </w:pPr>
      <w:r>
        <w:t xml:space="preserve">Не заливайте зворотноосмотичну воду чи іншу корозійну воду у кавомашину. </w:t>
      </w:r>
    </w:p>
    <w:p w:rsidR="00365095" w:rsidRPr="004A3D14" w:rsidRDefault="00207F2B" w:rsidP="007D0316">
      <w:pPr>
        <w:pStyle w:val="61"/>
        <w:ind w:left="400" w:hanging="400"/>
      </w:pPr>
      <w:r>
        <w:t xml:space="preserve">Карбонатна жорсткість не повинна перевищувати 5-6 °DKH (німецька карбонатна жорсткість) чи 8,9-10,7 °FKH (французька карбонатна жорсткість).  </w:t>
      </w:r>
    </w:p>
    <w:p w:rsidR="00365095" w:rsidRPr="004A3D14" w:rsidRDefault="00207F2B" w:rsidP="007D0316">
      <w:pPr>
        <w:pStyle w:val="61"/>
        <w:ind w:left="400" w:hanging="400"/>
      </w:pPr>
      <w:r>
        <w:t>Мінімальна карбонатна жорсткість повинна становити 5 °DKH або 8,9 °FKH. Величина рН - 6,5-7.</w:t>
      </w:r>
    </w:p>
    <w:p w:rsidR="00365095" w:rsidRPr="004A3D14" w:rsidRDefault="00207F2B" w:rsidP="007D0316">
      <w:pPr>
        <w:pStyle w:val="61"/>
        <w:ind w:left="400" w:hanging="400"/>
      </w:pPr>
      <w:r>
        <w:t xml:space="preserve">Використовуйте новий набір шлангів (шланг чистої води/шланг відпрацьованої води), який входить до комплекту постачання машини. </w:t>
      </w:r>
    </w:p>
    <w:p w:rsidR="00365095" w:rsidRPr="004A3D14" w:rsidRDefault="00207F2B" w:rsidP="007D0316">
      <w:pPr>
        <w:pStyle w:val="61"/>
        <w:ind w:left="400" w:hanging="400"/>
      </w:pPr>
      <w:r>
        <w:t xml:space="preserve">Підключатися до джерела води потрібно згідно з чинними правилами, а також правилами країни розміщення. Якщо машина приєднується до нововстановленої водяної трубки, водяна трубка і шланг впуску води потрібно ретельно промити, щоб уникнути потрапляння бруду всередину машини. </w:t>
      </w:r>
    </w:p>
    <w:p w:rsidR="00365095" w:rsidRPr="004A3D14" w:rsidRDefault="00207F2B" w:rsidP="007D0316">
      <w:pPr>
        <w:pStyle w:val="61"/>
        <w:ind w:left="400" w:hanging="400"/>
      </w:pPr>
      <w:r>
        <w:t>Машина напряму приєднується до зовнішнього бачка з питною водою або до бачка відпрацьованої води.</w:t>
      </w:r>
    </w:p>
    <w:p w:rsidR="00E11443" w:rsidRPr="004A3D14" w:rsidRDefault="00E11443" w:rsidP="007D0316">
      <w:pPr>
        <w:pStyle w:val="61"/>
        <w:ind w:left="400" w:hanging="400"/>
      </w:pPr>
      <w:r w:rsidRPr="007D0316">
        <w:rPr>
          <w:noProof/>
          <w:lang w:val="ru-RU" w:eastAsia="ru-RU"/>
        </w:rPr>
        <mc:AlternateContent>
          <mc:Choice Requires="wps">
            <w:drawing>
              <wp:anchor distT="0" distB="0" distL="114300" distR="114300" simplePos="0" relativeHeight="251447296" behindDoc="0" locked="0" layoutInCell="1" allowOverlap="1" wp14:anchorId="4F3C08BE" wp14:editId="4D283385">
                <wp:simplePos x="0" y="0"/>
                <wp:positionH relativeFrom="column">
                  <wp:posOffset>0</wp:posOffset>
                </wp:positionH>
                <wp:positionV relativeFrom="paragraph">
                  <wp:posOffset>231140</wp:posOffset>
                </wp:positionV>
                <wp:extent cx="5586730" cy="0"/>
                <wp:effectExtent l="0" t="0" r="33020" b="19050"/>
                <wp:wrapNone/>
                <wp:docPr id="1071" name="直接连接符 1071"/>
                <wp:cNvGraphicFramePr/>
                <a:graphic xmlns:a="http://schemas.openxmlformats.org/drawingml/2006/main">
                  <a:graphicData uri="http://schemas.microsoft.com/office/word/2010/wordprocessingShape">
                    <wps:wsp>
                      <wps:cNvCnPr/>
                      <wps:spPr>
                        <a:xfrm>
                          <a:off x="0" y="0"/>
                          <a:ext cx="558673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5B4E271" id="直接连接符 1071" o:spid="_x0000_s1026" style="position:absolute;left:0;text-align:left;z-index:251447296;visibility:visible;mso-wrap-style:square;mso-wrap-distance-left:9pt;mso-wrap-distance-top:0;mso-wrap-distance-right:9pt;mso-wrap-distance-bottom:0;mso-position-horizontal:absolute;mso-position-horizontal-relative:text;mso-position-vertical:absolute;mso-position-vertical-relative:text" from="0,18.2pt" to="439.9pt,1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" strokecolor="#4579b8 [3044]"/>
            </w:pict>
          </mc:Fallback>
        </mc:AlternateContent>
      </w:r>
      <w:r>
        <w:t>Наявний відповідний контроль рівня.</w:t>
      </w:r>
      <w:bookmarkStart w:id="93" w:name="OLE_LINK322"/>
      <w:bookmarkStart w:id="94" w:name="OLE_LINK323"/>
    </w:p>
    <w:p w:rsidR="00365095" w:rsidRPr="004A3D14" w:rsidRDefault="00207F2B" w:rsidP="00666ABB">
      <w:pPr>
        <w:pStyle w:val="3"/>
      </w:pPr>
      <w:bookmarkStart w:id="95" w:name="_Toc172630040"/>
      <w:bookmarkEnd w:id="93"/>
      <w:bookmarkEnd w:id="94"/>
      <w:r>
        <w:lastRenderedPageBreak/>
        <w:t>Параметри подачі води</w:t>
      </w:r>
      <w:bookmarkEnd w:id="95"/>
    </w:p>
    <w:tbl>
      <w:tblPr>
        <w:tblStyle w:val="afd"/>
        <w:tblW w:w="0" w:type="auto"/>
        <w:tblLook w:val="04A0" w:firstRow="1" w:lastRow="0" w:firstColumn="1" w:lastColumn="0" w:noHBand="0" w:noVBand="1"/>
      </w:tblPr>
      <w:tblGrid>
        <w:gridCol w:w="2689"/>
        <w:gridCol w:w="3353"/>
        <w:gridCol w:w="3853"/>
      </w:tblGrid>
      <w:tr w:rsidR="00365095" w:rsidRPr="004A3D14" w:rsidTr="002267ED">
        <w:trPr>
          <w:trHeight w:val="446"/>
        </w:trPr>
        <w:tc>
          <w:tcPr>
            <w:tcW w:w="2689" w:type="dxa"/>
          </w:tcPr>
          <w:p w:rsidR="00365095" w:rsidRPr="007D0316" w:rsidRDefault="00207F2B" w:rsidP="00666ABB">
            <w:pPr>
              <w:rPr>
                <w:shd w:val="clear" w:color="auto" w:fill="auto"/>
              </w:rPr>
            </w:pPr>
            <w:r>
              <w:rPr>
                <w:shd w:val="clear" w:color="auto" w:fill="auto"/>
              </w:rPr>
              <w:t xml:space="preserve">Тиск води </w:t>
            </w:r>
          </w:p>
        </w:tc>
        <w:tc>
          <w:tcPr>
            <w:tcW w:w="7206" w:type="dxa"/>
            <w:gridSpan w:val="2"/>
          </w:tcPr>
          <w:p w:rsidR="00365095" w:rsidRPr="007D0316" w:rsidRDefault="00207F2B" w:rsidP="00666ABB">
            <w:pPr>
              <w:rPr>
                <w:shd w:val="clear" w:color="auto" w:fill="auto"/>
              </w:rPr>
            </w:pPr>
            <w:r>
              <w:rPr>
                <w:shd w:val="clear" w:color="auto" w:fill="auto"/>
              </w:rPr>
              <w:t>0,05-0,6 МПа (0,5-6 бар), рекомендована величина</w:t>
            </w:r>
          </w:p>
        </w:tc>
      </w:tr>
      <w:tr w:rsidR="00365095" w:rsidRPr="004A3D14" w:rsidTr="002267ED">
        <w:tc>
          <w:tcPr>
            <w:tcW w:w="2689" w:type="dxa"/>
            <w:vMerge w:val="restart"/>
          </w:tcPr>
          <w:p w:rsidR="00365095" w:rsidRPr="007D0316" w:rsidRDefault="00207F2B" w:rsidP="00666ABB">
            <w:pPr>
              <w:rPr>
                <w:shd w:val="clear" w:color="auto" w:fill="auto"/>
              </w:rPr>
            </w:pPr>
            <w:r>
              <w:rPr>
                <w:shd w:val="clear" w:color="auto" w:fill="auto"/>
              </w:rPr>
              <w:t>Температура на вході</w:t>
            </w:r>
          </w:p>
          <w:p w:rsidR="00365095" w:rsidRPr="007D0316" w:rsidRDefault="00365095" w:rsidP="00666ABB">
            <w:pPr>
              <w:rPr>
                <w:shd w:val="clear" w:color="auto" w:fill="auto"/>
                <w:lang w:bidi="ar"/>
              </w:rPr>
            </w:pPr>
          </w:p>
        </w:tc>
        <w:tc>
          <w:tcPr>
            <w:tcW w:w="3353" w:type="dxa"/>
          </w:tcPr>
          <w:p w:rsidR="00365095" w:rsidRPr="007D0316" w:rsidRDefault="00207F2B" w:rsidP="00666ABB">
            <w:pPr>
              <w:rPr>
                <w:shd w:val="clear" w:color="auto" w:fill="auto"/>
              </w:rPr>
            </w:pPr>
            <w:r>
              <w:rPr>
                <w:shd w:val="clear" w:color="auto" w:fill="auto"/>
              </w:rPr>
              <w:t>Мінімальна величина</w:t>
            </w:r>
          </w:p>
        </w:tc>
        <w:tc>
          <w:tcPr>
            <w:tcW w:w="3853" w:type="dxa"/>
          </w:tcPr>
          <w:p w:rsidR="00365095" w:rsidRPr="007D0316" w:rsidRDefault="00207F2B" w:rsidP="00666ABB">
            <w:pPr>
              <w:rPr>
                <w:shd w:val="clear" w:color="auto" w:fill="auto"/>
              </w:rPr>
            </w:pPr>
            <w:r>
              <w:rPr>
                <w:shd w:val="clear" w:color="auto" w:fill="auto"/>
              </w:rPr>
              <w:t>5°C</w:t>
            </w:r>
          </w:p>
        </w:tc>
      </w:tr>
      <w:tr w:rsidR="00365095" w:rsidRPr="004A3D14" w:rsidTr="002267ED">
        <w:tc>
          <w:tcPr>
            <w:tcW w:w="2689" w:type="dxa"/>
            <w:vMerge/>
          </w:tcPr>
          <w:p w:rsidR="00365095" w:rsidRPr="007D0316" w:rsidRDefault="00365095" w:rsidP="00666ABB">
            <w:pPr>
              <w:rPr>
                <w:shd w:val="clear" w:color="auto" w:fill="auto"/>
                <w:lang w:bidi="ar"/>
              </w:rPr>
            </w:pPr>
          </w:p>
        </w:tc>
        <w:tc>
          <w:tcPr>
            <w:tcW w:w="3353" w:type="dxa"/>
          </w:tcPr>
          <w:p w:rsidR="00365095" w:rsidRPr="007D0316" w:rsidRDefault="00207F2B" w:rsidP="00666ABB">
            <w:pPr>
              <w:rPr>
                <w:shd w:val="clear" w:color="auto" w:fill="auto"/>
              </w:rPr>
            </w:pPr>
            <w:r>
              <w:rPr>
                <w:shd w:val="clear" w:color="auto" w:fill="auto"/>
              </w:rPr>
              <w:t>Максимальна величина</w:t>
            </w:r>
          </w:p>
        </w:tc>
        <w:tc>
          <w:tcPr>
            <w:tcW w:w="3853" w:type="dxa"/>
          </w:tcPr>
          <w:p w:rsidR="00365095" w:rsidRPr="007D0316" w:rsidRDefault="00207F2B" w:rsidP="00666ABB">
            <w:pPr>
              <w:rPr>
                <w:shd w:val="clear" w:color="auto" w:fill="auto"/>
              </w:rPr>
            </w:pPr>
            <w:r>
              <w:rPr>
                <w:shd w:val="clear" w:color="auto" w:fill="auto"/>
              </w:rPr>
              <w:t>30°C</w:t>
            </w:r>
          </w:p>
        </w:tc>
      </w:tr>
    </w:tbl>
    <w:p w:rsidR="00365095" w:rsidRPr="004A3D14" w:rsidRDefault="00207F2B" w:rsidP="00D53089">
      <w:pPr>
        <w:pStyle w:val="20"/>
      </w:pPr>
      <w:bookmarkStart w:id="96" w:name="_Toc172630041"/>
      <w:r>
        <w:t>Встановлення</w:t>
      </w:r>
      <w:bookmarkEnd w:id="96"/>
    </w:p>
    <w:p w:rsidR="00365095" w:rsidRPr="004A3D14" w:rsidRDefault="00255A88" w:rsidP="00666ABB">
      <w:pPr>
        <w:pStyle w:val="3"/>
      </w:pPr>
      <w:bookmarkStart w:id="97" w:name="_Toc172630042"/>
      <w:r w:rsidRPr="004A3D14">
        <w:rPr>
          <w:noProof/>
          <w:lang w:val="ru-RU" w:eastAsia="ru-RU"/>
        </w:rPr>
        <w:drawing>
          <wp:anchor distT="0" distB="0" distL="114300" distR="114300" simplePos="0" relativeHeight="251448320" behindDoc="0" locked="0" layoutInCell="1" allowOverlap="1" wp14:anchorId="1A4D4EA2" wp14:editId="22CE641C">
            <wp:simplePos x="0" y="0"/>
            <wp:positionH relativeFrom="column">
              <wp:posOffset>32060</wp:posOffset>
            </wp:positionH>
            <wp:positionV relativeFrom="paragraph">
              <wp:posOffset>173355</wp:posOffset>
            </wp:positionV>
            <wp:extent cx="304800" cy="304800"/>
            <wp:effectExtent l="0" t="0" r="0" b="0"/>
            <wp:wrapNone/>
            <wp:docPr id="1075" name="图片 1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5" name="图片 1075"/>
                    <pic:cNvPicPr>
                      <a:picLocks noChangeAspect="1"/>
                    </pic:cNvPicPr>
                  </pic:nvPicPr>
                  <pic:blipFill>
                    <a:blip r:embed="rId49" cstate="print">
                      <a:extLst>
                        <a:ext uri="{28A0092B-C50C-407E-A947-70E740481C1C}">
                          <a14:useLocalDpi xmlns:a14="http://schemas.microsoft.com/office/drawing/2010/main" val="0"/>
                        </a:ext>
                      </a:extLst>
                    </a:blip>
                    <a:stretch>
                      <a:fillRect/>
                    </a:stretch>
                  </pic:blipFill>
                  <pic:spPr>
                    <a:xfrm>
                      <a:off x="0" y="0"/>
                      <a:ext cx="304800" cy="304800"/>
                    </a:xfrm>
                    <a:prstGeom prst="rect">
                      <a:avLst/>
                    </a:prstGeom>
                  </pic:spPr>
                </pic:pic>
              </a:graphicData>
            </a:graphic>
          </wp:anchor>
        </w:drawing>
      </w:r>
      <w:r>
        <w:t>Розпакування машини</w:t>
      </w:r>
      <w:bookmarkEnd w:id="97"/>
    </w:p>
    <w:p w:rsidR="00365095" w:rsidRPr="005C2283" w:rsidRDefault="00207F2B" w:rsidP="007D0316">
      <w:pPr>
        <w:spacing w:line="276" w:lineRule="auto"/>
        <w:ind w:firstLineChars="350" w:firstLine="700"/>
        <w:rPr>
          <w:shd w:val="clear" w:color="auto" w:fill="auto"/>
        </w:rPr>
      </w:pPr>
      <w:r>
        <w:rPr>
          <w:shd w:val="clear" w:color="auto" w:fill="auto"/>
        </w:rPr>
        <w:t xml:space="preserve">Уважно ознайомтеся з розділами "Розміщення" і "Живлення", перш ніж розпочинати встановлення! </w:t>
      </w:r>
    </w:p>
    <w:p w:rsidR="00365095" w:rsidRPr="005C2283" w:rsidRDefault="00207F2B" w:rsidP="005C2283">
      <w:pPr>
        <w:spacing w:line="276" w:lineRule="auto"/>
        <w:rPr>
          <w:shd w:val="clear" w:color="auto" w:fill="auto"/>
        </w:rPr>
      </w:pPr>
      <w:r>
        <w:rPr>
          <w:shd w:val="clear" w:color="auto" w:fill="auto"/>
        </w:rPr>
        <w:t xml:space="preserve">        Зверніть увагу на надані інструкції з встановлення!</w:t>
      </w:r>
    </w:p>
    <w:p w:rsidR="00365095" w:rsidRPr="004A3D14" w:rsidRDefault="00207F2B" w:rsidP="007D0316">
      <w:pPr>
        <w:pStyle w:val="61"/>
        <w:ind w:left="400" w:hanging="400"/>
      </w:pPr>
      <w:r>
        <w:t>Розпакуйте машину.</w:t>
      </w:r>
    </w:p>
    <w:p w:rsidR="00365095" w:rsidRPr="004A3D14" w:rsidRDefault="00207F2B" w:rsidP="007D0316">
      <w:pPr>
        <w:pStyle w:val="61"/>
        <w:ind w:left="400" w:hanging="400"/>
      </w:pPr>
      <w:r>
        <w:t>Перевірте упаковку, щоб в ній не залишилося аксесуарів.</w:t>
      </w:r>
    </w:p>
    <w:p w:rsidR="00365095" w:rsidRDefault="00207F2B" w:rsidP="007D0316">
      <w:pPr>
        <w:pStyle w:val="61"/>
        <w:ind w:left="400" w:hanging="400"/>
      </w:pPr>
      <w:r>
        <w:t>Витягніть аксесуари з упаковки.</w:t>
      </w:r>
    </w:p>
    <w:p w:rsidR="00E11443" w:rsidRPr="004A3D14" w:rsidRDefault="00B26C99" w:rsidP="00B26C99">
      <w:pPr>
        <w:pStyle w:val="61"/>
        <w:numPr>
          <w:ilvl w:val="0"/>
          <w:numId w:val="0"/>
        </w:numPr>
        <w:ind w:leftChars="300" w:left="600"/>
      </w:pPr>
      <w:r w:rsidRPr="004A3D14">
        <w:rPr>
          <w:noProof/>
          <w:lang w:val="ru-RU" w:eastAsia="ru-RU"/>
        </w:rPr>
        <w:drawing>
          <wp:anchor distT="0" distB="0" distL="114300" distR="114300" simplePos="0" relativeHeight="251449344" behindDoc="0" locked="0" layoutInCell="1" allowOverlap="1" wp14:anchorId="62E3560B" wp14:editId="4668D5F6">
            <wp:simplePos x="0" y="0"/>
            <wp:positionH relativeFrom="column">
              <wp:posOffset>-6985</wp:posOffset>
            </wp:positionH>
            <wp:positionV relativeFrom="paragraph">
              <wp:posOffset>45085</wp:posOffset>
            </wp:positionV>
            <wp:extent cx="325120" cy="325120"/>
            <wp:effectExtent l="0" t="0" r="0" b="0"/>
            <wp:wrapNone/>
            <wp:docPr id="1078" name="图片 1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8" name="图片 1078"/>
                    <pic:cNvPicPr>
                      <a:picLocks noChangeAspect="1"/>
                    </pic:cNvPicPr>
                  </pic:nvPicPr>
                  <pic:blipFill>
                    <a:blip r:embed="rId39" cstate="print">
                      <a:extLst>
                        <a:ext uri="{28A0092B-C50C-407E-A947-70E740481C1C}">
                          <a14:useLocalDpi xmlns:a14="http://schemas.microsoft.com/office/drawing/2010/main" val="0"/>
                        </a:ext>
                      </a:extLst>
                    </a:blip>
                    <a:stretch>
                      <a:fillRect/>
                    </a:stretch>
                  </pic:blipFill>
                  <pic:spPr>
                    <a:xfrm>
                      <a:off x="0" y="0"/>
                      <a:ext cx="325120" cy="325120"/>
                    </a:xfrm>
                    <a:prstGeom prst="rect">
                      <a:avLst/>
                    </a:prstGeom>
                  </pic:spPr>
                </pic:pic>
              </a:graphicData>
            </a:graphic>
            <wp14:sizeRelH relativeFrom="margin">
              <wp14:pctWidth>0</wp14:pctWidth>
            </wp14:sizeRelH>
            <wp14:sizeRelV relativeFrom="margin">
              <wp14:pctHeight>0</wp14:pctHeight>
            </wp14:sizeRelV>
          </wp:anchor>
        </w:drawing>
      </w:r>
      <w:bookmarkStart w:id="98" w:name="_Toc81216709"/>
      <w:r>
        <w:t>При першому увімкненні живлення автоматично запускається програма автоматичного налагодження. У ній пояснюються всі питання встановлення. Персонал з сервісного обслуговування може запустити програму налагодження у будь-який момент.</w:t>
      </w:r>
      <w:bookmarkEnd w:id="98"/>
    </w:p>
    <w:p w:rsidR="00365095" w:rsidRPr="004A3D14" w:rsidRDefault="00207F2B" w:rsidP="00D53089">
      <w:pPr>
        <w:pStyle w:val="20"/>
      </w:pPr>
      <w:bookmarkStart w:id="99" w:name="_Toc172630043"/>
      <w:r>
        <w:t>Розбирання та утилізація відходів</w:t>
      </w:r>
      <w:bookmarkEnd w:id="99"/>
    </w:p>
    <w:p w:rsidR="00365095" w:rsidRPr="005C2283" w:rsidRDefault="00207F2B" w:rsidP="005C2283">
      <w:pPr>
        <w:spacing w:line="276" w:lineRule="auto"/>
        <w:rPr>
          <w:shd w:val="clear" w:color="auto" w:fill="auto"/>
        </w:rPr>
      </w:pPr>
      <w:r>
        <w:rPr>
          <w:shd w:val="clear" w:color="auto" w:fill="auto"/>
        </w:rPr>
        <w:t xml:space="preserve">Утилізацію кавомашини потрібно проводити згідно з місцевими правилами. </w:t>
      </w:r>
    </w:p>
    <w:p w:rsidR="00365095" w:rsidRPr="007D0316" w:rsidRDefault="005E3DA0" w:rsidP="00666ABB">
      <w:pPr>
        <w:rPr>
          <w:shd w:val="clear" w:color="auto" w:fill="auto"/>
        </w:rPr>
      </w:pPr>
      <w:r w:rsidRPr="007D0316">
        <w:rPr>
          <w:noProof/>
          <w:shd w:val="clear" w:color="auto" w:fill="auto"/>
          <w:lang w:val="ru-RU" w:eastAsia="ru-RU"/>
        </w:rPr>
        <w:drawing>
          <wp:anchor distT="0" distB="0" distL="114300" distR="114300" simplePos="0" relativeHeight="251450368" behindDoc="0" locked="0" layoutInCell="1" allowOverlap="1" wp14:anchorId="3EE522C6" wp14:editId="7773C8B0">
            <wp:simplePos x="0" y="0"/>
            <wp:positionH relativeFrom="column">
              <wp:posOffset>189731</wp:posOffset>
            </wp:positionH>
            <wp:positionV relativeFrom="paragraph">
              <wp:posOffset>251362</wp:posOffset>
            </wp:positionV>
            <wp:extent cx="611505" cy="812800"/>
            <wp:effectExtent l="0" t="0" r="0" b="6350"/>
            <wp:wrapNone/>
            <wp:docPr id="1080" name="图片 1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0" name="图片 1080"/>
                    <pic:cNvPicPr>
                      <a:picLocks noChangeAspect="1"/>
                    </pic:cNvPicPr>
                  </pic:nvPicPr>
                  <pic:blipFill>
                    <a:blip r:embed="rId50">
                      <a:extLst>
                        <a:ext uri="{28A0092B-C50C-407E-A947-70E740481C1C}">
                          <a14:useLocalDpi xmlns:a14="http://schemas.microsoft.com/office/drawing/2010/main" val="0"/>
                        </a:ext>
                      </a:extLst>
                    </a:blip>
                    <a:stretch>
                      <a:fillRect/>
                    </a:stretch>
                  </pic:blipFill>
                  <pic:spPr>
                    <a:xfrm>
                      <a:off x="0" y="0"/>
                      <a:ext cx="611505" cy="812800"/>
                    </a:xfrm>
                    <a:prstGeom prst="rect">
                      <a:avLst/>
                    </a:prstGeom>
                  </pic:spPr>
                </pic:pic>
              </a:graphicData>
            </a:graphic>
          </wp:anchor>
        </w:drawing>
      </w:r>
      <w:r>
        <w:rPr>
          <w:shd w:val="clear" w:color="auto" w:fill="auto"/>
        </w:rPr>
        <w:t xml:space="preserve">► Зверніться до партнера з сервісного обслуговування. </w:t>
      </w:r>
    </w:p>
    <w:p w:rsidR="00365095" w:rsidRPr="004A3D14" w:rsidRDefault="00365095" w:rsidP="00666ABB"/>
    <w:p w:rsidR="00365095" w:rsidRPr="004A3D14" w:rsidRDefault="00365095" w:rsidP="00666ABB"/>
    <w:p w:rsidR="005E3DA0" w:rsidRPr="004A3D14" w:rsidRDefault="005E3DA0" w:rsidP="00666ABB"/>
    <w:p w:rsidR="005E3DA0" w:rsidRPr="004A3D14" w:rsidRDefault="005E3DA0" w:rsidP="00666ABB"/>
    <w:p w:rsidR="007D0316" w:rsidRPr="004A3D14" w:rsidRDefault="007D0316" w:rsidP="00666ABB"/>
    <w:bookmarkStart w:id="100" w:name="_Toc172630044"/>
    <w:p w:rsidR="00365095" w:rsidRPr="004A3D14" w:rsidRDefault="00207F2B" w:rsidP="00D53089">
      <w:pPr>
        <w:pStyle w:val="1"/>
      </w:pPr>
      <w:r w:rsidRPr="004A3D14">
        <w:rPr>
          <w:noProof/>
          <w:lang w:val="ru-RU" w:eastAsia="ru-RU"/>
        </w:rPr>
        <mc:AlternateContent>
          <mc:Choice Requires="wps">
            <w:drawing>
              <wp:anchor distT="0" distB="0" distL="114300" distR="114300" simplePos="0" relativeHeight="251427840" behindDoc="0" locked="0" layoutInCell="1" allowOverlap="1" wp14:anchorId="2FE70212" wp14:editId="4C474960">
                <wp:simplePos x="0" y="0"/>
                <wp:positionH relativeFrom="column">
                  <wp:posOffset>-5080</wp:posOffset>
                </wp:positionH>
                <wp:positionV relativeFrom="paragraph">
                  <wp:posOffset>197882</wp:posOffset>
                </wp:positionV>
                <wp:extent cx="5593715" cy="0"/>
                <wp:effectExtent l="0" t="0" r="26670" b="19050"/>
                <wp:wrapNone/>
                <wp:docPr id="1018" name="直接连接符 1018"/>
                <wp:cNvGraphicFramePr/>
                <a:graphic xmlns:a="http://schemas.openxmlformats.org/drawingml/2006/main">
                  <a:graphicData uri="http://schemas.microsoft.com/office/word/2010/wordprocessingShape">
                    <wps:wsp>
                      <wps:cNvCnPr/>
                      <wps:spPr>
                        <a:xfrm>
                          <a:off x="0" y="0"/>
                          <a:ext cx="559371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62599D9" id="直接连接符 1018" o:spid="_x0000_s1026" style="position:absolute;left:0;text-align:left;z-index:251427840;visibility:visible;mso-wrap-style:square;mso-wrap-distance-left:9pt;mso-wrap-distance-top:0;mso-wrap-distance-right:9pt;mso-wrap-distance-bottom:0;mso-position-horizontal:absolute;mso-position-horizontal-relative:text;mso-position-vertical:absolute;mso-position-vertical-relative:text" from="-.4pt,15.6pt" to="440.05pt,1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" strokecolor="#4579b8 [3044]"/>
            </w:pict>
          </mc:Fallback>
        </mc:AlternateContent>
      </w:r>
      <w:r>
        <w:t>Експлуатація</w:t>
      </w:r>
      <w:bookmarkEnd w:id="100"/>
    </w:p>
    <w:p w:rsidR="00365095" w:rsidRPr="004A3D14" w:rsidRDefault="00333DE3" w:rsidP="00666ABB">
      <w:pPr>
        <w:pStyle w:val="14"/>
      </w:pPr>
      <w:bookmarkStart w:id="101" w:name="OLE_LINK346"/>
      <w:bookmarkStart w:id="102" w:name="OLE_LINK345"/>
      <w:r w:rsidRPr="004A3D14">
        <w:rPr>
          <w:noProof/>
          <w:szCs w:val="32"/>
          <w:lang w:val="ru-RU" w:eastAsia="ru-RU"/>
        </w:rPr>
        <w:drawing>
          <wp:anchor distT="0" distB="0" distL="114300" distR="114300" simplePos="0" relativeHeight="251827200" behindDoc="0" locked="0" layoutInCell="1" allowOverlap="1" wp14:anchorId="65D6C3BC" wp14:editId="7B1FF7A8">
            <wp:simplePos x="0" y="0"/>
            <wp:positionH relativeFrom="column">
              <wp:posOffset>504377</wp:posOffset>
            </wp:positionH>
            <wp:positionV relativeFrom="paragraph">
              <wp:posOffset>20978</wp:posOffset>
            </wp:positionV>
            <wp:extent cx="3691255" cy="298450"/>
            <wp:effectExtent l="0" t="0" r="4445" b="6350"/>
            <wp:wrapNone/>
            <wp:docPr id="534" name="图片 4"/>
            <wp:cNvGraphicFramePr/>
            <a:graphic xmlns:a="http://schemas.openxmlformats.org/drawingml/2006/main">
              <a:graphicData uri="http://schemas.openxmlformats.org/drawingml/2006/picture">
                <pic:pic xmlns:pic="http://schemas.openxmlformats.org/drawingml/2006/picture">
                  <pic:nvPicPr>
                    <pic:cNvPr id="5" name="图片 4"/>
                    <pic:cNvPicPr/>
                  </pic:nvPicPr>
                  <pic:blipFill rotWithShape="1">
                    <a:blip r:embed="rId25"/>
                    <a:srcRect l="1148" t="7706" b="10636"/>
                    <a:stretch/>
                  </pic:blipFill>
                  <pic:spPr>
                    <a:xfrm>
                      <a:off x="0" y="0"/>
                      <a:ext cx="3691255" cy="298450"/>
                    </a:xfrm>
                    <a:prstGeom prst="rect">
                      <a:avLst/>
                    </a:prstGeom>
                    <a:noFill/>
                    <a:ln>
                      <a:noFill/>
                    </a:ln>
                  </pic:spPr>
                </pic:pic>
              </a:graphicData>
            </a:graphic>
          </wp:anchor>
        </w:drawing>
      </w:r>
      <w:r w:rsidRPr="004A3D14">
        <w:rPr>
          <w:noProof/>
          <w:lang w:val="ru-RU" w:eastAsia="ru-RU"/>
        </w:rPr>
        <w:drawing>
          <wp:anchor distT="0" distB="0" distL="114300" distR="114300" simplePos="0" relativeHeight="251426816" behindDoc="0" locked="0" layoutInCell="1" allowOverlap="1" wp14:anchorId="146CEB9C" wp14:editId="319771A6">
            <wp:simplePos x="0" y="0"/>
            <wp:positionH relativeFrom="column">
              <wp:posOffset>-19050</wp:posOffset>
            </wp:positionH>
            <wp:positionV relativeFrom="paragraph">
              <wp:posOffset>19050</wp:posOffset>
            </wp:positionV>
            <wp:extent cx="454660" cy="396240"/>
            <wp:effectExtent l="0" t="0" r="2540" b="3810"/>
            <wp:wrapNone/>
            <wp:docPr id="1025" name="图片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 name="图片 1025"/>
                    <pic:cNvPicPr>
                      <a:picLocks noChangeAspect="1"/>
                    </pic:cNvPicPr>
                  </pic:nvPicPr>
                  <pic:blipFill>
                    <a:blip r:embed="rId51" cstate="print">
                      <a:extLst>
                        <a:ext uri="{28A0092B-C50C-407E-A947-70E740481C1C}">
                          <a14:useLocalDpi xmlns:a14="http://schemas.microsoft.com/office/drawing/2010/main" val="0"/>
                        </a:ext>
                      </a:extLst>
                    </a:blip>
                    <a:stretch>
                      <a:fillRect/>
                    </a:stretch>
                  </pic:blipFill>
                  <pic:spPr>
                    <a:xfrm>
                      <a:off x="0" y="0"/>
                      <a:ext cx="454660" cy="396240"/>
                    </a:xfrm>
                    <a:prstGeom prst="rect">
                      <a:avLst/>
                    </a:prstGeom>
                  </pic:spPr>
                </pic:pic>
              </a:graphicData>
            </a:graphic>
            <wp14:sizeRelH relativeFrom="margin">
              <wp14:pctWidth>0</wp14:pctWidth>
            </wp14:sizeRelH>
            <wp14:sizeRelV relativeFrom="margin">
              <wp14:pctHeight>0</wp14:pctHeight>
            </wp14:sizeRelV>
          </wp:anchor>
        </w:drawing>
      </w:r>
    </w:p>
    <w:p w:rsidR="00365095" w:rsidRPr="004A3D14" w:rsidRDefault="00365095" w:rsidP="00666ABB">
      <w:pPr>
        <w:pStyle w:val="14"/>
      </w:pPr>
    </w:p>
    <w:p w:rsidR="00365095" w:rsidRPr="005C2283" w:rsidRDefault="00207F2B" w:rsidP="003A089C">
      <w:pPr>
        <w:pStyle w:val="61"/>
        <w:ind w:left="400" w:hanging="400"/>
      </w:pPr>
      <w:bookmarkStart w:id="103" w:name="OLE_LINK347"/>
      <w:bookmarkStart w:id="104" w:name="OLE_LINK348"/>
      <w:bookmarkEnd w:id="101"/>
      <w:bookmarkEnd w:id="102"/>
      <w:r>
        <w:t xml:space="preserve">Гарячі рідини. Ця машина готує гарячі напої. </w:t>
      </w:r>
    </w:p>
    <w:p w:rsidR="00365095" w:rsidRPr="005C2283" w:rsidRDefault="00207F2B" w:rsidP="003A089C">
      <w:pPr>
        <w:pStyle w:val="61"/>
        <w:ind w:left="400" w:hanging="400"/>
      </w:pPr>
      <w:r>
        <w:t xml:space="preserve">Не підставляйте руки під вихід напоїв і не встромляйте їх всередину машини під час видачі. </w:t>
      </w:r>
      <w:bookmarkEnd w:id="103"/>
      <w:bookmarkEnd w:id="104"/>
    </w:p>
    <w:p w:rsidR="00365095" w:rsidRPr="004A3D14" w:rsidRDefault="00333DE3" w:rsidP="00666ABB">
      <w:pPr>
        <w:rPr>
          <w:rFonts w:eastAsiaTheme="minorEastAsia"/>
          <w:b/>
          <w:bCs/>
          <w:szCs w:val="21"/>
        </w:rPr>
      </w:pPr>
      <w:r w:rsidRPr="004A3D14">
        <w:rPr>
          <w:noProof/>
          <w:szCs w:val="32"/>
          <w:lang w:val="ru-RU" w:eastAsia="ru-RU"/>
        </w:rPr>
        <w:drawing>
          <wp:anchor distT="0" distB="0" distL="114300" distR="114300" simplePos="0" relativeHeight="251828224" behindDoc="0" locked="0" layoutInCell="1" allowOverlap="1" wp14:anchorId="19EFCD11" wp14:editId="1F9ABDE6">
            <wp:simplePos x="0" y="0"/>
            <wp:positionH relativeFrom="column">
              <wp:posOffset>508900</wp:posOffset>
            </wp:positionH>
            <wp:positionV relativeFrom="paragraph">
              <wp:posOffset>73660</wp:posOffset>
            </wp:positionV>
            <wp:extent cx="3691255" cy="298450"/>
            <wp:effectExtent l="0" t="0" r="4445" b="6350"/>
            <wp:wrapNone/>
            <wp:docPr id="535" name="图片 4"/>
            <wp:cNvGraphicFramePr/>
            <a:graphic xmlns:a="http://schemas.openxmlformats.org/drawingml/2006/main">
              <a:graphicData uri="http://schemas.openxmlformats.org/drawingml/2006/picture">
                <pic:pic xmlns:pic="http://schemas.openxmlformats.org/drawingml/2006/picture">
                  <pic:nvPicPr>
                    <pic:cNvPr id="5" name="图片 4"/>
                    <pic:cNvPicPr/>
                  </pic:nvPicPr>
                  <pic:blipFill rotWithShape="1">
                    <a:blip r:embed="rId25"/>
                    <a:srcRect l="1148" t="7706" b="10636"/>
                    <a:stretch/>
                  </pic:blipFill>
                  <pic:spPr>
                    <a:xfrm>
                      <a:off x="0" y="0"/>
                      <a:ext cx="3691255" cy="298450"/>
                    </a:xfrm>
                    <a:prstGeom prst="rect">
                      <a:avLst/>
                    </a:prstGeom>
                    <a:noFill/>
                    <a:ln>
                      <a:noFill/>
                    </a:ln>
                  </pic:spPr>
                </pic:pic>
              </a:graphicData>
            </a:graphic>
          </wp:anchor>
        </w:drawing>
      </w:r>
      <w:r w:rsidRPr="004A3D14">
        <w:rPr>
          <w:noProof/>
          <w:lang w:val="ru-RU" w:eastAsia="ru-RU"/>
        </w:rPr>
        <w:drawing>
          <wp:anchor distT="0" distB="0" distL="114300" distR="114300" simplePos="0" relativeHeight="251430912" behindDoc="0" locked="0" layoutInCell="1" allowOverlap="1" wp14:anchorId="0E73E74A" wp14:editId="0F7CC758">
            <wp:simplePos x="0" y="0"/>
            <wp:positionH relativeFrom="column">
              <wp:posOffset>-8890</wp:posOffset>
            </wp:positionH>
            <wp:positionV relativeFrom="paragraph">
              <wp:posOffset>59549</wp:posOffset>
            </wp:positionV>
            <wp:extent cx="441503" cy="385495"/>
            <wp:effectExtent l="0" t="0" r="0" b="0"/>
            <wp:wrapNone/>
            <wp:docPr id="1036" name="图片 1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6" name="图片 1036"/>
                    <pic:cNvPicPr>
                      <a:picLocks noChangeAspect="1"/>
                    </pic:cNvPicPr>
                  </pic:nvPicPr>
                  <pic:blipFill>
                    <a:blip r:embed="rId52" cstate="print">
                      <a:extLst>
                        <a:ext uri="{28A0092B-C50C-407E-A947-70E740481C1C}">
                          <a14:useLocalDpi xmlns:a14="http://schemas.microsoft.com/office/drawing/2010/main" val="0"/>
                        </a:ext>
                      </a:extLst>
                    </a:blip>
                    <a:stretch>
                      <a:fillRect/>
                    </a:stretch>
                  </pic:blipFill>
                  <pic:spPr>
                    <a:xfrm>
                      <a:off x="0" y="0"/>
                      <a:ext cx="441503" cy="385495"/>
                    </a:xfrm>
                    <a:prstGeom prst="rect">
                      <a:avLst/>
                    </a:prstGeom>
                  </pic:spPr>
                </pic:pic>
              </a:graphicData>
            </a:graphic>
            <wp14:sizeRelH relativeFrom="margin">
              <wp14:pctWidth>0</wp14:pctWidth>
            </wp14:sizeRelH>
            <wp14:sizeRelV relativeFrom="margin">
              <wp14:pctHeight>0</wp14:pctHeight>
            </wp14:sizeRelV>
          </wp:anchor>
        </w:drawing>
      </w:r>
      <w:r w:rsidRPr="004A3D14">
        <w:rPr>
          <w:noProof/>
          <w:lang w:val="ru-RU" w:eastAsia="ru-RU"/>
        </w:rPr>
        <mc:AlternateContent>
          <mc:Choice Requires="wps">
            <w:drawing>
              <wp:anchor distT="0" distB="0" distL="114300" distR="114300" simplePos="0" relativeHeight="251609088" behindDoc="0" locked="0" layoutInCell="1" allowOverlap="1" wp14:anchorId="40F83D0E" wp14:editId="0E4B23DF">
                <wp:simplePos x="0" y="0"/>
                <wp:positionH relativeFrom="column">
                  <wp:posOffset>-3175</wp:posOffset>
                </wp:positionH>
                <wp:positionV relativeFrom="paragraph">
                  <wp:posOffset>13486</wp:posOffset>
                </wp:positionV>
                <wp:extent cx="5586095" cy="0"/>
                <wp:effectExtent l="0" t="0" r="33655" b="19050"/>
                <wp:wrapNone/>
                <wp:docPr id="73" name="直接连接符 73"/>
                <wp:cNvGraphicFramePr/>
                <a:graphic xmlns:a="http://schemas.openxmlformats.org/drawingml/2006/main">
                  <a:graphicData uri="http://schemas.microsoft.com/office/word/2010/wordprocessingShape">
                    <wps:wsp>
                      <wps:cNvCnPr/>
                      <wps:spPr>
                        <a:xfrm>
                          <a:off x="0" y="0"/>
                          <a:ext cx="558609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D591329" id="直接连接符 73" o:spid="_x0000_s1026" style="position:absolute;left:0;text-align:left;z-index:251609088;visibility:visible;mso-wrap-style:square;mso-wrap-distance-left:9pt;mso-wrap-distance-top:0;mso-wrap-distance-right:9pt;mso-wrap-distance-bottom:0;mso-position-horizontal:absolute;mso-position-horizontal-relative:text;mso-position-vertical:absolute;mso-position-vertical-relative:text" from="-.25pt,1.05pt" to="439.6pt,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" strokecolor="#4579b8 [3044]"/>
            </w:pict>
          </mc:Fallback>
        </mc:AlternateContent>
      </w:r>
    </w:p>
    <w:p w:rsidR="00365095" w:rsidRPr="004A3D14" w:rsidRDefault="00365095" w:rsidP="00666ABB"/>
    <w:p w:rsidR="00365095" w:rsidRPr="004A3D14" w:rsidRDefault="00207F2B" w:rsidP="003A089C">
      <w:pPr>
        <w:pStyle w:val="61"/>
        <w:ind w:left="400" w:hanging="400"/>
      </w:pPr>
      <w:r>
        <w:t xml:space="preserve">Гаряча пара. Небезпека отримання опіків у зоні видачі пари. </w:t>
      </w:r>
    </w:p>
    <w:p w:rsidR="00365095" w:rsidRPr="004A3D14" w:rsidRDefault="00207F2B" w:rsidP="003A089C">
      <w:pPr>
        <w:pStyle w:val="61"/>
        <w:ind w:left="400" w:hanging="400"/>
      </w:pPr>
      <w:r>
        <w:t>Не підставляйте руки під вихід пари.</w:t>
      </w:r>
      <w:r w:rsidRPr="004A3D14">
        <w:rPr>
          <w:noProof/>
          <w:lang w:val="ru-RU" w:eastAsia="ru-RU"/>
        </w:rPr>
        <mc:AlternateContent>
          <mc:Choice Requires="wps">
            <w:drawing>
              <wp:anchor distT="0" distB="0" distL="114300" distR="114300" simplePos="0" relativeHeight="251431936" behindDoc="0" locked="0" layoutInCell="1" allowOverlap="1" wp14:anchorId="73ABD70F" wp14:editId="22664B5E">
                <wp:simplePos x="0" y="0"/>
                <wp:positionH relativeFrom="column">
                  <wp:posOffset>635</wp:posOffset>
                </wp:positionH>
                <wp:positionV relativeFrom="paragraph">
                  <wp:posOffset>250825</wp:posOffset>
                </wp:positionV>
                <wp:extent cx="5585460" cy="0"/>
                <wp:effectExtent l="0" t="0" r="34290" b="19050"/>
                <wp:wrapNone/>
                <wp:docPr id="1035" name="直接连接符 1035"/>
                <wp:cNvGraphicFramePr/>
                <a:graphic xmlns:a="http://schemas.openxmlformats.org/drawingml/2006/main">
                  <a:graphicData uri="http://schemas.microsoft.com/office/word/2010/wordprocessingShape">
                    <wps:wsp>
                      <wps:cNvCnPr/>
                      <wps:spPr>
                        <a:xfrm>
                          <a:off x="0" y="0"/>
                          <a:ext cx="558571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54E33CE" id="直接连接符 1035" o:spid="_x0000_s1026" style="position:absolute;left:0;text-align:left;z-index:251431936;visibility:visible;mso-wrap-style:square;mso-wrap-distance-left:9pt;mso-wrap-distance-top:0;mso-wrap-distance-right:9pt;mso-wrap-distance-bottom:0;mso-position-horizontal:absolute;mso-position-horizontal-relative:text;mso-position-vertical:absolute;mso-position-vertical-relative:text" from=".05pt,19.75pt" to="439.85pt,19.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" strokecolor="#4579b8 [3044]"/>
            </w:pict>
          </mc:Fallback>
        </mc:AlternateContent>
      </w:r>
    </w:p>
    <w:p w:rsidR="00365095" w:rsidRPr="004A3D14" w:rsidRDefault="007D2261" w:rsidP="00666ABB">
      <w:pPr>
        <w:rPr>
          <w:rFonts w:eastAsia="Microsoft YaHei"/>
          <w:color w:val="FF0000"/>
          <w:sz w:val="24"/>
        </w:rPr>
      </w:pPr>
      <w:r w:rsidRPr="004A3D14">
        <w:rPr>
          <w:noProof/>
          <w:lang w:val="ru-RU" w:eastAsia="ru-RU"/>
        </w:rPr>
        <w:drawing>
          <wp:anchor distT="0" distB="0" distL="114300" distR="114300" simplePos="0" relativeHeight="251428864" behindDoc="0" locked="0" layoutInCell="1" allowOverlap="1" wp14:anchorId="496624CC" wp14:editId="6E9E832B">
            <wp:simplePos x="0" y="0"/>
            <wp:positionH relativeFrom="column">
              <wp:posOffset>-1905</wp:posOffset>
            </wp:positionH>
            <wp:positionV relativeFrom="paragraph">
              <wp:posOffset>44775</wp:posOffset>
            </wp:positionV>
            <wp:extent cx="434340" cy="379095"/>
            <wp:effectExtent l="0" t="0" r="3810" b="1905"/>
            <wp:wrapNone/>
            <wp:docPr id="1027" name="图片 1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图片 1027"/>
                    <pic:cNvPicPr>
                      <a:picLocks noChangeAspect="1"/>
                    </pic:cNvPicPr>
                  </pic:nvPicPr>
                  <pic:blipFill>
                    <a:blip r:embed="rId53" cstate="print">
                      <a:extLst>
                        <a:ext uri="{28A0092B-C50C-407E-A947-70E740481C1C}">
                          <a14:useLocalDpi xmlns:a14="http://schemas.microsoft.com/office/drawing/2010/main" val="0"/>
                        </a:ext>
                      </a:extLst>
                    </a:blip>
                    <a:stretch>
                      <a:fillRect/>
                    </a:stretch>
                  </pic:blipFill>
                  <pic:spPr>
                    <a:xfrm>
                      <a:off x="0" y="0"/>
                      <a:ext cx="434340" cy="379095"/>
                    </a:xfrm>
                    <a:prstGeom prst="rect">
                      <a:avLst/>
                    </a:prstGeom>
                  </pic:spPr>
                </pic:pic>
              </a:graphicData>
            </a:graphic>
            <wp14:sizeRelH relativeFrom="margin">
              <wp14:pctWidth>0</wp14:pctWidth>
            </wp14:sizeRelH>
            <wp14:sizeRelV relativeFrom="margin">
              <wp14:pctHeight>0</wp14:pctHeight>
            </wp14:sizeRelV>
          </wp:anchor>
        </w:drawing>
      </w:r>
      <w:r w:rsidR="00333DE3" w:rsidRPr="004A3D14">
        <w:rPr>
          <w:noProof/>
          <w:lang w:val="ru-RU" w:eastAsia="ru-RU"/>
        </w:rPr>
        <w:drawing>
          <wp:anchor distT="0" distB="0" distL="114300" distR="114300" simplePos="0" relativeHeight="251829248" behindDoc="0" locked="0" layoutInCell="1" allowOverlap="1" wp14:anchorId="521AF963" wp14:editId="6FDE330A">
            <wp:simplePos x="0" y="0"/>
            <wp:positionH relativeFrom="column">
              <wp:posOffset>513715</wp:posOffset>
            </wp:positionH>
            <wp:positionV relativeFrom="paragraph">
              <wp:posOffset>86360</wp:posOffset>
            </wp:positionV>
            <wp:extent cx="3691255" cy="298450"/>
            <wp:effectExtent l="0" t="0" r="4445" b="6350"/>
            <wp:wrapNone/>
            <wp:docPr id="537" name="图片 4"/>
            <wp:cNvGraphicFramePr/>
            <a:graphic xmlns:a="http://schemas.openxmlformats.org/drawingml/2006/main">
              <a:graphicData uri="http://schemas.openxmlformats.org/drawingml/2006/picture">
                <pic:pic xmlns:pic="http://schemas.openxmlformats.org/drawingml/2006/picture">
                  <pic:nvPicPr>
                    <pic:cNvPr id="5" name="图片 4"/>
                    <pic:cNvPicPr/>
                  </pic:nvPicPr>
                  <pic:blipFill rotWithShape="1">
                    <a:blip r:embed="rId25"/>
                    <a:srcRect l="1148" t="7706" b="10636"/>
                    <a:stretch/>
                  </pic:blipFill>
                  <pic:spPr>
                    <a:xfrm>
                      <a:off x="0" y="0"/>
                      <a:ext cx="3691255" cy="298450"/>
                    </a:xfrm>
                    <a:prstGeom prst="rect">
                      <a:avLst/>
                    </a:prstGeom>
                    <a:noFill/>
                    <a:ln>
                      <a:noFill/>
                    </a:ln>
                  </pic:spPr>
                </pic:pic>
              </a:graphicData>
            </a:graphic>
          </wp:anchor>
        </w:drawing>
      </w:r>
    </w:p>
    <w:p w:rsidR="00365095" w:rsidRPr="004A3D14" w:rsidRDefault="00365095" w:rsidP="003A089C">
      <w:pPr>
        <w:pStyle w:val="61"/>
        <w:ind w:left="400" w:hanging="400"/>
        <w:rPr>
          <w:lang w:bidi="ar"/>
        </w:rPr>
      </w:pPr>
    </w:p>
    <w:p w:rsidR="00365095" w:rsidRPr="005C2283" w:rsidRDefault="00207F2B" w:rsidP="003A089C">
      <w:pPr>
        <w:pStyle w:val="61"/>
        <w:ind w:left="400" w:hanging="400"/>
      </w:pPr>
      <w:r>
        <w:t xml:space="preserve">Гарячі поверхні. Небезпечні умови, які можуть спричинити опіки. Цей ризик існує у місці видачі напоїв та у блоці заварювання. </w:t>
      </w:r>
    </w:p>
    <w:p w:rsidR="00365095" w:rsidRPr="005C2283" w:rsidRDefault="00333DE3" w:rsidP="003A089C">
      <w:pPr>
        <w:pStyle w:val="61"/>
        <w:ind w:left="400" w:hanging="400"/>
      </w:pPr>
      <w:r w:rsidRPr="005C2283">
        <w:rPr>
          <w:noProof/>
          <w:lang w:val="ru-RU" w:eastAsia="ru-RU"/>
        </w:rPr>
        <mc:AlternateContent>
          <mc:Choice Requires="wps">
            <w:drawing>
              <wp:anchor distT="0" distB="0" distL="114300" distR="114300" simplePos="0" relativeHeight="251456512" behindDoc="0" locked="0" layoutInCell="1" allowOverlap="1" wp14:anchorId="3A58EBF0" wp14:editId="00601FD9">
                <wp:simplePos x="0" y="0"/>
                <wp:positionH relativeFrom="column">
                  <wp:posOffset>-3175</wp:posOffset>
                </wp:positionH>
                <wp:positionV relativeFrom="paragraph">
                  <wp:posOffset>217805</wp:posOffset>
                </wp:positionV>
                <wp:extent cx="5578475" cy="0"/>
                <wp:effectExtent l="0" t="0" r="22225" b="19050"/>
                <wp:wrapNone/>
                <wp:docPr id="16" name="直接连接符 16"/>
                <wp:cNvGraphicFramePr/>
                <a:graphic xmlns:a="http://schemas.openxmlformats.org/drawingml/2006/main">
                  <a:graphicData uri="http://schemas.microsoft.com/office/word/2010/wordprocessingShape">
                    <wps:wsp>
                      <wps:cNvCnPr/>
                      <wps:spPr>
                        <a:xfrm>
                          <a:off x="0" y="0"/>
                          <a:ext cx="557847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1E39ED2" id="直接连接符 16" o:spid="_x0000_s1026" style="position:absolute;left:0;text-align:left;z-index:251456512;visibility:visible;mso-wrap-style:square;mso-wrap-distance-left:9pt;mso-wrap-distance-top:0;mso-wrap-distance-right:9pt;mso-wrap-distance-bottom:0;mso-position-horizontal:absolute;mso-position-horizontal-relative:text;mso-position-vertical:absolute;mso-position-vertical-relative:text" from="-.25pt,17.15pt" to="439pt,1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" strokecolor="#4579b8 [3044]"/>
            </w:pict>
          </mc:Fallback>
        </mc:AlternateContent>
      </w:r>
      <w:r>
        <w:t xml:space="preserve">Не хапайтеся за вихід видачі напоїв і не торкайтеся поверхні блока заварювання під час </w:t>
      </w:r>
      <w:r>
        <w:lastRenderedPageBreak/>
        <w:t xml:space="preserve">нагрівання. </w:t>
      </w:r>
    </w:p>
    <w:p w:rsidR="00365095" w:rsidRPr="004A3D14" w:rsidRDefault="00333DE3" w:rsidP="00666ABB">
      <w:r w:rsidRPr="004A3D14">
        <w:rPr>
          <w:noProof/>
          <w:lang w:val="ru-RU" w:eastAsia="ru-RU"/>
        </w:rPr>
        <w:drawing>
          <wp:anchor distT="0" distB="0" distL="114300" distR="114300" simplePos="0" relativeHeight="251868160" behindDoc="0" locked="0" layoutInCell="1" allowOverlap="1" wp14:anchorId="02B26A27" wp14:editId="119F14FE">
            <wp:simplePos x="0" y="0"/>
            <wp:positionH relativeFrom="column">
              <wp:posOffset>517525</wp:posOffset>
            </wp:positionH>
            <wp:positionV relativeFrom="paragraph">
              <wp:posOffset>230505</wp:posOffset>
            </wp:positionV>
            <wp:extent cx="3692525" cy="290830"/>
            <wp:effectExtent l="0" t="0" r="3175" b="0"/>
            <wp:wrapNone/>
            <wp:docPr id="796" name="图片 6"/>
            <wp:cNvGraphicFramePr/>
            <a:graphic xmlns:a="http://schemas.openxmlformats.org/drawingml/2006/main">
              <a:graphicData uri="http://schemas.openxmlformats.org/drawingml/2006/picture">
                <pic:pic xmlns:pic="http://schemas.openxmlformats.org/drawingml/2006/picture">
                  <pic:nvPicPr>
                    <pic:cNvPr id="7" name="图片 6"/>
                    <pic:cNvPicPr/>
                  </pic:nvPicPr>
                  <pic:blipFill rotWithShape="1">
                    <a:blip r:embed="rId26"/>
                    <a:srcRect l="333" t="7500" r="474" b="3437"/>
                    <a:stretch/>
                  </pic:blipFill>
                  <pic:spPr>
                    <a:xfrm>
                      <a:off x="0" y="0"/>
                      <a:ext cx="3692525" cy="290830"/>
                    </a:xfrm>
                    <a:prstGeom prst="rect">
                      <a:avLst/>
                    </a:prstGeom>
                    <a:noFill/>
                    <a:ln>
                      <a:noFill/>
                    </a:ln>
                  </pic:spPr>
                </pic:pic>
              </a:graphicData>
            </a:graphic>
          </wp:anchor>
        </w:drawing>
      </w:r>
      <w:r w:rsidRPr="004A3D14">
        <w:rPr>
          <w:noProof/>
          <w:lang w:val="ru-RU" w:eastAsia="ru-RU"/>
        </w:rPr>
        <w:drawing>
          <wp:anchor distT="0" distB="0" distL="114300" distR="114300" simplePos="0" relativeHeight="251867136" behindDoc="0" locked="0" layoutInCell="1" allowOverlap="1" wp14:anchorId="1EF50651" wp14:editId="390011E7">
            <wp:simplePos x="0" y="0"/>
            <wp:positionH relativeFrom="margin">
              <wp:posOffset>8255</wp:posOffset>
            </wp:positionH>
            <wp:positionV relativeFrom="paragraph">
              <wp:posOffset>217170</wp:posOffset>
            </wp:positionV>
            <wp:extent cx="434975" cy="379730"/>
            <wp:effectExtent l="0" t="0" r="3175" b="1270"/>
            <wp:wrapNone/>
            <wp:docPr id="795" name="图片 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9" name="图片 919"/>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434975" cy="379730"/>
                    </a:xfrm>
                    <a:prstGeom prst="rect">
                      <a:avLst/>
                    </a:prstGeom>
                  </pic:spPr>
                </pic:pic>
              </a:graphicData>
            </a:graphic>
            <wp14:sizeRelH relativeFrom="margin">
              <wp14:pctWidth>0</wp14:pctWidth>
            </wp14:sizeRelH>
            <wp14:sizeRelV relativeFrom="margin">
              <wp14:pctHeight>0</wp14:pctHeight>
            </wp14:sizeRelV>
          </wp:anchor>
        </w:drawing>
      </w:r>
      <w:r w:rsidRPr="004A3D14">
        <w:rPr>
          <w:rFonts w:eastAsia="Microsoft YaHei"/>
          <w:b/>
          <w:bCs/>
          <w:noProof/>
          <w:color w:val="FF0000"/>
          <w:sz w:val="24"/>
          <w:lang w:val="ru-RU" w:eastAsia="ru-RU"/>
        </w:rPr>
        <mc:AlternateContent>
          <mc:Choice Requires="wps">
            <w:drawing>
              <wp:anchor distT="0" distB="0" distL="114300" distR="114300" simplePos="0" relativeHeight="251901952" behindDoc="0" locked="0" layoutInCell="1" allowOverlap="1" wp14:anchorId="52BB9D27" wp14:editId="0288B53E">
                <wp:simplePos x="0" y="0"/>
                <wp:positionH relativeFrom="column">
                  <wp:posOffset>-1444</wp:posOffset>
                </wp:positionH>
                <wp:positionV relativeFrom="paragraph">
                  <wp:posOffset>138430</wp:posOffset>
                </wp:positionV>
                <wp:extent cx="5578475" cy="0"/>
                <wp:effectExtent l="0" t="0" r="22225" b="19050"/>
                <wp:wrapNone/>
                <wp:docPr id="1014" name="直接连接符 1014"/>
                <wp:cNvGraphicFramePr/>
                <a:graphic xmlns:a="http://schemas.openxmlformats.org/drawingml/2006/main">
                  <a:graphicData uri="http://schemas.microsoft.com/office/word/2010/wordprocessingShape">
                    <wps:wsp>
                      <wps:cNvCnPr/>
                      <wps:spPr>
                        <a:xfrm>
                          <a:off x="0" y="0"/>
                          <a:ext cx="557847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512F906" id="直接连接符 1014" o:spid="_x0000_s1026" style="position:absolute;left:0;text-align:left;z-index:251901952;visibility:visible;mso-wrap-style:square;mso-wrap-distance-left:9pt;mso-wrap-distance-top:0;mso-wrap-distance-right:9pt;mso-wrap-distance-bottom:0;mso-position-horizontal:absolute;mso-position-horizontal-relative:text;mso-position-vertical:absolute;mso-position-vertical-relative:text" from="-.1pt,10.9pt" to="439.15pt,1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" strokecolor="#4579b8 [3044]"/>
            </w:pict>
          </mc:Fallback>
        </mc:AlternateContent>
      </w:r>
    </w:p>
    <w:p w:rsidR="00365095" w:rsidRPr="004A3D14" w:rsidRDefault="00365095" w:rsidP="00666ABB">
      <w:pPr>
        <w:pStyle w:val="14"/>
      </w:pPr>
      <w:bookmarkStart w:id="105" w:name="OLE_LINK357"/>
      <w:bookmarkStart w:id="106" w:name="OLE_LINK358"/>
    </w:p>
    <w:p w:rsidR="00333DE3" w:rsidRPr="004A3D14" w:rsidRDefault="00333DE3" w:rsidP="00666ABB">
      <w:pPr>
        <w:pStyle w:val="14"/>
      </w:pPr>
    </w:p>
    <w:bookmarkEnd w:id="105"/>
    <w:bookmarkEnd w:id="106"/>
    <w:p w:rsidR="00365095" w:rsidRPr="004A3D14" w:rsidRDefault="00207F2B" w:rsidP="003A089C">
      <w:pPr>
        <w:pStyle w:val="61"/>
        <w:ind w:left="400" w:hanging="400"/>
      </w:pPr>
      <w:r>
        <w:t xml:space="preserve">Небезпеки для машини. При неправильній експлуатації можливе пошкодження сенсорного екрана. </w:t>
      </w:r>
    </w:p>
    <w:p w:rsidR="00365095" w:rsidRPr="004A3D14" w:rsidRDefault="00207F2B" w:rsidP="003A089C">
      <w:pPr>
        <w:pStyle w:val="61"/>
        <w:ind w:left="400" w:hanging="400"/>
      </w:pPr>
      <w:r>
        <w:t>Не натискайте сильно на екран і не водіть по ньому гострими предметами.</w:t>
      </w:r>
      <w:r w:rsidRPr="003A089C">
        <w:rPr>
          <w:noProof/>
          <w:lang w:val="ru-RU" w:eastAsia="ru-RU"/>
        </w:rPr>
        <mc:AlternateContent>
          <mc:Choice Requires="wps">
            <w:drawing>
              <wp:anchor distT="0" distB="0" distL="114300" distR="114300" simplePos="0" relativeHeight="251432960" behindDoc="0" locked="0" layoutInCell="1" allowOverlap="1" wp14:anchorId="519DB75B" wp14:editId="2A9001DE">
                <wp:simplePos x="0" y="0"/>
                <wp:positionH relativeFrom="column">
                  <wp:posOffset>635</wp:posOffset>
                </wp:positionH>
                <wp:positionV relativeFrom="paragraph">
                  <wp:posOffset>261620</wp:posOffset>
                </wp:positionV>
                <wp:extent cx="5586095" cy="0"/>
                <wp:effectExtent l="0" t="0" r="33655" b="19050"/>
                <wp:wrapNone/>
                <wp:docPr id="1040" name="直接连接符 1040"/>
                <wp:cNvGraphicFramePr/>
                <a:graphic xmlns:a="http://schemas.openxmlformats.org/drawingml/2006/main">
                  <a:graphicData uri="http://schemas.microsoft.com/office/word/2010/wordprocessingShape">
                    <wps:wsp>
                      <wps:cNvCnPr/>
                      <wps:spPr>
                        <a:xfrm>
                          <a:off x="0" y="0"/>
                          <a:ext cx="5586406"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D325E5B" id="直接连接符 1040" o:spid="_x0000_s1026" style="position:absolute;left:0;text-align:left;z-index:251432960;visibility:visible;mso-wrap-style:square;mso-wrap-distance-left:9pt;mso-wrap-distance-top:0;mso-wrap-distance-right:9pt;mso-wrap-distance-bottom:0;mso-position-horizontal:absolute;mso-position-horizontal-relative:text;mso-position-vertical:absolute;mso-position-vertical-relative:text" from=".05pt,20.6pt" to="439.9pt,20.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" strokecolor="#4579b8 [3044]"/>
            </w:pict>
          </mc:Fallback>
        </mc:AlternateContent>
      </w:r>
    </w:p>
    <w:p w:rsidR="00365095" w:rsidRPr="004A3D14" w:rsidRDefault="00207F2B" w:rsidP="00666ABB">
      <w:pPr>
        <w:pStyle w:val="14"/>
      </w:pPr>
      <w:r w:rsidRPr="004A3D14">
        <w:rPr>
          <w:noProof/>
          <w:lang w:val="ru-RU" w:eastAsia="ru-RU"/>
        </w:rPr>
        <w:drawing>
          <wp:anchor distT="0" distB="0" distL="114300" distR="114300" simplePos="0" relativeHeight="251368448" behindDoc="0" locked="0" layoutInCell="1" allowOverlap="1" wp14:anchorId="71A46A07" wp14:editId="4B847A37">
            <wp:simplePos x="0" y="0"/>
            <wp:positionH relativeFrom="column">
              <wp:posOffset>3150235</wp:posOffset>
            </wp:positionH>
            <wp:positionV relativeFrom="paragraph">
              <wp:posOffset>133350</wp:posOffset>
            </wp:positionV>
            <wp:extent cx="1665605" cy="2832100"/>
            <wp:effectExtent l="0" t="0" r="0" b="6985"/>
            <wp:wrapNone/>
            <wp:docPr id="41" name="图片 41" descr="D:\咖啡机使用手册\咖啡机服务手册\JL32\JL32正面.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D:\咖啡机使用手册\咖啡机服务手册\JL32\JL32正面.pn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a:xfrm>
                      <a:off x="0" y="0"/>
                      <a:ext cx="1665605" cy="2831811"/>
                    </a:xfrm>
                    <a:prstGeom prst="rect">
                      <a:avLst/>
                    </a:prstGeom>
                    <a:noFill/>
                    <a:ln>
                      <a:noFill/>
                    </a:ln>
                  </pic:spPr>
                </pic:pic>
              </a:graphicData>
            </a:graphic>
          </wp:anchor>
        </w:drawing>
      </w:r>
      <w:r w:rsidRPr="004A3D14">
        <w:rPr>
          <w:rFonts w:eastAsia="Microsoft YaHei"/>
          <w:noProof/>
          <w:lang w:val="ru-RU" w:eastAsia="ru-RU"/>
        </w:rPr>
        <mc:AlternateContent>
          <mc:Choice Requires="wps">
            <w:drawing>
              <wp:anchor distT="45720" distB="45720" distL="114300" distR="114300" simplePos="0" relativeHeight="251474944" behindDoc="1" locked="0" layoutInCell="1" allowOverlap="1" wp14:anchorId="34516A92" wp14:editId="32722DAB">
                <wp:simplePos x="0" y="0"/>
                <wp:positionH relativeFrom="column">
                  <wp:posOffset>5098415</wp:posOffset>
                </wp:positionH>
                <wp:positionV relativeFrom="paragraph">
                  <wp:posOffset>132080</wp:posOffset>
                </wp:positionV>
                <wp:extent cx="338455" cy="416560"/>
                <wp:effectExtent l="0" t="0" r="0" b="2540"/>
                <wp:wrapNone/>
                <wp:docPr id="24" name="文本框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8455" cy="416560"/>
                        </a:xfrm>
                        <a:prstGeom prst="rect">
                          <a:avLst/>
                        </a:prstGeom>
                        <a:noFill/>
                        <a:ln w="9525">
                          <a:noFill/>
                          <a:miter lim="800000"/>
                        </a:ln>
                      </wps:spPr>
                      <wps:txbx>
                        <w:txbxContent>
                          <w:p w:rsidR="000C5C44" w:rsidRPr="003A089C" w:rsidRDefault="000C5C44" w:rsidP="00666ABB">
                            <w:pPr>
                              <w:rPr>
                                <w:shd w:val="clear" w:color="auto" w:fill="auto"/>
                              </w:rPr>
                            </w:pPr>
                            <w:r>
                              <w:rPr>
                                <w:shd w:val="clear" w:color="auto" w:fill="auto"/>
                              </w:rPr>
                              <w:t>F</w:t>
                            </w:r>
                          </w:p>
                        </w:txbxContent>
                      </wps:txbx>
                      <wps:bodyPr rot="0" vert="horz" wrap="square" lIns="91440" tIns="45720" rIns="91440" bIns="45720" anchor="t" anchorCtr="0">
                        <a:noAutofit/>
                      </wps:bodyPr>
                    </wps:wsp>
                  </a:graphicData>
                </a:graphic>
              </wp:anchor>
            </w:drawing>
          </mc:Choice>
          <mc:Fallback>
            <w:pict>
              <v:shape w14:anchorId="34516A92" id="文本框 24" o:spid="_x0000_s1030" type="#_x0000_t202" style="position:absolute;margin-left:401.45pt;margin-top:10.4pt;width:26.65pt;height:32.8pt;z-index:-251841536;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" filled="f" stroked="f">
                <v:textbox>
                  <w:txbxContent>
                    <w:p w:rsidR="000C5C44" w:rsidRPr="003A089C" w:rsidRDefault="000C5C44" w:rsidP="00666ABB">
                      <w:pPr>
                        <w:rPr>
                          <w:shd w:val="clear" w:color="auto" w:fill="auto"/>
                        </w:rPr>
                      </w:pPr>
                      <w:r>
                        <w:rPr>
                          <w:shd w:val="clear" w:color="auto" w:fill="auto"/>
                        </w:rPr>
                        <w:t>F</w:t>
                      </w:r>
                    </w:p>
                  </w:txbxContent>
                </v:textbox>
              </v:shape>
            </w:pict>
          </mc:Fallback>
        </mc:AlternateContent>
      </w:r>
      <w:r w:rsidRPr="004A3D14">
        <w:rPr>
          <w:rFonts w:eastAsia="Microsoft YaHei"/>
          <w:noProof/>
          <w:lang w:val="ru-RU" w:eastAsia="ru-RU"/>
        </w:rPr>
        <mc:AlternateContent>
          <mc:Choice Requires="wps">
            <w:drawing>
              <wp:anchor distT="45720" distB="45720" distL="114300" distR="114300" simplePos="0" relativeHeight="251488256" behindDoc="0" locked="0" layoutInCell="1" allowOverlap="1" wp14:anchorId="614ECFA9" wp14:editId="27817EBB">
                <wp:simplePos x="0" y="0"/>
                <wp:positionH relativeFrom="column">
                  <wp:posOffset>2369820</wp:posOffset>
                </wp:positionH>
                <wp:positionV relativeFrom="paragraph">
                  <wp:posOffset>106045</wp:posOffset>
                </wp:positionV>
                <wp:extent cx="338455" cy="416560"/>
                <wp:effectExtent l="0" t="0" r="0" b="2540"/>
                <wp:wrapNone/>
                <wp:docPr id="1097" name="文本框 10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8455" cy="416560"/>
                        </a:xfrm>
                        <a:prstGeom prst="rect">
                          <a:avLst/>
                        </a:prstGeom>
                        <a:noFill/>
                        <a:ln w="9525">
                          <a:noFill/>
                          <a:miter lim="800000"/>
                        </a:ln>
                      </wps:spPr>
                      <wps:txbx>
                        <w:txbxContent>
                          <w:p w:rsidR="000C5C44" w:rsidRPr="003A089C" w:rsidRDefault="000C5C44" w:rsidP="00666ABB">
                            <w:pPr>
                              <w:rPr>
                                <w:shd w:val="clear" w:color="auto" w:fill="auto"/>
                              </w:rPr>
                            </w:pPr>
                            <w:r>
                              <w:rPr>
                                <w:shd w:val="clear" w:color="auto" w:fill="auto"/>
                              </w:rPr>
                              <w:t>A</w:t>
                            </w:r>
                          </w:p>
                        </w:txbxContent>
                      </wps:txbx>
                      <wps:bodyPr rot="0" vert="horz" wrap="square" lIns="91440" tIns="45720" rIns="91440" bIns="45720" anchor="t" anchorCtr="0">
                        <a:noAutofit/>
                      </wps:bodyPr>
                    </wps:wsp>
                  </a:graphicData>
                </a:graphic>
              </wp:anchor>
            </w:drawing>
          </mc:Choice>
          <mc:Fallback>
            <w:pict>
              <v:shape w14:anchorId="614ECFA9" id="文本框 1097" o:spid="_x0000_s1031" type="#_x0000_t202" style="position:absolute;margin-left:186.6pt;margin-top:8.35pt;width:26.65pt;height:32.8pt;z-index:251488256;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" filled="f" stroked="f">
                <v:textbox>
                  <w:txbxContent>
                    <w:p w:rsidR="000C5C44" w:rsidRPr="003A089C" w:rsidRDefault="000C5C44" w:rsidP="00666ABB">
                      <w:pPr>
                        <w:rPr>
                          <w:shd w:val="clear" w:color="auto" w:fill="auto"/>
                        </w:rPr>
                      </w:pPr>
                      <w:r>
                        <w:rPr>
                          <w:shd w:val="clear" w:color="auto" w:fill="auto"/>
                        </w:rPr>
                        <w:t>A</w:t>
                      </w:r>
                    </w:p>
                  </w:txbxContent>
                </v:textbox>
              </v:shape>
            </w:pict>
          </mc:Fallback>
        </mc:AlternateContent>
      </w:r>
    </w:p>
    <w:bookmarkStart w:id="107" w:name="_Toc172630045"/>
    <w:p w:rsidR="00365095" w:rsidRPr="004A3D14" w:rsidRDefault="00207F2B" w:rsidP="00D53089">
      <w:pPr>
        <w:pStyle w:val="20"/>
      </w:pPr>
      <w:r w:rsidRPr="004A3D14">
        <w:rPr>
          <w:noProof/>
          <w:lang w:val="ru-RU" w:eastAsia="ru-RU"/>
        </w:rPr>
        <mc:AlternateContent>
          <mc:Choice Requires="wps">
            <w:drawing>
              <wp:anchor distT="0" distB="0" distL="114300" distR="114300" simplePos="0" relativeHeight="251463680" behindDoc="0" locked="0" layoutInCell="1" allowOverlap="1" wp14:anchorId="2DE79AD6" wp14:editId="292BC17C">
                <wp:simplePos x="0" y="0"/>
                <wp:positionH relativeFrom="column">
                  <wp:posOffset>4478020</wp:posOffset>
                </wp:positionH>
                <wp:positionV relativeFrom="paragraph">
                  <wp:posOffset>54610</wp:posOffset>
                </wp:positionV>
                <wp:extent cx="666750" cy="9525"/>
                <wp:effectExtent l="38100" t="19050" r="0" b="47625"/>
                <wp:wrapNone/>
                <wp:docPr id="1204" name="直接连接符 120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66750" cy="9525"/>
                        </a:xfrm>
                        <a:prstGeom prst="line">
                          <a:avLst/>
                        </a:prstGeom>
                        <a:noFill/>
                        <a:ln w="12700" algn="ctr">
                          <a:solidFill>
                            <a:srgbClr val="5B9BD5"/>
                          </a:solidFill>
                          <a:miter lim="800000"/>
                          <a:headEnd type="oval" w="med" len="med"/>
                        </a:ln>
                      </wps:spPr>
                      <wps:bodyPr/>
                    </wps:wsp>
                  </a:graphicData>
                </a:graphic>
              </wp:anchor>
            </w:drawing>
          </mc:Choice>
          <mc:Fallback>
            <w:pict>
              <v:line w14:anchorId="31FED537" id="直接连接符 1204" o:spid="_x0000_s1026" style="position:absolute;left:0;text-align:left;flip:y;z-index:251463680;visibility:visible;mso-wrap-style:square;mso-wrap-distance-left:9pt;mso-wrap-distance-top:0;mso-wrap-distance-right:9pt;mso-wrap-distance-bottom:0;mso-position-horizontal:absolute;mso-position-horizontal-relative:text;mso-position-vertical:absolute;mso-position-vertical-relative:text" from="352.6pt,4.3pt" to="405.1pt,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" strokecolor="#5b9bd5" strokeweight="1pt">
                <v:stroke startarrow="oval" joinstyle="miter"/>
              </v:line>
            </w:pict>
          </mc:Fallback>
        </mc:AlternateContent>
      </w:r>
      <w:r w:rsidRPr="004A3D14">
        <w:rPr>
          <w:noProof/>
          <w:lang w:val="ru-RU" w:eastAsia="ru-RU"/>
        </w:rPr>
        <mc:AlternateContent>
          <mc:Choice Requires="wps">
            <w:drawing>
              <wp:anchor distT="0" distB="0" distL="114300" distR="114300" simplePos="0" relativeHeight="251462656" behindDoc="0" locked="0" layoutInCell="1" allowOverlap="1" wp14:anchorId="0EAA7F4D" wp14:editId="3DE26ADD">
                <wp:simplePos x="0" y="0"/>
                <wp:positionH relativeFrom="column">
                  <wp:posOffset>2581910</wp:posOffset>
                </wp:positionH>
                <wp:positionV relativeFrom="paragraph">
                  <wp:posOffset>53975</wp:posOffset>
                </wp:positionV>
                <wp:extent cx="1184275" cy="0"/>
                <wp:effectExtent l="0" t="38100" r="53975" b="57150"/>
                <wp:wrapNone/>
                <wp:docPr id="1095" name="直接连接符 1095"/>
                <wp:cNvGraphicFramePr/>
                <a:graphic xmlns:a="http://schemas.openxmlformats.org/drawingml/2006/main">
                  <a:graphicData uri="http://schemas.microsoft.com/office/word/2010/wordprocessingShape">
                    <wps:wsp>
                      <wps:cNvCnPr/>
                      <wps:spPr>
                        <a:xfrm flipV="1">
                          <a:off x="0" y="0"/>
                          <a:ext cx="1184275" cy="0"/>
                        </a:xfrm>
                        <a:prstGeom prst="line">
                          <a:avLst/>
                        </a:prstGeom>
                        <a:noFill/>
                        <a:ln w="12700" cap="flat" cmpd="sng" algn="ctr">
                          <a:solidFill>
                            <a:srgbClr val="5B9BD5"/>
                          </a:solidFill>
                          <a:prstDash val="solid"/>
                          <a:miter lim="800000"/>
                          <a:tailEnd type="oval"/>
                        </a:ln>
                        <a:effectLst/>
                      </wps:spPr>
                      <wps:bodyPr/>
                    </wps:wsp>
                  </a:graphicData>
                </a:graphic>
              </wp:anchor>
            </w:drawing>
          </mc:Choice>
          <mc:Fallback>
            <w:pict>
              <v:line w14:anchorId="1EFB6325" id="直接连接符 1095" o:spid="_x0000_s1026" style="position:absolute;left:0;text-align:left;flip:y;z-index:251462656;visibility:visible;mso-wrap-style:square;mso-wrap-distance-left:9pt;mso-wrap-distance-top:0;mso-wrap-distance-right:9pt;mso-wrap-distance-bottom:0;mso-position-horizontal:absolute;mso-position-horizontal-relative:text;mso-position-vertical:absolute;mso-position-vertical-relative:text" from="203.3pt,4.25pt" to="296.55pt,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" strokecolor="#5b9bd5" strokeweight="1pt">
                <v:stroke endarrow="oval" joinstyle="miter"/>
              </v:line>
            </w:pict>
          </mc:Fallback>
        </mc:AlternateContent>
      </w:r>
      <w:r>
        <w:t>Опис обладнання</w:t>
      </w:r>
      <w:bookmarkEnd w:id="107"/>
    </w:p>
    <w:bookmarkStart w:id="108" w:name="_Toc172630046"/>
    <w:p w:rsidR="00365095" w:rsidRPr="004A3D14" w:rsidRDefault="00207F2B" w:rsidP="00666ABB">
      <w:pPr>
        <w:pStyle w:val="3"/>
      </w:pPr>
      <w:r w:rsidRPr="004A3D14">
        <w:rPr>
          <w:rFonts w:eastAsia="Microsoft YaHei"/>
          <w:noProof/>
          <w:szCs w:val="21"/>
          <w:lang w:val="ru-RU" w:eastAsia="ru-RU"/>
        </w:rPr>
        <mc:AlternateContent>
          <mc:Choice Requires="wps">
            <w:drawing>
              <wp:anchor distT="45720" distB="45720" distL="114300" distR="114300" simplePos="0" relativeHeight="251451392" behindDoc="0" locked="0" layoutInCell="1" allowOverlap="1" wp14:anchorId="322A7B79" wp14:editId="22CFACF9">
                <wp:simplePos x="0" y="0"/>
                <wp:positionH relativeFrom="column">
                  <wp:posOffset>2384425</wp:posOffset>
                </wp:positionH>
                <wp:positionV relativeFrom="paragraph">
                  <wp:posOffset>92075</wp:posOffset>
                </wp:positionV>
                <wp:extent cx="338455" cy="376555"/>
                <wp:effectExtent l="0" t="0" r="0" b="4445"/>
                <wp:wrapNone/>
                <wp:docPr id="1099" name="文本框 10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8455" cy="376555"/>
                        </a:xfrm>
                        <a:prstGeom prst="rect">
                          <a:avLst/>
                        </a:prstGeom>
                        <a:noFill/>
                        <a:ln w="9525">
                          <a:noFill/>
                          <a:miter lim="800000"/>
                        </a:ln>
                      </wps:spPr>
                      <wps:txbx>
                        <w:txbxContent>
                          <w:p w:rsidR="000C5C44" w:rsidRPr="003A089C" w:rsidRDefault="000C5C44" w:rsidP="00666ABB">
                            <w:pPr>
                              <w:rPr>
                                <w:shd w:val="clear" w:color="auto" w:fill="auto"/>
                              </w:rPr>
                            </w:pPr>
                            <w:r>
                              <w:rPr>
                                <w:shd w:val="clear" w:color="auto" w:fill="auto"/>
                              </w:rPr>
                              <w:t>B</w:t>
                            </w:r>
                          </w:p>
                        </w:txbxContent>
                      </wps:txbx>
                      <wps:bodyPr rot="0" vert="horz" wrap="square" lIns="91440" tIns="45720" rIns="91440" bIns="45720" anchor="t" anchorCtr="0">
                        <a:noAutofit/>
                      </wps:bodyPr>
                    </wps:wsp>
                  </a:graphicData>
                </a:graphic>
              </wp:anchor>
            </w:drawing>
          </mc:Choice>
          <mc:Fallback>
            <w:pict>
              <v:shape w14:anchorId="322A7B79" id="文本框 1099" o:spid="_x0000_s1032" type="#_x0000_t202" style="position:absolute;left:0;text-align:left;margin-left:187.75pt;margin-top:7.25pt;width:26.65pt;height:29.65pt;z-index:251451392;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" filled="f" stroked="f">
                <v:textbox>
                  <w:txbxContent>
                    <w:p w:rsidR="000C5C44" w:rsidRPr="003A089C" w:rsidRDefault="000C5C44" w:rsidP="00666ABB">
                      <w:pPr>
                        <w:rPr>
                          <w:shd w:val="clear" w:color="auto" w:fill="auto"/>
                        </w:rPr>
                      </w:pPr>
                      <w:r>
                        <w:rPr>
                          <w:shd w:val="clear" w:color="auto" w:fill="auto"/>
                        </w:rPr>
                        <w:t>B</w:t>
                      </w:r>
                    </w:p>
                  </w:txbxContent>
                </v:textbox>
              </v:shape>
            </w:pict>
          </mc:Fallback>
        </mc:AlternateContent>
      </w:r>
      <w:r w:rsidRPr="004A3D14">
        <w:rPr>
          <w:rFonts w:eastAsiaTheme="minorEastAsia"/>
          <w:noProof/>
          <w:lang w:val="ru-RU" w:eastAsia="ru-RU"/>
        </w:rPr>
        <mc:AlternateContent>
          <mc:Choice Requires="wps">
            <w:drawing>
              <wp:anchor distT="0" distB="0" distL="114300" distR="114300" simplePos="0" relativeHeight="251471872" behindDoc="0" locked="0" layoutInCell="1" allowOverlap="1" wp14:anchorId="142B8209" wp14:editId="642841E0">
                <wp:simplePos x="0" y="0"/>
                <wp:positionH relativeFrom="column">
                  <wp:posOffset>2587625</wp:posOffset>
                </wp:positionH>
                <wp:positionV relativeFrom="paragraph">
                  <wp:posOffset>267970</wp:posOffset>
                </wp:positionV>
                <wp:extent cx="908050" cy="0"/>
                <wp:effectExtent l="0" t="38100" r="63500" b="57150"/>
                <wp:wrapNone/>
                <wp:docPr id="13" name="直接连接符 13"/>
                <wp:cNvGraphicFramePr/>
                <a:graphic xmlns:a="http://schemas.openxmlformats.org/drawingml/2006/main">
                  <a:graphicData uri="http://schemas.microsoft.com/office/word/2010/wordprocessingShape">
                    <wps:wsp>
                      <wps:cNvCnPr/>
                      <wps:spPr>
                        <a:xfrm flipV="1">
                          <a:off x="0" y="0"/>
                          <a:ext cx="908050" cy="0"/>
                        </a:xfrm>
                        <a:prstGeom prst="line">
                          <a:avLst/>
                        </a:prstGeom>
                        <a:noFill/>
                        <a:ln w="12700" cap="flat" cmpd="sng" algn="ctr">
                          <a:solidFill>
                            <a:srgbClr val="5B9BD5"/>
                          </a:solidFill>
                          <a:prstDash val="solid"/>
                          <a:miter lim="800000"/>
                          <a:tailEnd type="oval"/>
                        </a:ln>
                        <a:effectLst/>
                      </wps:spPr>
                      <wps:bodyPr/>
                    </wps:wsp>
                  </a:graphicData>
                </a:graphic>
              </wp:anchor>
            </w:drawing>
          </mc:Choice>
          <mc:Fallback>
            <w:pict>
              <v:line w14:anchorId="281D1FD6" id="直接连接符 13" o:spid="_x0000_s1026" style="position:absolute;left:0;text-align:left;flip:y;z-index:251471872;visibility:visible;mso-wrap-style:square;mso-wrap-distance-left:9pt;mso-wrap-distance-top:0;mso-wrap-distance-right:9pt;mso-wrap-distance-bottom:0;mso-position-horizontal:absolute;mso-position-horizontal-relative:text;mso-position-vertical:absolute;mso-position-vertical-relative:text" from="203.75pt,21.1pt" to="275.25pt,2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" strokecolor="#5b9bd5" strokeweight="1pt">
                <v:stroke endarrow="oval" joinstyle="miter"/>
              </v:line>
            </w:pict>
          </mc:Fallback>
        </mc:AlternateContent>
      </w:r>
      <w:r>
        <w:t>Зовнішній вигляд машини</w:t>
      </w:r>
      <w:bookmarkEnd w:id="108"/>
    </w:p>
    <w:p w:rsidR="00365095" w:rsidRPr="007D0316" w:rsidRDefault="00207F2B" w:rsidP="007D0316">
      <w:pPr>
        <w:spacing w:line="276" w:lineRule="auto"/>
        <w:rPr>
          <w:shd w:val="clear" w:color="auto" w:fill="auto"/>
        </w:rPr>
      </w:pPr>
      <w:r>
        <w:t>[</w:t>
      </w:r>
      <w:r>
        <w:rPr>
          <w:shd w:val="clear" w:color="auto" w:fill="auto"/>
        </w:rPr>
        <w:t>A] Контейнер для кавових зерен</w:t>
      </w:r>
    </w:p>
    <w:p w:rsidR="00365095" w:rsidRPr="007D0316" w:rsidRDefault="00207F2B" w:rsidP="007D0316">
      <w:pPr>
        <w:spacing w:line="276" w:lineRule="auto"/>
        <w:rPr>
          <w:shd w:val="clear" w:color="auto" w:fill="auto"/>
        </w:rPr>
      </w:pPr>
      <w:r>
        <w:rPr>
          <w:shd w:val="clear" w:color="auto" w:fill="auto"/>
        </w:rPr>
        <w:t>[B] Сенсорний екран 10,1" (робочий інтерфейс)</w:t>
      </w:r>
    </w:p>
    <w:p w:rsidR="00365095" w:rsidRPr="007D0316" w:rsidRDefault="00207F2B" w:rsidP="007D0316">
      <w:pPr>
        <w:spacing w:line="276" w:lineRule="auto"/>
        <w:rPr>
          <w:shd w:val="clear" w:color="auto" w:fill="auto"/>
        </w:rPr>
      </w:pPr>
      <w:r w:rsidRPr="007D0316">
        <w:rPr>
          <w:noProof/>
          <w:shd w:val="clear" w:color="auto" w:fill="auto"/>
          <w:lang w:val="ru-RU" w:eastAsia="ru-RU"/>
        </w:rPr>
        <mc:AlternateContent>
          <mc:Choice Requires="wps">
            <w:drawing>
              <wp:anchor distT="45720" distB="45720" distL="114300" distR="114300" simplePos="0" relativeHeight="251475968" behindDoc="1" locked="0" layoutInCell="1" allowOverlap="1" wp14:anchorId="77740776" wp14:editId="394F38F2">
                <wp:simplePos x="0" y="0"/>
                <wp:positionH relativeFrom="column">
                  <wp:posOffset>5015865</wp:posOffset>
                </wp:positionH>
                <wp:positionV relativeFrom="paragraph">
                  <wp:posOffset>112957</wp:posOffset>
                </wp:positionV>
                <wp:extent cx="338455" cy="416560"/>
                <wp:effectExtent l="0" t="0" r="0" b="2540"/>
                <wp:wrapNone/>
                <wp:docPr id="27" name="文本框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8455" cy="416560"/>
                        </a:xfrm>
                        <a:prstGeom prst="rect">
                          <a:avLst/>
                        </a:prstGeom>
                        <a:noFill/>
                        <a:ln w="9525">
                          <a:noFill/>
                          <a:miter lim="800000"/>
                        </a:ln>
                      </wps:spPr>
                      <wps:txbx>
                        <w:txbxContent>
                          <w:p w:rsidR="000C5C44" w:rsidRPr="003A089C" w:rsidRDefault="000C5C44" w:rsidP="00666ABB">
                            <w:pPr>
                              <w:rPr>
                                <w:shd w:val="clear" w:color="auto" w:fill="auto"/>
                              </w:rPr>
                            </w:pPr>
                            <w:r>
                              <w:rPr>
                                <w:shd w:val="clear" w:color="auto" w:fill="auto"/>
                              </w:rPr>
                              <w:t>G</w:t>
                            </w:r>
                          </w:p>
                        </w:txbxContent>
                      </wps:txbx>
                      <wps:bodyPr rot="0" vert="horz" wrap="square" lIns="91440" tIns="45720" rIns="91440" bIns="45720" anchor="t" anchorCtr="0">
                        <a:noAutofit/>
                      </wps:bodyPr>
                    </wps:wsp>
                  </a:graphicData>
                </a:graphic>
              </wp:anchor>
            </w:drawing>
          </mc:Choice>
          <mc:Fallback>
            <w:pict>
              <v:shape w14:anchorId="77740776" id="文本框 27" o:spid="_x0000_s1033" type="#_x0000_t202" style="position:absolute;margin-left:394.95pt;margin-top:8.9pt;width:26.65pt;height:32.8pt;z-index:-251840512;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" filled="f" stroked="f">
                <v:textbox>
                  <w:txbxContent>
                    <w:p w:rsidR="000C5C44" w:rsidRPr="003A089C" w:rsidRDefault="000C5C44" w:rsidP="00666ABB">
                      <w:pPr>
                        <w:rPr>
                          <w:shd w:val="clear" w:color="auto" w:fill="auto"/>
                        </w:rPr>
                      </w:pPr>
                      <w:r>
                        <w:rPr>
                          <w:shd w:val="clear" w:color="auto" w:fill="auto"/>
                        </w:rPr>
                        <w:t>G</w:t>
                      </w:r>
                    </w:p>
                  </w:txbxContent>
                </v:textbox>
              </v:shape>
            </w:pict>
          </mc:Fallback>
        </mc:AlternateContent>
      </w:r>
      <w:r>
        <w:rPr>
          <w:shd w:val="clear" w:color="auto" w:fill="auto"/>
        </w:rPr>
        <w:t>[C] носик видачі продукту</w:t>
      </w:r>
    </w:p>
    <w:p w:rsidR="00365095" w:rsidRPr="007D0316" w:rsidRDefault="00207F2B" w:rsidP="007D0316">
      <w:pPr>
        <w:spacing w:line="276" w:lineRule="auto"/>
        <w:rPr>
          <w:shd w:val="clear" w:color="auto" w:fill="auto"/>
        </w:rPr>
      </w:pPr>
      <w:r w:rsidRPr="007D0316">
        <w:rPr>
          <w:noProof/>
          <w:shd w:val="clear" w:color="auto" w:fill="auto"/>
          <w:lang w:val="ru-RU" w:eastAsia="ru-RU"/>
        </w:rPr>
        <mc:AlternateContent>
          <mc:Choice Requires="wps">
            <w:drawing>
              <wp:anchor distT="0" distB="0" distL="114300" distR="114300" simplePos="0" relativeHeight="251464704" behindDoc="0" locked="0" layoutInCell="1" allowOverlap="1" wp14:anchorId="2F487827" wp14:editId="0A363AA6">
                <wp:simplePos x="0" y="0"/>
                <wp:positionH relativeFrom="column">
                  <wp:posOffset>4516120</wp:posOffset>
                </wp:positionH>
                <wp:positionV relativeFrom="paragraph">
                  <wp:posOffset>80645</wp:posOffset>
                </wp:positionV>
                <wp:extent cx="562610" cy="0"/>
                <wp:effectExtent l="38100" t="38100" r="8890" b="57150"/>
                <wp:wrapNone/>
                <wp:docPr id="1205" name="直接连接符 120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62610" cy="0"/>
                        </a:xfrm>
                        <a:prstGeom prst="line">
                          <a:avLst/>
                        </a:prstGeom>
                        <a:noFill/>
                        <a:ln w="12700" algn="ctr">
                          <a:solidFill>
                            <a:srgbClr val="5B9BD5"/>
                          </a:solidFill>
                          <a:miter lim="800000"/>
                          <a:headEnd type="oval" w="med" len="med"/>
                        </a:ln>
                      </wps:spPr>
                      <wps:bodyPr/>
                    </wps:wsp>
                  </a:graphicData>
                </a:graphic>
              </wp:anchor>
            </w:drawing>
          </mc:Choice>
          <mc:Fallback>
            <w:pict>
              <v:line w14:anchorId="52561897" id="直接连接符 1205" o:spid="_x0000_s1026" style="position:absolute;left:0;text-align:left;flip:y;z-index:251464704;visibility:visible;mso-wrap-style:square;mso-wrap-distance-left:9pt;mso-wrap-distance-top:0;mso-wrap-distance-right:9pt;mso-wrap-distance-bottom:0;mso-position-horizontal:absolute;mso-position-horizontal-relative:text;mso-position-vertical:absolute;mso-position-vertical-relative:text" from="355.6pt,6.35pt" to="399.9pt,6.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" strokecolor="#5b9bd5" strokeweight="1pt">
                <v:stroke startarrow="oval" joinstyle="miter"/>
              </v:line>
            </w:pict>
          </mc:Fallback>
        </mc:AlternateContent>
      </w:r>
      <w:r>
        <w:rPr>
          <w:shd w:val="clear" w:color="auto" w:fill="auto"/>
        </w:rPr>
        <w:t>[D] тримач чашок</w:t>
      </w:r>
    </w:p>
    <w:p w:rsidR="00365095" w:rsidRPr="007D0316" w:rsidRDefault="00207F2B" w:rsidP="007D0316">
      <w:pPr>
        <w:spacing w:line="276" w:lineRule="auto"/>
        <w:rPr>
          <w:shd w:val="clear" w:color="auto" w:fill="auto"/>
        </w:rPr>
      </w:pPr>
      <w:r w:rsidRPr="007D0316">
        <w:rPr>
          <w:noProof/>
          <w:shd w:val="clear" w:color="auto" w:fill="auto"/>
          <w:lang w:val="ru-RU" w:eastAsia="ru-RU"/>
        </w:rPr>
        <mc:AlternateContent>
          <mc:Choice Requires="wps">
            <w:drawing>
              <wp:anchor distT="45720" distB="45720" distL="114300" distR="114300" simplePos="0" relativeHeight="251453440" behindDoc="0" locked="0" layoutInCell="1" allowOverlap="1" wp14:anchorId="5D74BAE9" wp14:editId="623356DB">
                <wp:simplePos x="0" y="0"/>
                <wp:positionH relativeFrom="column">
                  <wp:posOffset>2383155</wp:posOffset>
                </wp:positionH>
                <wp:positionV relativeFrom="paragraph">
                  <wp:posOffset>15875</wp:posOffset>
                </wp:positionV>
                <wp:extent cx="338455" cy="368935"/>
                <wp:effectExtent l="0" t="0" r="0" b="0"/>
                <wp:wrapNone/>
                <wp:docPr id="1102" name="文本框 11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8455" cy="368935"/>
                        </a:xfrm>
                        <a:prstGeom prst="rect">
                          <a:avLst/>
                        </a:prstGeom>
                        <a:noFill/>
                        <a:ln w="9525">
                          <a:noFill/>
                          <a:miter lim="800000"/>
                        </a:ln>
                      </wps:spPr>
                      <wps:txbx>
                        <w:txbxContent>
                          <w:p w:rsidR="000C5C44" w:rsidRDefault="000C5C44" w:rsidP="00666ABB">
                            <w:r>
                              <w:t>C</w:t>
                            </w:r>
                          </w:p>
                        </w:txbxContent>
                      </wps:txbx>
                      <wps:bodyPr rot="0" vert="horz" wrap="square" lIns="91440" tIns="45720" rIns="91440" bIns="45720" anchor="t" anchorCtr="0">
                        <a:noAutofit/>
                      </wps:bodyPr>
                    </wps:wsp>
                  </a:graphicData>
                </a:graphic>
              </wp:anchor>
            </w:drawing>
          </mc:Choice>
          <mc:Fallback>
            <w:pict>
              <v:shape w14:anchorId="5D74BAE9" id="文本框 1102" o:spid="_x0000_s1034" type="#_x0000_t202" style="position:absolute;margin-left:187.65pt;margin-top:1.25pt;width:26.65pt;height:29.05pt;z-index:251453440;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" filled="f" stroked="f">
                <v:textbox>
                  <w:txbxContent>
                    <w:p w:rsidR="000C5C44" w:rsidRDefault="000C5C44" w:rsidP="00666ABB">
                      <w:r>
                        <w:t>C</w:t>
                      </w:r>
                    </w:p>
                  </w:txbxContent>
                </v:textbox>
              </v:shape>
            </w:pict>
          </mc:Fallback>
        </mc:AlternateContent>
      </w:r>
      <w:r w:rsidRPr="007D0316">
        <w:rPr>
          <w:noProof/>
          <w:shd w:val="clear" w:color="auto" w:fill="auto"/>
          <w:lang w:val="ru-RU" w:eastAsia="ru-RU"/>
        </w:rPr>
        <mc:AlternateContent>
          <mc:Choice Requires="wps">
            <w:drawing>
              <wp:anchor distT="0" distB="0" distL="114300" distR="114300" simplePos="0" relativeHeight="251489280" behindDoc="0" locked="0" layoutInCell="1" allowOverlap="1" wp14:anchorId="66980412" wp14:editId="70E111AF">
                <wp:simplePos x="0" y="0"/>
                <wp:positionH relativeFrom="column">
                  <wp:posOffset>2603500</wp:posOffset>
                </wp:positionH>
                <wp:positionV relativeFrom="paragraph">
                  <wp:posOffset>212725</wp:posOffset>
                </wp:positionV>
                <wp:extent cx="1355725" cy="0"/>
                <wp:effectExtent l="0" t="38100" r="53975" b="57150"/>
                <wp:wrapNone/>
                <wp:docPr id="18" name="直接连接符 18"/>
                <wp:cNvGraphicFramePr/>
                <a:graphic xmlns:a="http://schemas.openxmlformats.org/drawingml/2006/main">
                  <a:graphicData uri="http://schemas.microsoft.com/office/word/2010/wordprocessingShape">
                    <wps:wsp>
                      <wps:cNvCnPr/>
                      <wps:spPr>
                        <a:xfrm flipV="1">
                          <a:off x="0" y="0"/>
                          <a:ext cx="1355725" cy="0"/>
                        </a:xfrm>
                        <a:prstGeom prst="line">
                          <a:avLst/>
                        </a:prstGeom>
                        <a:noFill/>
                        <a:ln w="12700" cap="flat" cmpd="sng" algn="ctr">
                          <a:solidFill>
                            <a:srgbClr val="5B9BD5"/>
                          </a:solidFill>
                          <a:prstDash val="solid"/>
                          <a:miter lim="800000"/>
                          <a:tailEnd type="oval"/>
                        </a:ln>
                        <a:effectLst/>
                      </wps:spPr>
                      <wps:bodyPr/>
                    </wps:wsp>
                  </a:graphicData>
                </a:graphic>
              </wp:anchor>
            </w:drawing>
          </mc:Choice>
          <mc:Fallback>
            <w:pict>
              <v:line w14:anchorId="11B6000D" id="直接连接符 18" o:spid="_x0000_s1026" style="position:absolute;left:0;text-align:left;flip:y;z-index:251489280;visibility:visible;mso-wrap-style:square;mso-wrap-distance-left:9pt;mso-wrap-distance-top:0;mso-wrap-distance-right:9pt;mso-wrap-distance-bottom:0;mso-position-horizontal:absolute;mso-position-horizontal-relative:text;mso-position-vertical:absolute;mso-position-vertical-relative:text" from="205pt,16.75pt" to="311.75pt,1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" strokecolor="#5b9bd5" strokeweight="1pt">
                <v:stroke endarrow="oval" joinstyle="miter"/>
              </v:line>
            </w:pict>
          </mc:Fallback>
        </mc:AlternateContent>
      </w:r>
      <w:r>
        <w:rPr>
          <w:shd w:val="clear" w:color="auto" w:fill="auto"/>
        </w:rPr>
        <w:t>[E] краплезбірник</w:t>
      </w:r>
    </w:p>
    <w:p w:rsidR="00365095" w:rsidRPr="007D0316" w:rsidRDefault="00207F2B" w:rsidP="007D0316">
      <w:pPr>
        <w:spacing w:line="276" w:lineRule="auto"/>
        <w:rPr>
          <w:shd w:val="clear" w:color="auto" w:fill="auto"/>
        </w:rPr>
      </w:pPr>
      <w:r w:rsidRPr="007D0316">
        <w:rPr>
          <w:noProof/>
          <w:shd w:val="clear" w:color="auto" w:fill="auto"/>
          <w:lang w:val="ru-RU" w:eastAsia="ru-RU"/>
        </w:rPr>
        <mc:AlternateContent>
          <mc:Choice Requires="wps">
            <w:drawing>
              <wp:anchor distT="45720" distB="45720" distL="114300" distR="114300" simplePos="0" relativeHeight="251476992" behindDoc="1" locked="0" layoutInCell="1" allowOverlap="1" wp14:anchorId="05705D0A" wp14:editId="42AE02DA">
                <wp:simplePos x="0" y="0"/>
                <wp:positionH relativeFrom="column">
                  <wp:posOffset>5078095</wp:posOffset>
                </wp:positionH>
                <wp:positionV relativeFrom="paragraph">
                  <wp:posOffset>59055</wp:posOffset>
                </wp:positionV>
                <wp:extent cx="338455" cy="416560"/>
                <wp:effectExtent l="0" t="0" r="0" b="2540"/>
                <wp:wrapNone/>
                <wp:docPr id="942" name="文本框 9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8455" cy="416560"/>
                        </a:xfrm>
                        <a:prstGeom prst="rect">
                          <a:avLst/>
                        </a:prstGeom>
                        <a:noFill/>
                        <a:ln w="9525">
                          <a:noFill/>
                          <a:miter lim="800000"/>
                        </a:ln>
                      </wps:spPr>
                      <wps:txbx>
                        <w:txbxContent>
                          <w:p w:rsidR="000C5C44" w:rsidRPr="003A089C" w:rsidRDefault="000C5C44" w:rsidP="00666ABB">
                            <w:pPr>
                              <w:rPr>
                                <w:shd w:val="clear" w:color="auto" w:fill="auto"/>
                              </w:rPr>
                            </w:pPr>
                            <w:r>
                              <w:rPr>
                                <w:shd w:val="clear" w:color="auto" w:fill="auto"/>
                              </w:rPr>
                              <w:t>H</w:t>
                            </w:r>
                          </w:p>
                        </w:txbxContent>
                      </wps:txbx>
                      <wps:bodyPr rot="0" vert="horz" wrap="square" lIns="91440" tIns="45720" rIns="91440" bIns="45720" anchor="t" anchorCtr="0">
                        <a:noAutofit/>
                      </wps:bodyPr>
                    </wps:wsp>
                  </a:graphicData>
                </a:graphic>
              </wp:anchor>
            </w:drawing>
          </mc:Choice>
          <mc:Fallback>
            <w:pict>
              <v:shape w14:anchorId="05705D0A" id="文本框 942" o:spid="_x0000_s1035" type="#_x0000_t202" style="position:absolute;margin-left:399.85pt;margin-top:4.65pt;width:26.65pt;height:32.8pt;z-index:-251839488;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" filled="f" stroked="f">
                <v:textbox>
                  <w:txbxContent>
                    <w:p w:rsidR="000C5C44" w:rsidRPr="003A089C" w:rsidRDefault="000C5C44" w:rsidP="00666ABB">
                      <w:pPr>
                        <w:rPr>
                          <w:shd w:val="clear" w:color="auto" w:fill="auto"/>
                        </w:rPr>
                      </w:pPr>
                      <w:r>
                        <w:rPr>
                          <w:shd w:val="clear" w:color="auto" w:fill="auto"/>
                        </w:rPr>
                        <w:t>H</w:t>
                      </w:r>
                    </w:p>
                  </w:txbxContent>
                </v:textbox>
              </v:shape>
            </w:pict>
          </mc:Fallback>
        </mc:AlternateContent>
      </w:r>
      <w:r w:rsidRPr="007D0316">
        <w:rPr>
          <w:noProof/>
          <w:shd w:val="clear" w:color="auto" w:fill="auto"/>
          <w:lang w:val="ru-RU" w:eastAsia="ru-RU"/>
        </w:rPr>
        <mc:AlternateContent>
          <mc:Choice Requires="wps">
            <w:drawing>
              <wp:anchor distT="45720" distB="45720" distL="114300" distR="114300" simplePos="0" relativeHeight="251454464" behindDoc="1" locked="0" layoutInCell="1" allowOverlap="1" wp14:anchorId="28B04435" wp14:editId="0D356505">
                <wp:simplePos x="0" y="0"/>
                <wp:positionH relativeFrom="column">
                  <wp:posOffset>2384425</wp:posOffset>
                </wp:positionH>
                <wp:positionV relativeFrom="paragraph">
                  <wp:posOffset>53340</wp:posOffset>
                </wp:positionV>
                <wp:extent cx="338455" cy="384175"/>
                <wp:effectExtent l="0" t="0" r="0" b="0"/>
                <wp:wrapNone/>
                <wp:docPr id="1103" name="文本框 11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8455" cy="384175"/>
                        </a:xfrm>
                        <a:prstGeom prst="rect">
                          <a:avLst/>
                        </a:prstGeom>
                        <a:noFill/>
                        <a:ln w="9525">
                          <a:noFill/>
                          <a:miter lim="800000"/>
                        </a:ln>
                      </wps:spPr>
                      <wps:txbx>
                        <w:txbxContent>
                          <w:p w:rsidR="000C5C44" w:rsidRPr="003A089C" w:rsidRDefault="000C5C44" w:rsidP="00666ABB">
                            <w:pPr>
                              <w:rPr>
                                <w:shd w:val="clear" w:color="auto" w:fill="auto"/>
                              </w:rPr>
                            </w:pPr>
                            <w:r>
                              <w:rPr>
                                <w:shd w:val="clear" w:color="auto" w:fill="auto"/>
                              </w:rPr>
                              <w:t>D</w:t>
                            </w:r>
                          </w:p>
                        </w:txbxContent>
                      </wps:txbx>
                      <wps:bodyPr rot="0" vert="horz" wrap="square" lIns="91440" tIns="45720" rIns="91440" bIns="45720" anchor="t" anchorCtr="0">
                        <a:noAutofit/>
                      </wps:bodyPr>
                    </wps:wsp>
                  </a:graphicData>
                </a:graphic>
              </wp:anchor>
            </w:drawing>
          </mc:Choice>
          <mc:Fallback>
            <w:pict>
              <v:shape w14:anchorId="28B04435" id="文本框 1103" o:spid="_x0000_s1036" type="#_x0000_t202" style="position:absolute;margin-left:187.75pt;margin-top:4.2pt;width:26.65pt;height:30.25pt;z-index:-251862016;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" filled="f" stroked="f">
                <v:textbox>
                  <w:txbxContent>
                    <w:p w:rsidR="000C5C44" w:rsidRPr="003A089C" w:rsidRDefault="000C5C44" w:rsidP="00666ABB">
                      <w:pPr>
                        <w:rPr>
                          <w:shd w:val="clear" w:color="auto" w:fill="auto"/>
                        </w:rPr>
                      </w:pPr>
                      <w:r>
                        <w:rPr>
                          <w:shd w:val="clear" w:color="auto" w:fill="auto"/>
                        </w:rPr>
                        <w:t>D</w:t>
                      </w:r>
                    </w:p>
                  </w:txbxContent>
                </v:textbox>
              </v:shape>
            </w:pict>
          </mc:Fallback>
        </mc:AlternateContent>
      </w:r>
      <w:r w:rsidRPr="007D0316">
        <w:rPr>
          <w:noProof/>
          <w:shd w:val="clear" w:color="auto" w:fill="auto"/>
          <w:lang w:val="ru-RU" w:eastAsia="ru-RU"/>
        </w:rPr>
        <mc:AlternateContent>
          <mc:Choice Requires="wps">
            <w:drawing>
              <wp:anchor distT="0" distB="0" distL="114300" distR="114300" simplePos="0" relativeHeight="251490304" behindDoc="0" locked="0" layoutInCell="1" allowOverlap="1" wp14:anchorId="54713A65" wp14:editId="16DA1CC5">
                <wp:simplePos x="0" y="0"/>
                <wp:positionH relativeFrom="column">
                  <wp:posOffset>2599690</wp:posOffset>
                </wp:positionH>
                <wp:positionV relativeFrom="paragraph">
                  <wp:posOffset>248920</wp:posOffset>
                </wp:positionV>
                <wp:extent cx="1355725" cy="0"/>
                <wp:effectExtent l="0" t="38100" r="53975" b="57150"/>
                <wp:wrapNone/>
                <wp:docPr id="19" name="直接连接符 19"/>
                <wp:cNvGraphicFramePr/>
                <a:graphic xmlns:a="http://schemas.openxmlformats.org/drawingml/2006/main">
                  <a:graphicData uri="http://schemas.microsoft.com/office/word/2010/wordprocessingShape">
                    <wps:wsp>
                      <wps:cNvCnPr/>
                      <wps:spPr>
                        <a:xfrm flipV="1">
                          <a:off x="0" y="0"/>
                          <a:ext cx="1355725" cy="0"/>
                        </a:xfrm>
                        <a:prstGeom prst="line">
                          <a:avLst/>
                        </a:prstGeom>
                        <a:noFill/>
                        <a:ln w="12700" cap="flat" cmpd="sng" algn="ctr">
                          <a:solidFill>
                            <a:srgbClr val="5B9BD5"/>
                          </a:solidFill>
                          <a:prstDash val="solid"/>
                          <a:miter lim="800000"/>
                          <a:tailEnd type="oval"/>
                        </a:ln>
                        <a:effectLst/>
                      </wps:spPr>
                      <wps:bodyPr/>
                    </wps:wsp>
                  </a:graphicData>
                </a:graphic>
              </wp:anchor>
            </w:drawing>
          </mc:Choice>
          <mc:Fallback>
            <w:pict>
              <v:line w14:anchorId="47EFEB3F" id="直接连接符 19" o:spid="_x0000_s1026" style="position:absolute;left:0;text-align:left;flip:y;z-index:251490304;visibility:visible;mso-wrap-style:square;mso-wrap-distance-left:9pt;mso-wrap-distance-top:0;mso-wrap-distance-right:9pt;mso-wrap-distance-bottom:0;mso-position-horizontal:absolute;mso-position-horizontal-relative:text;mso-position-vertical:absolute;mso-position-vertical-relative:text" from="204.7pt,19.6pt" to="311.45pt,1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" strokecolor="#5b9bd5" strokeweight="1pt">
                <v:stroke endarrow="oval" joinstyle="miter"/>
              </v:line>
            </w:pict>
          </mc:Fallback>
        </mc:AlternateContent>
      </w:r>
      <w:r>
        <w:rPr>
          <w:shd w:val="clear" w:color="auto" w:fill="auto"/>
        </w:rPr>
        <w:t>[F] контейнер для швидкорозчинних продуктів</w:t>
      </w:r>
    </w:p>
    <w:p w:rsidR="00365095" w:rsidRPr="007D0316" w:rsidRDefault="00207F2B" w:rsidP="007D0316">
      <w:pPr>
        <w:spacing w:line="276" w:lineRule="auto"/>
        <w:rPr>
          <w:shd w:val="clear" w:color="auto" w:fill="auto"/>
        </w:rPr>
      </w:pPr>
      <w:r w:rsidRPr="007D0316">
        <w:rPr>
          <w:noProof/>
          <w:shd w:val="clear" w:color="auto" w:fill="auto"/>
          <w:lang w:val="ru-RU" w:eastAsia="ru-RU"/>
        </w:rPr>
        <mc:AlternateContent>
          <mc:Choice Requires="wps">
            <w:drawing>
              <wp:anchor distT="0" distB="0" distL="114300" distR="114300" simplePos="0" relativeHeight="251472896" behindDoc="0" locked="0" layoutInCell="1" allowOverlap="1" wp14:anchorId="488E7082" wp14:editId="1B7EF4E2">
                <wp:simplePos x="0" y="0"/>
                <wp:positionH relativeFrom="column">
                  <wp:posOffset>4508500</wp:posOffset>
                </wp:positionH>
                <wp:positionV relativeFrom="paragraph">
                  <wp:posOffset>22860</wp:posOffset>
                </wp:positionV>
                <wp:extent cx="638175" cy="0"/>
                <wp:effectExtent l="38100" t="38100" r="0" b="57150"/>
                <wp:wrapNone/>
                <wp:docPr id="21" name="直接连接符 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8448" cy="0"/>
                        </a:xfrm>
                        <a:prstGeom prst="line">
                          <a:avLst/>
                        </a:prstGeom>
                        <a:noFill/>
                        <a:ln w="12700" algn="ctr">
                          <a:solidFill>
                            <a:srgbClr val="5B9BD5"/>
                          </a:solidFill>
                          <a:miter lim="800000"/>
                          <a:headEnd type="oval" w="med" len="med"/>
                        </a:ln>
                      </wps:spPr>
                      <wps:bodyPr/>
                    </wps:wsp>
                  </a:graphicData>
                </a:graphic>
              </wp:anchor>
            </w:drawing>
          </mc:Choice>
          <mc:Fallback>
            <w:pict>
              <v:line w14:anchorId="5454E952" id="直接连接符 21" o:spid="_x0000_s1026" style="position:absolute;left:0;text-align:left;z-index:251472896;visibility:visible;mso-wrap-style:square;mso-wrap-distance-left:9pt;mso-wrap-distance-top:0;mso-wrap-distance-right:9pt;mso-wrap-distance-bottom:0;mso-position-horizontal:absolute;mso-position-horizontal-relative:text;mso-position-vertical:absolute;mso-position-vertical-relative:text" from="355pt,1.8pt" to="405.25pt,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" strokecolor="#5b9bd5" strokeweight="1pt">
                <v:stroke startarrow="oval" joinstyle="miter"/>
              </v:line>
            </w:pict>
          </mc:Fallback>
        </mc:AlternateContent>
      </w:r>
      <w:r>
        <w:rPr>
          <w:shd w:val="clear" w:color="auto" w:fill="auto"/>
        </w:rPr>
        <w:t>[G] Трубка видачі гарячої води</w:t>
      </w:r>
    </w:p>
    <w:p w:rsidR="00365095" w:rsidRPr="007D0316" w:rsidRDefault="00207F2B" w:rsidP="007D0316">
      <w:pPr>
        <w:spacing w:line="276" w:lineRule="auto"/>
        <w:rPr>
          <w:shd w:val="clear" w:color="auto" w:fill="auto"/>
        </w:rPr>
      </w:pPr>
      <w:r w:rsidRPr="007D0316">
        <w:rPr>
          <w:noProof/>
          <w:shd w:val="clear" w:color="auto" w:fill="auto"/>
          <w:lang w:val="ru-RU" w:eastAsia="ru-RU"/>
        </w:rPr>
        <mc:AlternateContent>
          <mc:Choice Requires="wps">
            <w:drawing>
              <wp:anchor distT="45720" distB="45720" distL="114300" distR="114300" simplePos="0" relativeHeight="251452416" behindDoc="1" locked="0" layoutInCell="1" allowOverlap="1" wp14:anchorId="70854AC8" wp14:editId="4492BBD7">
                <wp:simplePos x="0" y="0"/>
                <wp:positionH relativeFrom="column">
                  <wp:posOffset>2392045</wp:posOffset>
                </wp:positionH>
                <wp:positionV relativeFrom="paragraph">
                  <wp:posOffset>36195</wp:posOffset>
                </wp:positionV>
                <wp:extent cx="399415" cy="381000"/>
                <wp:effectExtent l="0" t="0" r="0" b="0"/>
                <wp:wrapNone/>
                <wp:docPr id="1101" name="文本框 1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381000"/>
                        </a:xfrm>
                        <a:prstGeom prst="rect">
                          <a:avLst/>
                        </a:prstGeom>
                        <a:noFill/>
                        <a:ln w="9525">
                          <a:noFill/>
                          <a:miter lim="800000"/>
                        </a:ln>
                      </wps:spPr>
                      <wps:txbx>
                        <w:txbxContent>
                          <w:p w:rsidR="000C5C44" w:rsidRDefault="000C5C44" w:rsidP="00666ABB">
                            <w:r>
                              <w:t>E</w:t>
                            </w:r>
                          </w:p>
                        </w:txbxContent>
                      </wps:txbx>
                      <wps:bodyPr rot="0" vert="horz" wrap="square" lIns="91440" tIns="45720" rIns="91440" bIns="45720" anchor="t" anchorCtr="0">
                        <a:noAutofit/>
                      </wps:bodyPr>
                    </wps:wsp>
                  </a:graphicData>
                </a:graphic>
              </wp:anchor>
            </w:drawing>
          </mc:Choice>
          <mc:Fallback>
            <w:pict>
              <v:shape w14:anchorId="70854AC8" id="文本框 1101" o:spid="_x0000_s1037" type="#_x0000_t202" style="position:absolute;margin-left:188.35pt;margin-top:2.85pt;width:31.45pt;height:30pt;z-index:-251864064;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" filled="f" stroked="f">
                <v:textbox>
                  <w:txbxContent>
                    <w:p w:rsidR="000C5C44" w:rsidRDefault="000C5C44" w:rsidP="00666ABB">
                      <w:r>
                        <w:t>E</w:t>
                      </w:r>
                    </w:p>
                  </w:txbxContent>
                </v:textbox>
              </v:shape>
            </w:pict>
          </mc:Fallback>
        </mc:AlternateContent>
      </w:r>
      <w:r w:rsidRPr="007D0316">
        <w:rPr>
          <w:noProof/>
          <w:shd w:val="clear" w:color="auto" w:fill="auto"/>
          <w:lang w:val="ru-RU" w:eastAsia="ru-RU"/>
        </w:rPr>
        <mc:AlternateContent>
          <mc:Choice Requires="wps">
            <w:drawing>
              <wp:anchor distT="0" distB="0" distL="114300" distR="114300" simplePos="0" relativeHeight="251470848" behindDoc="0" locked="0" layoutInCell="1" allowOverlap="1" wp14:anchorId="4C3CF136" wp14:editId="58FE70BE">
                <wp:simplePos x="0" y="0"/>
                <wp:positionH relativeFrom="column">
                  <wp:posOffset>2603500</wp:posOffset>
                </wp:positionH>
                <wp:positionV relativeFrom="paragraph">
                  <wp:posOffset>227330</wp:posOffset>
                </wp:positionV>
                <wp:extent cx="819150" cy="3175"/>
                <wp:effectExtent l="0" t="38100" r="57150" b="53975"/>
                <wp:wrapNone/>
                <wp:docPr id="932" name="直接连接符 932"/>
                <wp:cNvGraphicFramePr/>
                <a:graphic xmlns:a="http://schemas.openxmlformats.org/drawingml/2006/main">
                  <a:graphicData uri="http://schemas.microsoft.com/office/word/2010/wordprocessingShape">
                    <wps:wsp>
                      <wps:cNvCnPr/>
                      <wps:spPr>
                        <a:xfrm flipV="1">
                          <a:off x="0" y="0"/>
                          <a:ext cx="819150" cy="3175"/>
                        </a:xfrm>
                        <a:prstGeom prst="line">
                          <a:avLst/>
                        </a:prstGeom>
                        <a:noFill/>
                        <a:ln w="12700" cap="flat" cmpd="sng" algn="ctr">
                          <a:solidFill>
                            <a:srgbClr val="5B9BD5"/>
                          </a:solidFill>
                          <a:prstDash val="solid"/>
                          <a:miter lim="800000"/>
                          <a:tailEnd type="oval"/>
                        </a:ln>
                        <a:effectLst/>
                      </wps:spPr>
                      <wps:bodyPr/>
                    </wps:wsp>
                  </a:graphicData>
                </a:graphic>
              </wp:anchor>
            </w:drawing>
          </mc:Choice>
          <mc:Fallback>
            <w:pict>
              <v:line w14:anchorId="5D6B24E5" id="直接连接符 932" o:spid="_x0000_s1026" style="position:absolute;left:0;text-align:left;flip:y;z-index:251470848;visibility:visible;mso-wrap-style:square;mso-wrap-distance-left:9pt;mso-wrap-distance-top:0;mso-wrap-distance-right:9pt;mso-wrap-distance-bottom:0;mso-position-horizontal:absolute;mso-position-horizontal-relative:text;mso-position-vertical:absolute;mso-position-vertical-relative:text" from="205pt,17.9pt" to="269.5pt,1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" strokecolor="#5b9bd5" strokeweight="1pt">
                <v:stroke endarrow="oval" joinstyle="miter"/>
              </v:line>
            </w:pict>
          </mc:Fallback>
        </mc:AlternateContent>
      </w:r>
      <w:r>
        <w:rPr>
          <w:shd w:val="clear" w:color="auto" w:fill="auto"/>
        </w:rPr>
        <w:t>[H] Вбудований водяний бачок</w:t>
      </w:r>
    </w:p>
    <w:p w:rsidR="00365095" w:rsidRPr="004A3D14" w:rsidRDefault="00365095" w:rsidP="00666ABB"/>
    <w:p w:rsidR="00365095" w:rsidRPr="004A3D14" w:rsidRDefault="00365095" w:rsidP="00666ABB"/>
    <w:p w:rsidR="00365095" w:rsidRPr="004A3D14" w:rsidRDefault="00365095" w:rsidP="00666ABB">
      <w:pPr>
        <w:rPr>
          <w:rFonts w:cs="Arial"/>
        </w:rPr>
      </w:pPr>
    </w:p>
    <w:p w:rsidR="00365095" w:rsidRPr="003A089C" w:rsidRDefault="003A089C" w:rsidP="003A089C">
      <w:pPr>
        <w:spacing w:line="276" w:lineRule="auto"/>
        <w:rPr>
          <w:shd w:val="clear" w:color="auto" w:fill="auto"/>
        </w:rPr>
      </w:pPr>
      <w:r w:rsidRPr="004A3D14">
        <w:rPr>
          <w:noProof/>
          <w:lang w:val="ru-RU" w:eastAsia="ru-RU"/>
        </w:rPr>
        <w:drawing>
          <wp:anchor distT="0" distB="0" distL="114300" distR="114300" simplePos="0" relativeHeight="251367424" behindDoc="0" locked="0" layoutInCell="1" allowOverlap="1" wp14:anchorId="343817D8" wp14:editId="66F785BE">
            <wp:simplePos x="0" y="0"/>
            <wp:positionH relativeFrom="column">
              <wp:posOffset>3140710</wp:posOffset>
            </wp:positionH>
            <wp:positionV relativeFrom="paragraph">
              <wp:posOffset>8255</wp:posOffset>
            </wp:positionV>
            <wp:extent cx="1682115" cy="2764790"/>
            <wp:effectExtent l="0" t="0" r="0" b="0"/>
            <wp:wrapNone/>
            <wp:docPr id="2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3"/>
                    <pic:cNvPicPr>
                      <a:picLocks noChangeAspect="1"/>
                    </pic:cNvPicPr>
                  </pic:nvPicPr>
                  <pic:blipFill>
                    <a:blip r:embed="rId55" cstate="print">
                      <a:extLst>
                        <a:ext uri="{28A0092B-C50C-407E-A947-70E740481C1C}">
                          <a14:useLocalDpi xmlns:a14="http://schemas.microsoft.com/office/drawing/2010/main" val="0"/>
                        </a:ext>
                      </a:extLst>
                    </a:blip>
                    <a:srcRect l="12859" t="12019" r="18032" b="7606"/>
                    <a:stretch>
                      <a:fillRect/>
                    </a:stretch>
                  </pic:blipFill>
                  <pic:spPr>
                    <a:xfrm>
                      <a:off x="0" y="0"/>
                      <a:ext cx="1682115" cy="2764790"/>
                    </a:xfrm>
                    <a:prstGeom prst="rect">
                      <a:avLst/>
                    </a:prstGeom>
                  </pic:spPr>
                </pic:pic>
              </a:graphicData>
            </a:graphic>
          </wp:anchor>
        </w:drawing>
      </w:r>
      <w:r w:rsidR="00207F2B" w:rsidRPr="003A089C">
        <w:rPr>
          <w:noProof/>
          <w:shd w:val="clear" w:color="auto" w:fill="auto"/>
          <w:lang w:val="ru-RU" w:eastAsia="ru-RU"/>
        </w:rPr>
        <mc:AlternateContent>
          <mc:Choice Requires="wps">
            <w:drawing>
              <wp:anchor distT="45720" distB="45720" distL="114300" distR="114300" simplePos="0" relativeHeight="251498496" behindDoc="1" locked="0" layoutInCell="1" allowOverlap="1" wp14:anchorId="40D2C6C8" wp14:editId="7120AAB0">
                <wp:simplePos x="0" y="0"/>
                <wp:positionH relativeFrom="column">
                  <wp:posOffset>5133340</wp:posOffset>
                </wp:positionH>
                <wp:positionV relativeFrom="paragraph">
                  <wp:posOffset>163195</wp:posOffset>
                </wp:positionV>
                <wp:extent cx="338455" cy="416560"/>
                <wp:effectExtent l="0" t="0" r="0" b="2540"/>
                <wp:wrapNone/>
                <wp:docPr id="66" name="文本框 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8455" cy="416560"/>
                        </a:xfrm>
                        <a:prstGeom prst="rect">
                          <a:avLst/>
                        </a:prstGeom>
                        <a:noFill/>
                        <a:ln w="9525">
                          <a:noFill/>
                          <a:miter lim="800000"/>
                        </a:ln>
                      </wps:spPr>
                      <wps:txbx>
                        <w:txbxContent>
                          <w:p w:rsidR="000C5C44" w:rsidRPr="003A089C" w:rsidRDefault="000C5C44" w:rsidP="00666ABB">
                            <w:pPr>
                              <w:rPr>
                                <w:shd w:val="clear" w:color="auto" w:fill="auto"/>
                              </w:rPr>
                            </w:pPr>
                            <w:r>
                              <w:rPr>
                                <w:shd w:val="clear" w:color="auto" w:fill="auto"/>
                              </w:rPr>
                              <w:t>M</w:t>
                            </w:r>
                          </w:p>
                        </w:txbxContent>
                      </wps:txbx>
                      <wps:bodyPr rot="0" vert="horz" wrap="square" lIns="91440" tIns="45720" rIns="91440" bIns="45720" anchor="t" anchorCtr="0">
                        <a:noAutofit/>
                      </wps:bodyPr>
                    </wps:wsp>
                  </a:graphicData>
                </a:graphic>
              </wp:anchor>
            </w:drawing>
          </mc:Choice>
          <mc:Fallback>
            <w:pict>
              <v:shape w14:anchorId="40D2C6C8" id="文本框 66" o:spid="_x0000_s1038" type="#_x0000_t202" style="position:absolute;margin-left:404.2pt;margin-top:12.85pt;width:26.65pt;height:32.8pt;z-index:-251817984;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" filled="f" stroked="f">
                <v:textbox>
                  <w:txbxContent>
                    <w:p w:rsidR="000C5C44" w:rsidRPr="003A089C" w:rsidRDefault="000C5C44" w:rsidP="00666ABB">
                      <w:pPr>
                        <w:rPr>
                          <w:shd w:val="clear" w:color="auto" w:fill="auto"/>
                        </w:rPr>
                      </w:pPr>
                      <w:r>
                        <w:rPr>
                          <w:shd w:val="clear" w:color="auto" w:fill="auto"/>
                        </w:rPr>
                        <w:t>M</w:t>
                      </w:r>
                    </w:p>
                  </w:txbxContent>
                </v:textbox>
              </v:shape>
            </w:pict>
          </mc:Fallback>
        </mc:AlternateContent>
      </w:r>
    </w:p>
    <w:p w:rsidR="00365095" w:rsidRPr="003A089C" w:rsidRDefault="00207F2B" w:rsidP="003A089C">
      <w:pPr>
        <w:spacing w:line="276" w:lineRule="auto"/>
        <w:rPr>
          <w:shd w:val="clear" w:color="auto" w:fill="auto"/>
        </w:rPr>
      </w:pPr>
      <w:r w:rsidRPr="003A089C">
        <w:rPr>
          <w:noProof/>
          <w:shd w:val="clear" w:color="auto" w:fill="auto"/>
          <w:lang w:val="ru-RU" w:eastAsia="ru-RU"/>
        </w:rPr>
        <mc:AlternateContent>
          <mc:Choice Requires="wps">
            <w:drawing>
              <wp:anchor distT="0" distB="0" distL="114300" distR="114300" simplePos="0" relativeHeight="251494400" behindDoc="0" locked="0" layoutInCell="1" allowOverlap="1" wp14:anchorId="0D411F72" wp14:editId="1660157C">
                <wp:simplePos x="0" y="0"/>
                <wp:positionH relativeFrom="column">
                  <wp:posOffset>4677410</wp:posOffset>
                </wp:positionH>
                <wp:positionV relativeFrom="paragraph">
                  <wp:posOffset>168910</wp:posOffset>
                </wp:positionV>
                <wp:extent cx="529590" cy="9525"/>
                <wp:effectExtent l="38100" t="19050" r="3810" b="47625"/>
                <wp:wrapNone/>
                <wp:docPr id="48" name="直接连接符 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29590" cy="9525"/>
                        </a:xfrm>
                        <a:prstGeom prst="line">
                          <a:avLst/>
                        </a:prstGeom>
                        <a:noFill/>
                        <a:ln w="12700" algn="ctr">
                          <a:solidFill>
                            <a:srgbClr val="5B9BD5"/>
                          </a:solidFill>
                          <a:miter lim="800000"/>
                          <a:headEnd type="oval" w="med" len="med"/>
                        </a:ln>
                      </wps:spPr>
                      <wps:bodyPr/>
                    </wps:wsp>
                  </a:graphicData>
                </a:graphic>
              </wp:anchor>
            </w:drawing>
          </mc:Choice>
          <mc:Fallback>
            <w:pict>
              <v:line w14:anchorId="5DE0CB89" id="直接连接符 48" o:spid="_x0000_s1026" style="position:absolute;left:0;text-align:left;flip:y;z-index:251494400;visibility:visible;mso-wrap-style:square;mso-wrap-distance-left:9pt;mso-wrap-distance-top:0;mso-wrap-distance-right:9pt;mso-wrap-distance-bottom:0;mso-position-horizontal:absolute;mso-position-horizontal-relative:text;mso-position-vertical:absolute;mso-position-vertical-relative:text" from="368.3pt,13.3pt" to="410pt,1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" strokecolor="#5b9bd5" strokeweight="1pt">
                <v:stroke startarrow="oval" joinstyle="miter"/>
              </v:line>
            </w:pict>
          </mc:Fallback>
        </mc:AlternateContent>
      </w:r>
      <w:r>
        <w:rPr>
          <w:shd w:val="clear" w:color="auto" w:fill="auto"/>
        </w:rPr>
        <w:t>[J] Висушувальний вентилятор</w:t>
      </w:r>
    </w:p>
    <w:p w:rsidR="00365095" w:rsidRPr="003A089C" w:rsidRDefault="00207F2B" w:rsidP="007D0316">
      <w:pPr>
        <w:spacing w:line="276" w:lineRule="auto"/>
        <w:rPr>
          <w:shd w:val="clear" w:color="auto" w:fill="auto"/>
        </w:rPr>
      </w:pPr>
      <w:r w:rsidRPr="003A089C">
        <w:rPr>
          <w:noProof/>
          <w:shd w:val="clear" w:color="auto" w:fill="auto"/>
          <w:lang w:val="ru-RU" w:eastAsia="ru-RU"/>
        </w:rPr>
        <mc:AlternateContent>
          <mc:Choice Requires="wps">
            <w:drawing>
              <wp:anchor distT="45720" distB="45720" distL="114300" distR="114300" simplePos="0" relativeHeight="251497472" behindDoc="1" locked="0" layoutInCell="1" allowOverlap="1" wp14:anchorId="7F24EAF1" wp14:editId="465628E5">
                <wp:simplePos x="0" y="0"/>
                <wp:positionH relativeFrom="column">
                  <wp:posOffset>5153025</wp:posOffset>
                </wp:positionH>
                <wp:positionV relativeFrom="paragraph">
                  <wp:posOffset>67945</wp:posOffset>
                </wp:positionV>
                <wp:extent cx="338455" cy="416560"/>
                <wp:effectExtent l="0" t="0" r="0" b="2540"/>
                <wp:wrapNone/>
                <wp:docPr id="65" name="文本框 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8455" cy="416560"/>
                        </a:xfrm>
                        <a:prstGeom prst="rect">
                          <a:avLst/>
                        </a:prstGeom>
                        <a:noFill/>
                        <a:ln w="9525">
                          <a:noFill/>
                          <a:miter lim="800000"/>
                        </a:ln>
                      </wps:spPr>
                      <wps:txbx>
                        <w:txbxContent>
                          <w:p w:rsidR="000C5C44" w:rsidRPr="003A089C" w:rsidRDefault="000C5C44" w:rsidP="00666ABB">
                            <w:pPr>
                              <w:rPr>
                                <w:shd w:val="clear" w:color="auto" w:fill="auto"/>
                              </w:rPr>
                            </w:pPr>
                            <w:r>
                              <w:rPr>
                                <w:shd w:val="clear" w:color="auto" w:fill="auto"/>
                              </w:rPr>
                              <w:t>N</w:t>
                            </w:r>
                          </w:p>
                        </w:txbxContent>
                      </wps:txbx>
                      <wps:bodyPr rot="0" vert="horz" wrap="square" lIns="91440" tIns="45720" rIns="91440" bIns="45720" anchor="t" anchorCtr="0">
                        <a:noAutofit/>
                      </wps:bodyPr>
                    </wps:wsp>
                  </a:graphicData>
                </a:graphic>
              </wp:anchor>
            </w:drawing>
          </mc:Choice>
          <mc:Fallback>
            <w:pict>
              <v:shape w14:anchorId="7F24EAF1" id="文本框 65" o:spid="_x0000_s1039" type="#_x0000_t202" style="position:absolute;margin-left:405.75pt;margin-top:5.35pt;width:26.65pt;height:32.8pt;z-index:-251819008;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" filled="f" stroked="f">
                <v:textbox>
                  <w:txbxContent>
                    <w:p w:rsidR="000C5C44" w:rsidRPr="003A089C" w:rsidRDefault="000C5C44" w:rsidP="00666ABB">
                      <w:pPr>
                        <w:rPr>
                          <w:shd w:val="clear" w:color="auto" w:fill="auto"/>
                        </w:rPr>
                      </w:pPr>
                      <w:r>
                        <w:rPr>
                          <w:shd w:val="clear" w:color="auto" w:fill="auto"/>
                        </w:rPr>
                        <w:t>N</w:t>
                      </w:r>
                    </w:p>
                  </w:txbxContent>
                </v:textbox>
              </v:shape>
            </w:pict>
          </mc:Fallback>
        </mc:AlternateContent>
      </w:r>
      <w:r w:rsidRPr="003A089C">
        <w:rPr>
          <w:noProof/>
          <w:shd w:val="clear" w:color="auto" w:fill="auto"/>
          <w:lang w:val="ru-RU" w:eastAsia="ru-RU"/>
        </w:rPr>
        <mc:AlternateContent>
          <mc:Choice Requires="wps">
            <w:drawing>
              <wp:anchor distT="45720" distB="45720" distL="114300" distR="114300" simplePos="0" relativeHeight="251501568" behindDoc="1" locked="0" layoutInCell="1" allowOverlap="1" wp14:anchorId="726BB114" wp14:editId="28754EF1">
                <wp:simplePos x="0" y="0"/>
                <wp:positionH relativeFrom="column">
                  <wp:posOffset>2367915</wp:posOffset>
                </wp:positionH>
                <wp:positionV relativeFrom="paragraph">
                  <wp:posOffset>63500</wp:posOffset>
                </wp:positionV>
                <wp:extent cx="338455" cy="416560"/>
                <wp:effectExtent l="0" t="0" r="0" b="2540"/>
                <wp:wrapNone/>
                <wp:docPr id="69" name="文本框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8455" cy="416560"/>
                        </a:xfrm>
                        <a:prstGeom prst="rect">
                          <a:avLst/>
                        </a:prstGeom>
                        <a:noFill/>
                        <a:ln w="9525">
                          <a:noFill/>
                          <a:miter lim="800000"/>
                        </a:ln>
                      </wps:spPr>
                      <wps:txbx>
                        <w:txbxContent>
                          <w:p w:rsidR="000C5C44" w:rsidRPr="003A089C" w:rsidRDefault="000C5C44" w:rsidP="00666ABB">
                            <w:pPr>
                              <w:rPr>
                                <w:shd w:val="clear" w:color="auto" w:fill="auto"/>
                              </w:rPr>
                            </w:pPr>
                            <w:r>
                              <w:rPr>
                                <w:shd w:val="clear" w:color="auto" w:fill="auto"/>
                              </w:rPr>
                              <w:t>J</w:t>
                            </w:r>
                          </w:p>
                        </w:txbxContent>
                      </wps:txbx>
                      <wps:bodyPr rot="0" vert="horz" wrap="square" lIns="91440" tIns="45720" rIns="91440" bIns="45720" anchor="t" anchorCtr="0">
                        <a:noAutofit/>
                      </wps:bodyPr>
                    </wps:wsp>
                  </a:graphicData>
                </a:graphic>
              </wp:anchor>
            </w:drawing>
          </mc:Choice>
          <mc:Fallback>
            <w:pict>
              <v:shape w14:anchorId="726BB114" id="文本框 69" o:spid="_x0000_s1040" type="#_x0000_t202" style="position:absolute;margin-left:186.45pt;margin-top:5pt;width:26.65pt;height:32.8pt;z-index:-251814912;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" filled="f" stroked="f">
                <v:textbox>
                  <w:txbxContent>
                    <w:p w:rsidR="000C5C44" w:rsidRPr="003A089C" w:rsidRDefault="000C5C44" w:rsidP="00666ABB">
                      <w:pPr>
                        <w:rPr>
                          <w:shd w:val="clear" w:color="auto" w:fill="auto"/>
                        </w:rPr>
                      </w:pPr>
                      <w:r>
                        <w:rPr>
                          <w:shd w:val="clear" w:color="auto" w:fill="auto"/>
                        </w:rPr>
                        <w:t>J</w:t>
                      </w:r>
                    </w:p>
                  </w:txbxContent>
                </v:textbox>
              </v:shape>
            </w:pict>
          </mc:Fallback>
        </mc:AlternateContent>
      </w:r>
      <w:r>
        <w:rPr>
          <w:shd w:val="clear" w:color="auto" w:fill="auto"/>
        </w:rPr>
        <w:t xml:space="preserve">[K] Зовнішній інтерфейс краплезбірника </w:t>
      </w:r>
    </w:p>
    <w:p w:rsidR="00365095" w:rsidRPr="003A089C" w:rsidRDefault="00333DE3" w:rsidP="003A089C">
      <w:pPr>
        <w:spacing w:line="276" w:lineRule="auto"/>
        <w:rPr>
          <w:shd w:val="clear" w:color="auto" w:fill="auto"/>
        </w:rPr>
      </w:pPr>
      <w:r w:rsidRPr="003A089C">
        <w:rPr>
          <w:noProof/>
          <w:shd w:val="clear" w:color="auto" w:fill="auto"/>
          <w:lang w:val="ru-RU" w:eastAsia="ru-RU"/>
        </w:rPr>
        <mc:AlternateContent>
          <mc:Choice Requires="wps">
            <w:drawing>
              <wp:anchor distT="0" distB="0" distL="114300" distR="114300" simplePos="0" relativeHeight="251492352" behindDoc="0" locked="0" layoutInCell="1" allowOverlap="1" wp14:anchorId="37624500" wp14:editId="4FFDD57C">
                <wp:simplePos x="0" y="0"/>
                <wp:positionH relativeFrom="column">
                  <wp:posOffset>4594654</wp:posOffset>
                </wp:positionH>
                <wp:positionV relativeFrom="paragraph">
                  <wp:posOffset>50247</wp:posOffset>
                </wp:positionV>
                <wp:extent cx="615315" cy="0"/>
                <wp:effectExtent l="38100" t="38100" r="0" b="57150"/>
                <wp:wrapNone/>
                <wp:docPr id="964" name="直接连接符 9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15315" cy="0"/>
                        </a:xfrm>
                        <a:prstGeom prst="line">
                          <a:avLst/>
                        </a:prstGeom>
                        <a:noFill/>
                        <a:ln w="12700" algn="ctr">
                          <a:solidFill>
                            <a:srgbClr val="5B9BD5"/>
                          </a:solidFill>
                          <a:miter lim="800000"/>
                          <a:headEnd type="oval" w="med" len="med"/>
                        </a:ln>
                      </wps:spPr>
                      <wps:bodyPr/>
                    </wps:wsp>
                  </a:graphicData>
                </a:graphic>
              </wp:anchor>
            </w:drawing>
          </mc:Choice>
          <mc:Fallback>
            <w:pict>
              <v:line w14:anchorId="01141474" id="直接连接符 964" o:spid="_x0000_s1026" style="position:absolute;left:0;text-align:left;flip:y;z-index:251492352;visibility:visible;mso-wrap-style:square;mso-wrap-distance-left:9pt;mso-wrap-distance-top:0;mso-wrap-distance-right:9pt;mso-wrap-distance-bottom:0;mso-position-horizontal:absolute;mso-position-horizontal-relative:text;mso-position-vertical:absolute;mso-position-vertical-relative:text" from="361.8pt,3.95pt" to="410.25pt,3.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" strokecolor="#5b9bd5" strokeweight="1pt">
                <v:stroke startarrow="oval" joinstyle="miter"/>
              </v:line>
            </w:pict>
          </mc:Fallback>
        </mc:AlternateContent>
      </w:r>
      <w:r w:rsidR="00207F2B" w:rsidRPr="003A089C">
        <w:rPr>
          <w:noProof/>
          <w:shd w:val="clear" w:color="auto" w:fill="auto"/>
          <w:lang w:val="ru-RU" w:eastAsia="ru-RU"/>
        </w:rPr>
        <mc:AlternateContent>
          <mc:Choice Requires="wps">
            <w:drawing>
              <wp:anchor distT="0" distB="0" distL="114300" distR="114300" simplePos="0" relativeHeight="251491328" behindDoc="0" locked="0" layoutInCell="1" allowOverlap="1" wp14:anchorId="57F3D0A2" wp14:editId="3F97C7D8">
                <wp:simplePos x="0" y="0"/>
                <wp:positionH relativeFrom="column">
                  <wp:posOffset>2562225</wp:posOffset>
                </wp:positionH>
                <wp:positionV relativeFrom="paragraph">
                  <wp:posOffset>50165</wp:posOffset>
                </wp:positionV>
                <wp:extent cx="819150" cy="0"/>
                <wp:effectExtent l="0" t="38100" r="57150" b="57150"/>
                <wp:wrapNone/>
                <wp:docPr id="26" name="直接连接符 26"/>
                <wp:cNvGraphicFramePr/>
                <a:graphic xmlns:a="http://schemas.openxmlformats.org/drawingml/2006/main">
                  <a:graphicData uri="http://schemas.microsoft.com/office/word/2010/wordprocessingShape">
                    <wps:wsp>
                      <wps:cNvCnPr/>
                      <wps:spPr>
                        <a:xfrm flipV="1">
                          <a:off x="0" y="0"/>
                          <a:ext cx="819150" cy="0"/>
                        </a:xfrm>
                        <a:prstGeom prst="line">
                          <a:avLst/>
                        </a:prstGeom>
                        <a:noFill/>
                        <a:ln w="12700" cap="flat" cmpd="sng" algn="ctr">
                          <a:solidFill>
                            <a:srgbClr val="5B9BD5"/>
                          </a:solidFill>
                          <a:prstDash val="solid"/>
                          <a:miter lim="800000"/>
                          <a:tailEnd type="oval"/>
                        </a:ln>
                        <a:effectLst/>
                      </wps:spPr>
                      <wps:bodyPr/>
                    </wps:wsp>
                  </a:graphicData>
                </a:graphic>
              </wp:anchor>
            </w:drawing>
          </mc:Choice>
          <mc:Fallback>
            <w:pict>
              <v:line w14:anchorId="1AA2F336" id="直接连接符 26" o:spid="_x0000_s1026" style="position:absolute;left:0;text-align:left;flip:y;z-index:251491328;visibility:visible;mso-wrap-style:square;mso-wrap-distance-left:9pt;mso-wrap-distance-top:0;mso-wrap-distance-right:9pt;mso-wrap-distance-bottom:0;mso-position-horizontal:absolute;mso-position-horizontal-relative:text;mso-position-vertical:absolute;mso-position-vertical-relative:text" from="201.75pt,3.95pt" to="266.25pt,3.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" strokecolor="#5b9bd5" strokeweight="1pt">
                <v:stroke endarrow="oval" joinstyle="miter"/>
              </v:line>
            </w:pict>
          </mc:Fallback>
        </mc:AlternateContent>
      </w:r>
      <w:r>
        <w:rPr>
          <w:shd w:val="clear" w:color="auto" w:fill="auto"/>
        </w:rPr>
        <w:t>(відкрийте гумову пробку краплезбірника)</w:t>
      </w:r>
    </w:p>
    <w:p w:rsidR="00365095" w:rsidRPr="003A089C" w:rsidRDefault="00207F2B" w:rsidP="003A089C">
      <w:pPr>
        <w:spacing w:line="276" w:lineRule="auto"/>
        <w:rPr>
          <w:shd w:val="clear" w:color="auto" w:fill="auto"/>
        </w:rPr>
      </w:pPr>
      <w:r>
        <w:rPr>
          <w:shd w:val="clear" w:color="auto" w:fill="auto"/>
        </w:rPr>
        <w:t>[L] Роз'єм MDB</w:t>
      </w:r>
    </w:p>
    <w:p w:rsidR="00365095" w:rsidRPr="003A089C" w:rsidRDefault="00333DE3" w:rsidP="003A089C">
      <w:pPr>
        <w:spacing w:line="276" w:lineRule="auto"/>
        <w:rPr>
          <w:shd w:val="clear" w:color="auto" w:fill="auto"/>
        </w:rPr>
      </w:pPr>
      <w:r w:rsidRPr="003A089C">
        <w:rPr>
          <w:noProof/>
          <w:shd w:val="clear" w:color="auto" w:fill="auto"/>
          <w:lang w:val="ru-RU" w:eastAsia="ru-RU"/>
        </w:rPr>
        <mc:AlternateContent>
          <mc:Choice Requires="wps">
            <w:drawing>
              <wp:anchor distT="45720" distB="45720" distL="114300" distR="114300" simplePos="0" relativeHeight="251500544" behindDoc="1" locked="0" layoutInCell="1" allowOverlap="1" wp14:anchorId="3CDA8003" wp14:editId="256DC510">
                <wp:simplePos x="0" y="0"/>
                <wp:positionH relativeFrom="column">
                  <wp:posOffset>2360930</wp:posOffset>
                </wp:positionH>
                <wp:positionV relativeFrom="paragraph">
                  <wp:posOffset>18415</wp:posOffset>
                </wp:positionV>
                <wp:extent cx="338455" cy="416560"/>
                <wp:effectExtent l="0" t="0" r="0" b="2540"/>
                <wp:wrapNone/>
                <wp:docPr id="68" name="文本框 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8455" cy="416560"/>
                        </a:xfrm>
                        <a:prstGeom prst="rect">
                          <a:avLst/>
                        </a:prstGeom>
                        <a:noFill/>
                        <a:ln w="9525">
                          <a:noFill/>
                          <a:miter lim="800000"/>
                        </a:ln>
                      </wps:spPr>
                      <wps:txbx>
                        <w:txbxContent>
                          <w:p w:rsidR="000C5C44" w:rsidRPr="003A089C" w:rsidRDefault="000C5C44" w:rsidP="00666ABB">
                            <w:pPr>
                              <w:rPr>
                                <w:shd w:val="clear" w:color="auto" w:fill="auto"/>
                              </w:rPr>
                            </w:pPr>
                            <w:r>
                              <w:rPr>
                                <w:shd w:val="clear" w:color="auto" w:fill="auto"/>
                              </w:rPr>
                              <w:t>K</w:t>
                            </w:r>
                          </w:p>
                        </w:txbxContent>
                      </wps:txbx>
                      <wps:bodyPr rot="0" vert="horz" wrap="square" lIns="91440" tIns="45720" rIns="91440" bIns="45720" anchor="t" anchorCtr="0">
                        <a:noAutofit/>
                      </wps:bodyPr>
                    </wps:wsp>
                  </a:graphicData>
                </a:graphic>
              </wp:anchor>
            </w:drawing>
          </mc:Choice>
          <mc:Fallback>
            <w:pict>
              <v:shape w14:anchorId="3CDA8003" id="文本框 68" o:spid="_x0000_s1041" type="#_x0000_t202" style="position:absolute;margin-left:185.9pt;margin-top:1.45pt;width:26.65pt;height:32.8pt;z-index:-251815936;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" filled="f" stroked="f">
                <v:textbox>
                  <w:txbxContent>
                    <w:p w:rsidR="000C5C44" w:rsidRPr="003A089C" w:rsidRDefault="000C5C44" w:rsidP="00666ABB">
                      <w:pPr>
                        <w:rPr>
                          <w:shd w:val="clear" w:color="auto" w:fill="auto"/>
                        </w:rPr>
                      </w:pPr>
                      <w:r>
                        <w:rPr>
                          <w:shd w:val="clear" w:color="auto" w:fill="auto"/>
                        </w:rPr>
                        <w:t>K</w:t>
                      </w:r>
                    </w:p>
                  </w:txbxContent>
                </v:textbox>
              </v:shape>
            </w:pict>
          </mc:Fallback>
        </mc:AlternateContent>
      </w:r>
      <w:r w:rsidRPr="003A089C">
        <w:rPr>
          <w:noProof/>
          <w:shd w:val="clear" w:color="auto" w:fill="auto"/>
          <w:lang w:val="ru-RU" w:eastAsia="ru-RU"/>
        </w:rPr>
        <mc:AlternateContent>
          <mc:Choice Requires="wpg">
            <w:drawing>
              <wp:anchor distT="0" distB="0" distL="114300" distR="114300" simplePos="0" relativeHeight="251495424" behindDoc="0" locked="0" layoutInCell="1" allowOverlap="1" wp14:anchorId="7F2DC5B5" wp14:editId="1A06BB39">
                <wp:simplePos x="0" y="0"/>
                <wp:positionH relativeFrom="column">
                  <wp:posOffset>2599690</wp:posOffset>
                </wp:positionH>
                <wp:positionV relativeFrom="paragraph">
                  <wp:posOffset>208915</wp:posOffset>
                </wp:positionV>
                <wp:extent cx="1009015" cy="1168400"/>
                <wp:effectExtent l="0" t="0" r="57785" b="50800"/>
                <wp:wrapNone/>
                <wp:docPr id="25" name="组合 25"/>
                <wp:cNvGraphicFramePr/>
                <a:graphic xmlns:a="http://schemas.openxmlformats.org/drawingml/2006/main">
                  <a:graphicData uri="http://schemas.microsoft.com/office/word/2010/wordprocessingGroup">
                    <wpg:wgp>
                      <wpg:cNvGrpSpPr/>
                      <wpg:grpSpPr>
                        <a:xfrm>
                          <a:off x="0" y="0"/>
                          <a:ext cx="1009015" cy="1168400"/>
                          <a:chOff x="0" y="0"/>
                          <a:chExt cx="1009015" cy="1168400"/>
                        </a:xfrm>
                      </wpg:grpSpPr>
                      <wps:wsp>
                        <wps:cNvPr id="950" name="直接连接符 950"/>
                        <wps:cNvCnPr/>
                        <wps:spPr>
                          <a:xfrm>
                            <a:off x="1005840" y="0"/>
                            <a:ext cx="0" cy="1168400"/>
                          </a:xfrm>
                          <a:prstGeom prst="line">
                            <a:avLst/>
                          </a:prstGeom>
                          <a:noFill/>
                          <a:ln w="12700" cap="flat" cmpd="sng" algn="ctr">
                            <a:solidFill>
                              <a:srgbClr val="5B9BD5"/>
                            </a:solidFill>
                            <a:prstDash val="solid"/>
                            <a:miter lim="800000"/>
                            <a:tailEnd type="oval"/>
                          </a:ln>
                          <a:effectLst/>
                        </wps:spPr>
                        <wps:bodyPr/>
                      </wps:wsp>
                      <wps:wsp>
                        <wps:cNvPr id="50" name="直接连接符 50"/>
                        <wps:cNvCnPr/>
                        <wps:spPr>
                          <a:xfrm>
                            <a:off x="0" y="0"/>
                            <a:ext cx="1009015" cy="0"/>
                          </a:xfrm>
                          <a:prstGeom prst="line">
                            <a:avLst/>
                          </a:prstGeom>
                          <a:ln w="12700"/>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4A345FBC" id="组合 25" o:spid="_x0000_s1026" style="position:absolute;left:0;text-align:left;margin-left:204.7pt;margin-top:16.45pt;width:79.45pt;height:92pt;z-index:251495424" coordsize="10090,116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">
                <v:line id="直接连接符 950" o:spid="_x0000_s1027" style="position:absolute;visibility:visible;mso-wrap-style:square" from="10058,0" to="10058,116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dLKrL8AAADcAAAADwAAAGRycy9kb3ducmV2LnhtbERPTYvCMBC9C/6HMAvebLpixe0aRURx&#10;PVoVPA7N2AabSWmidv/95rDg8fG+F6veNuJJnTeOFXwmKQji0mnDlYLzaTeeg/ABWWPjmBT8kofV&#10;cjhYYK7di4/0LEIlYgj7HBXUIbS5lL6syaJPXEscuZvrLIYIu0rqDl8x3DZykqYzadFwbKixpU1N&#10;5b14WAXF7bqlKa/NlbNsf2n13twPrNToo19/gwjUh7f43/2jFXxlcX48E4+AXP4B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4dLKrL8AAADcAAAADwAAAAAAAAAAAAAAAACh&#10;AgAAZHJzL2Rvd25yZXYueG1sUEsFBgAAAAAEAAQA+QAAAI0DAAAAAA==&#10;" strokecolor="#5b9bd5" strokeweight="1pt">
                  <v:stroke endarrow="oval" joinstyle="miter"/>
                </v:line>
                <v:line id="直接连接符 50" o:spid="_x0000_s1028" style="position:absolute;visibility:visible;mso-wrap-style:square" from="0,0" to="1009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PbKXMAAAADbAAAADwAAAGRycy9kb3ducmV2LnhtbERPTYvCMBC9L/gfwgje1lRhF61GEUHx&#10;pFgVPY7N2BSbSWmyWvfXm8PCHh/vezpvbSUe1PjSsYJBPwFBnDtdcqHgeFh9jkD4gKyxckwKXuRh&#10;Put8TDHV7sl7emShEDGEfYoKTAh1KqXPDVn0fVcTR+7mGoshwqaQusFnDLeVHCbJt7RYcmwwWNPS&#10;UH7PfqyCPJNlNt6eR9v1db0zy1+3Oe0uSvW67WICIlAb/sV/7o1W8BXXxy/xB8jZG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MD2ylzAAAAA2wAAAA8AAAAAAAAAAAAAAAAA&#10;oQIAAGRycy9kb3ducmV2LnhtbFBLBQYAAAAABAAEAPkAAACOAwAAAAA=&#10;" strokecolor="#4579b8 [3044]" strokeweight="1pt"/>
              </v:group>
            </w:pict>
          </mc:Fallback>
        </mc:AlternateContent>
      </w:r>
      <w:r>
        <w:rPr>
          <w:shd w:val="clear" w:color="auto" w:fill="auto"/>
        </w:rPr>
        <w:t>[M] Вимикач живлення</w:t>
      </w:r>
    </w:p>
    <w:p w:rsidR="00365095" w:rsidRPr="003A089C" w:rsidRDefault="00207F2B" w:rsidP="003A089C">
      <w:pPr>
        <w:spacing w:line="276" w:lineRule="auto"/>
        <w:rPr>
          <w:shd w:val="clear" w:color="auto" w:fill="auto"/>
        </w:rPr>
      </w:pPr>
      <w:r w:rsidRPr="003A089C">
        <w:rPr>
          <w:noProof/>
          <w:shd w:val="clear" w:color="auto" w:fill="auto"/>
          <w:lang w:val="ru-RU" w:eastAsia="ru-RU"/>
        </w:rPr>
        <mc:AlternateContent>
          <mc:Choice Requires="wps">
            <w:drawing>
              <wp:anchor distT="45720" distB="45720" distL="114300" distR="114300" simplePos="0" relativeHeight="251496448" behindDoc="1" locked="0" layoutInCell="1" allowOverlap="1" wp14:anchorId="0F4946F6" wp14:editId="09340943">
                <wp:simplePos x="0" y="0"/>
                <wp:positionH relativeFrom="column">
                  <wp:posOffset>5136515</wp:posOffset>
                </wp:positionH>
                <wp:positionV relativeFrom="paragraph">
                  <wp:posOffset>95812</wp:posOffset>
                </wp:positionV>
                <wp:extent cx="338455" cy="416560"/>
                <wp:effectExtent l="0" t="0" r="0" b="2540"/>
                <wp:wrapNone/>
                <wp:docPr id="64" name="文本框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8455" cy="416560"/>
                        </a:xfrm>
                        <a:prstGeom prst="rect">
                          <a:avLst/>
                        </a:prstGeom>
                        <a:noFill/>
                        <a:ln w="9525">
                          <a:noFill/>
                          <a:miter lim="800000"/>
                        </a:ln>
                      </wps:spPr>
                      <wps:txbx>
                        <w:txbxContent>
                          <w:p w:rsidR="000C5C44" w:rsidRPr="003A089C" w:rsidRDefault="000C5C44" w:rsidP="00666ABB">
                            <w:pPr>
                              <w:rPr>
                                <w:shd w:val="clear" w:color="auto" w:fill="auto"/>
                              </w:rPr>
                            </w:pPr>
                            <w:r>
                              <w:rPr>
                                <w:shd w:val="clear" w:color="auto" w:fill="auto"/>
                              </w:rPr>
                              <w:t>O</w:t>
                            </w:r>
                          </w:p>
                        </w:txbxContent>
                      </wps:txbx>
                      <wps:bodyPr rot="0" vert="horz" wrap="square" lIns="91440" tIns="45720" rIns="91440" bIns="45720" anchor="t" anchorCtr="0">
                        <a:noAutofit/>
                      </wps:bodyPr>
                    </wps:wsp>
                  </a:graphicData>
                </a:graphic>
              </wp:anchor>
            </w:drawing>
          </mc:Choice>
          <mc:Fallback>
            <w:pict>
              <v:shape w14:anchorId="0F4946F6" id="文本框 64" o:spid="_x0000_s1042" type="#_x0000_t202" style="position:absolute;margin-left:404.45pt;margin-top:7.55pt;width:26.65pt;height:32.8pt;z-index:-251820032;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" filled="f" stroked="f">
                <v:textbox>
                  <w:txbxContent>
                    <w:p w:rsidR="000C5C44" w:rsidRPr="003A089C" w:rsidRDefault="000C5C44" w:rsidP="00666ABB">
                      <w:pPr>
                        <w:rPr>
                          <w:shd w:val="clear" w:color="auto" w:fill="auto"/>
                        </w:rPr>
                      </w:pPr>
                      <w:r>
                        <w:rPr>
                          <w:shd w:val="clear" w:color="auto" w:fill="auto"/>
                        </w:rPr>
                        <w:t>O</w:t>
                      </w:r>
                    </w:p>
                  </w:txbxContent>
                </v:textbox>
              </v:shape>
            </w:pict>
          </mc:Fallback>
        </mc:AlternateContent>
      </w:r>
      <w:r>
        <w:rPr>
          <w:shd w:val="clear" w:color="auto" w:fill="auto"/>
        </w:rPr>
        <w:t>[N] Охолоджувальний вентилятор</w:t>
      </w:r>
    </w:p>
    <w:p w:rsidR="00365095" w:rsidRPr="003A089C" w:rsidRDefault="003A089C" w:rsidP="003A089C">
      <w:pPr>
        <w:spacing w:line="276" w:lineRule="auto"/>
        <w:rPr>
          <w:shd w:val="clear" w:color="auto" w:fill="auto"/>
        </w:rPr>
      </w:pPr>
      <w:r w:rsidRPr="003A089C">
        <w:rPr>
          <w:noProof/>
          <w:shd w:val="clear" w:color="auto" w:fill="auto"/>
          <w:lang w:val="ru-RU" w:eastAsia="ru-RU"/>
        </w:rPr>
        <mc:AlternateContent>
          <mc:Choice Requires="wps">
            <w:drawing>
              <wp:anchor distT="45720" distB="45720" distL="114300" distR="114300" simplePos="0" relativeHeight="251499520" behindDoc="1" locked="0" layoutInCell="1" allowOverlap="1" wp14:anchorId="2C54042A" wp14:editId="2E309B45">
                <wp:simplePos x="0" y="0"/>
                <wp:positionH relativeFrom="column">
                  <wp:posOffset>2549525</wp:posOffset>
                </wp:positionH>
                <wp:positionV relativeFrom="paragraph">
                  <wp:posOffset>188185</wp:posOffset>
                </wp:positionV>
                <wp:extent cx="338455" cy="416560"/>
                <wp:effectExtent l="0" t="0" r="0" b="2540"/>
                <wp:wrapNone/>
                <wp:docPr id="67" name="文本框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8455" cy="416560"/>
                        </a:xfrm>
                        <a:prstGeom prst="rect">
                          <a:avLst/>
                        </a:prstGeom>
                        <a:noFill/>
                        <a:ln w="9525">
                          <a:noFill/>
                          <a:miter lim="800000"/>
                        </a:ln>
                      </wps:spPr>
                      <wps:txbx>
                        <w:txbxContent>
                          <w:p w:rsidR="000C5C44" w:rsidRPr="003A089C" w:rsidRDefault="000C5C44" w:rsidP="00666ABB">
                            <w:pPr>
                              <w:rPr>
                                <w:shd w:val="clear" w:color="auto" w:fill="auto"/>
                              </w:rPr>
                            </w:pPr>
                            <w:r>
                              <w:rPr>
                                <w:shd w:val="clear" w:color="auto" w:fill="auto"/>
                              </w:rPr>
                              <w:t>L</w:t>
                            </w:r>
                          </w:p>
                        </w:txbxContent>
                      </wps:txbx>
                      <wps:bodyPr rot="0" vert="horz" wrap="square" lIns="91440" tIns="45720" rIns="91440" bIns="45720" anchor="t" anchorCtr="0">
                        <a:noAutofit/>
                      </wps:bodyPr>
                    </wps:wsp>
                  </a:graphicData>
                </a:graphic>
              </wp:anchor>
            </w:drawing>
          </mc:Choice>
          <mc:Fallback>
            <w:pict>
              <v:shape w14:anchorId="2C54042A" id="文本框 67" o:spid="_x0000_s1043" type="#_x0000_t202" style="position:absolute;margin-left:200.75pt;margin-top:14.8pt;width:26.65pt;height:32.8pt;z-index:-251816960;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" filled="f" stroked="f">
                <v:textbox>
                  <w:txbxContent>
                    <w:p w:rsidR="000C5C44" w:rsidRPr="003A089C" w:rsidRDefault="000C5C44" w:rsidP="00666ABB">
                      <w:pPr>
                        <w:rPr>
                          <w:shd w:val="clear" w:color="auto" w:fill="auto"/>
                        </w:rPr>
                      </w:pPr>
                      <w:r>
                        <w:rPr>
                          <w:shd w:val="clear" w:color="auto" w:fill="auto"/>
                        </w:rPr>
                        <w:t>L</w:t>
                      </w:r>
                    </w:p>
                  </w:txbxContent>
                </v:textbox>
              </v:shape>
            </w:pict>
          </mc:Fallback>
        </mc:AlternateContent>
      </w:r>
      <w:r w:rsidR="00333DE3" w:rsidRPr="003A089C">
        <w:rPr>
          <w:noProof/>
          <w:shd w:val="clear" w:color="auto" w:fill="auto"/>
          <w:lang w:val="ru-RU" w:eastAsia="ru-RU"/>
        </w:rPr>
        <mc:AlternateContent>
          <mc:Choice Requires="wpg">
            <w:drawing>
              <wp:anchor distT="0" distB="0" distL="114300" distR="114300" simplePos="0" relativeHeight="251493376" behindDoc="0" locked="0" layoutInCell="1" allowOverlap="1" wp14:anchorId="19C18202" wp14:editId="2FA53555">
                <wp:simplePos x="0" y="0"/>
                <wp:positionH relativeFrom="column">
                  <wp:posOffset>3959860</wp:posOffset>
                </wp:positionH>
                <wp:positionV relativeFrom="paragraph">
                  <wp:posOffset>61595</wp:posOffset>
                </wp:positionV>
                <wp:extent cx="1253490" cy="678180"/>
                <wp:effectExtent l="38100" t="0" r="22860" b="64770"/>
                <wp:wrapNone/>
                <wp:docPr id="196" name="组合 196"/>
                <wp:cNvGraphicFramePr/>
                <a:graphic xmlns:a="http://schemas.openxmlformats.org/drawingml/2006/main">
                  <a:graphicData uri="http://schemas.microsoft.com/office/word/2010/wordprocessingGroup">
                    <wpg:wgp>
                      <wpg:cNvGrpSpPr/>
                      <wpg:grpSpPr>
                        <a:xfrm>
                          <a:off x="0" y="0"/>
                          <a:ext cx="1253490" cy="678180"/>
                          <a:chOff x="0" y="0"/>
                          <a:chExt cx="1253490" cy="678180"/>
                        </a:xfrm>
                      </wpg:grpSpPr>
                      <wps:wsp>
                        <wps:cNvPr id="46" name="直接连接符 46"/>
                        <wps:cNvCnPr>
                          <a:cxnSpLocks noChangeShapeType="1"/>
                        </wps:cNvCnPr>
                        <wps:spPr bwMode="auto">
                          <a:xfrm flipV="1">
                            <a:off x="8313" y="0"/>
                            <a:ext cx="0" cy="678180"/>
                          </a:xfrm>
                          <a:prstGeom prst="line">
                            <a:avLst/>
                          </a:prstGeom>
                          <a:noFill/>
                          <a:ln w="12700" algn="ctr">
                            <a:solidFill>
                              <a:srgbClr val="5B9BD5"/>
                            </a:solidFill>
                            <a:miter lim="800000"/>
                            <a:headEnd type="oval" w="med" len="med"/>
                          </a:ln>
                        </wps:spPr>
                        <wps:bodyPr/>
                      </wps:wsp>
                      <wps:wsp>
                        <wps:cNvPr id="47" name="直接连接符 47"/>
                        <wps:cNvCnPr/>
                        <wps:spPr>
                          <a:xfrm>
                            <a:off x="0" y="0"/>
                            <a:ext cx="1253490" cy="0"/>
                          </a:xfrm>
                          <a:prstGeom prst="line">
                            <a:avLst/>
                          </a:prstGeom>
                          <a:ln w="12700"/>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732598A8" id="组合 196" o:spid="_x0000_s1026" style="position:absolute;left:0;text-align:left;margin-left:311.8pt;margin-top:4.85pt;width:98.7pt;height:53.4pt;z-index:251493376" coordsize="12534,67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">
                <v:line id="直接连接符 46" o:spid="_x0000_s1027" style="position:absolute;flip:y;visibility:visible;mso-wrap-style:square" from="83,0" to="83,67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rv3mcMAAADbAAAADwAAAGRycy9kb3ducmV2LnhtbESPQWvCQBSE7wX/w/IEL0U32hBs6iaI&#10;INhjY+n5kX3Npmbfhuwa4793C4Ueh5n5htmVk+3ESINvHStYrxIQxLXTLTcKPs/H5RaED8gaO8ek&#10;4E4eymL2tMNcuxt/0FiFRkQI+xwVmBD6XEpfG7LoV64njt63GyyGKIdG6gFvEW47uUmSTFpsOS4Y&#10;7OlgqL5UV6tg+kqTc//s7VhlL/v39Nq+mp+DUov5tH8DEWgK/+G/9kkrSDP4/RJ/gCw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6795nDAAAA2wAAAA8AAAAAAAAAAAAA&#10;AAAAoQIAAGRycy9kb3ducmV2LnhtbFBLBQYAAAAABAAEAPkAAACRAwAAAAA=&#10;" strokecolor="#5b9bd5" strokeweight="1pt">
                  <v:stroke startarrow="oval" joinstyle="miter"/>
                </v:line>
                <v:line id="直接连接符 47" o:spid="_x0000_s1028" style="position:absolute;visibility:visible;mso-wrap-style:square" from="0,0" to="1253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sbE9cQAAADbAAAADwAAAGRycy9kb3ducmV2LnhtbESPQWsCMRSE7wX/Q3iCt5q1SKurUUSo&#10;eFK6Knp8bp6bxc3Lskl1219vhEKPw8x8w0znra3EjRpfOlYw6CcgiHOnSy4U7HefryMQPiBrrByT&#10;gh/yMJ91XqaYanfnL7ploRARwj5FBSaEOpXS54Ys+r6riaN3cY3FEGVTSN3gPcJtJd+S5F1aLDku&#10;GKxpaSi/Zt9WQZ7JMhtvjqPN6rzamuWvWx+2J6V63XYxARGoDf/hv/ZaKxh+wPNL/AFy9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KxsT1xAAAANsAAAAPAAAAAAAAAAAA&#10;AAAAAKECAABkcnMvZG93bnJldi54bWxQSwUGAAAAAAQABAD5AAAAkgMAAAAA&#10;" strokecolor="#4579b8 [3044]" strokeweight="1pt"/>
              </v:group>
            </w:pict>
          </mc:Fallback>
        </mc:AlternateContent>
      </w:r>
      <w:r>
        <w:rPr>
          <w:shd w:val="clear" w:color="auto" w:fill="auto"/>
        </w:rPr>
        <w:t>[O] Вхід для зовнішнього джерела води</w:t>
      </w:r>
    </w:p>
    <w:p w:rsidR="00365095" w:rsidRPr="003A089C" w:rsidRDefault="003A089C" w:rsidP="003A089C">
      <w:pPr>
        <w:spacing w:line="276" w:lineRule="auto"/>
        <w:rPr>
          <w:shd w:val="clear" w:color="auto" w:fill="auto"/>
        </w:rPr>
      </w:pPr>
      <w:r w:rsidRPr="004A3D14">
        <w:rPr>
          <w:noProof/>
          <w:lang w:val="ru-RU" w:eastAsia="ru-RU"/>
        </w:rPr>
        <mc:AlternateContent>
          <mc:Choice Requires="wpg">
            <w:drawing>
              <wp:anchor distT="0" distB="0" distL="114300" distR="114300" simplePos="0" relativeHeight="251509760" behindDoc="0" locked="0" layoutInCell="1" allowOverlap="1" wp14:anchorId="6FFBD6F7" wp14:editId="2B72C0CF">
                <wp:simplePos x="0" y="0"/>
                <wp:positionH relativeFrom="column">
                  <wp:posOffset>2799412</wp:posOffset>
                </wp:positionH>
                <wp:positionV relativeFrom="paragraph">
                  <wp:posOffset>143012</wp:posOffset>
                </wp:positionV>
                <wp:extent cx="525780" cy="434340"/>
                <wp:effectExtent l="0" t="0" r="45720" b="60960"/>
                <wp:wrapNone/>
                <wp:docPr id="1130" name="组合 1130"/>
                <wp:cNvGraphicFramePr/>
                <a:graphic xmlns:a="http://schemas.openxmlformats.org/drawingml/2006/main">
                  <a:graphicData uri="http://schemas.microsoft.com/office/word/2010/wordprocessingGroup">
                    <wpg:wgp>
                      <wpg:cNvGrpSpPr/>
                      <wpg:grpSpPr>
                        <a:xfrm>
                          <a:off x="0" y="0"/>
                          <a:ext cx="525780" cy="434340"/>
                          <a:chOff x="0" y="0"/>
                          <a:chExt cx="526069" cy="434484"/>
                        </a:xfrm>
                      </wpg:grpSpPr>
                      <wps:wsp>
                        <wps:cNvPr id="956" name="直接连接符 956"/>
                        <wps:cNvCnPr/>
                        <wps:spPr>
                          <a:xfrm>
                            <a:off x="523702" y="0"/>
                            <a:ext cx="0" cy="434484"/>
                          </a:xfrm>
                          <a:prstGeom prst="line">
                            <a:avLst/>
                          </a:prstGeom>
                          <a:noFill/>
                          <a:ln w="12700" cap="flat" cmpd="sng" algn="ctr">
                            <a:solidFill>
                              <a:srgbClr val="5B9BD5"/>
                            </a:solidFill>
                            <a:prstDash val="solid"/>
                            <a:miter lim="800000"/>
                            <a:tailEnd type="oval"/>
                          </a:ln>
                          <a:effectLst/>
                        </wps:spPr>
                        <wps:bodyPr/>
                      </wps:wsp>
                      <wps:wsp>
                        <wps:cNvPr id="104" name="直接连接符 104"/>
                        <wps:cNvCnPr/>
                        <wps:spPr>
                          <a:xfrm>
                            <a:off x="0" y="0"/>
                            <a:ext cx="526069" cy="0"/>
                          </a:xfrm>
                          <a:prstGeom prst="line">
                            <a:avLst/>
                          </a:prstGeom>
                          <a:ln w="12700"/>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513D5CFF" id="组合 1130" o:spid="_x0000_s1026" style="position:absolute;left:0;text-align:left;margin-left:220.45pt;margin-top:11.25pt;width:41.4pt;height:34.2pt;z-index:251509760" coordsize="5260,43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">
                <v:line id="直接连接符 956" o:spid="_x0000_s1027" style="position:absolute;visibility:visible;mso-wrap-style:square" from="5237,0" to="5237,43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Xf3Q8MAAADcAAAADwAAAGRycy9kb3ducmV2LnhtbESPQWvCQBSE7wX/w/KE3urG0oQaXUOQ&#10;StpjUwWPj+wzWcy+DdlV03/fLRR6HGbmG2ZTTLYXNxq9caxguUhAEDdOG24VHL72T68gfEDW2Dsm&#10;Bd/kodjOHjaYa3fnT7rVoRURwj5HBV0IQy6lbzqy6BduII7e2Y0WQ5RjK/WI9wi3vXxOkkxaNBwX&#10;Ohxo11Fzqa9WQX0+vdELl+bEaVodB12Zywcr9TifyjWIQFP4D/+137WCVZrB75l4BOT2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F390PDAAAA3AAAAA8AAAAAAAAAAAAA&#10;AAAAoQIAAGRycy9kb3ducmV2LnhtbFBLBQYAAAAABAAEAPkAAACRAwAAAAA=&#10;" strokecolor="#5b9bd5" strokeweight="1pt">
                  <v:stroke endarrow="oval" joinstyle="miter"/>
                </v:line>
                <v:line id="直接连接符 104" o:spid="_x0000_s1028" style="position:absolute;visibility:visible;mso-wrap-style:square" from="0,0" to="526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SSpA8MAAADcAAAADwAAAGRycy9kb3ducmV2LnhtbERPTWvCQBC9F/oflhF6azaWUmx0DSJU&#10;PCmNFT2O2TEbzM6G7Dam/nq3UOhtHu9zZvlgG9FT52vHCsZJCoK4dLrmSsHX7uN5AsIHZI2NY1Lw&#10;Qx7y+ePDDDPtrvxJfREqEUPYZ6jAhNBmUvrSkEWfuJY4cmfXWQwRdpXUHV5juG3kS5q+SYs1xwaD&#10;LS0NlZfi2yooC1kX75vDZLM6rbZmeXPr/fao1NNoWExBBBrCv/jPvdZxfvoKv8/EC+T8D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EkqQPDAAAA3AAAAA8AAAAAAAAAAAAA&#10;AAAAoQIAAGRycy9kb3ducmV2LnhtbFBLBQYAAAAABAAEAPkAAACRAwAAAAA=&#10;" strokecolor="#4579b8 [3044]" strokeweight="1pt"/>
              </v:group>
            </w:pict>
          </mc:Fallback>
        </mc:AlternateContent>
      </w:r>
      <w:r>
        <w:rPr>
          <w:shd w:val="clear" w:color="auto" w:fill="auto"/>
        </w:rPr>
        <w:t>[P] Гніздо для кабелю живлення</w:t>
      </w:r>
    </w:p>
    <w:p w:rsidR="00365095" w:rsidRPr="004A3D14" w:rsidRDefault="00207F2B" w:rsidP="00666ABB">
      <w:r w:rsidRPr="004A3D14">
        <w:rPr>
          <w:noProof/>
          <w:lang w:val="ru-RU" w:eastAsia="ru-RU"/>
        </w:rPr>
        <mc:AlternateContent>
          <mc:Choice Requires="wps">
            <w:drawing>
              <wp:anchor distT="45720" distB="45720" distL="114300" distR="114300" simplePos="0" relativeHeight="251502592" behindDoc="1" locked="0" layoutInCell="1" allowOverlap="1" wp14:anchorId="6C5BA16F" wp14:editId="124D102B">
                <wp:simplePos x="0" y="0"/>
                <wp:positionH relativeFrom="column">
                  <wp:posOffset>5153805</wp:posOffset>
                </wp:positionH>
                <wp:positionV relativeFrom="paragraph">
                  <wp:posOffset>87582</wp:posOffset>
                </wp:positionV>
                <wp:extent cx="338455" cy="416560"/>
                <wp:effectExtent l="0" t="0" r="0" b="2540"/>
                <wp:wrapNone/>
                <wp:docPr id="71" name="文本框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8455" cy="416560"/>
                        </a:xfrm>
                        <a:prstGeom prst="rect">
                          <a:avLst/>
                        </a:prstGeom>
                        <a:noFill/>
                        <a:ln w="9525">
                          <a:noFill/>
                          <a:miter lim="800000"/>
                        </a:ln>
                      </wps:spPr>
                      <wps:txbx>
                        <w:txbxContent>
                          <w:p w:rsidR="000C5C44" w:rsidRDefault="000C5C44" w:rsidP="00666ABB">
                            <w:r>
                              <w:t>P</w:t>
                            </w:r>
                          </w:p>
                        </w:txbxContent>
                      </wps:txbx>
                      <wps:bodyPr rot="0" vert="horz" wrap="square" lIns="91440" tIns="45720" rIns="91440" bIns="45720" anchor="t" anchorCtr="0">
                        <a:noAutofit/>
                      </wps:bodyPr>
                    </wps:wsp>
                  </a:graphicData>
                </a:graphic>
              </wp:anchor>
            </w:drawing>
          </mc:Choice>
          <mc:Fallback>
            <w:pict>
              <v:shape w14:anchorId="6C5BA16F" id="文本框 71" o:spid="_x0000_s1044" type="#_x0000_t202" style="position:absolute;margin-left:405.8pt;margin-top:6.9pt;width:26.65pt;height:32.8pt;z-index:-251813888;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" filled="f" stroked="f">
                <v:textbox>
                  <w:txbxContent>
                    <w:p w:rsidR="000C5C44" w:rsidRDefault="000C5C44" w:rsidP="00666ABB">
                      <w:r>
                        <w:t>P</w:t>
                      </w:r>
                    </w:p>
                  </w:txbxContent>
                </v:textbox>
              </v:shape>
            </w:pict>
          </mc:Fallback>
        </mc:AlternateContent>
      </w:r>
    </w:p>
    <w:p w:rsidR="00365095" w:rsidRPr="004A3D14" w:rsidRDefault="00207F2B" w:rsidP="00666ABB">
      <w:r w:rsidRPr="004A3D14">
        <w:rPr>
          <w:noProof/>
          <w:lang w:val="ru-RU" w:eastAsia="ru-RU"/>
        </w:rPr>
        <mc:AlternateContent>
          <mc:Choice Requires="wps">
            <w:drawing>
              <wp:anchor distT="0" distB="0" distL="114300" distR="114300" simplePos="0" relativeHeight="251473920" behindDoc="0" locked="0" layoutInCell="1" allowOverlap="1" wp14:anchorId="31720A61" wp14:editId="7F04ED06">
                <wp:simplePos x="0" y="0"/>
                <wp:positionH relativeFrom="column">
                  <wp:posOffset>4683760</wp:posOffset>
                </wp:positionH>
                <wp:positionV relativeFrom="paragraph">
                  <wp:posOffset>35295</wp:posOffset>
                </wp:positionV>
                <wp:extent cx="526415" cy="0"/>
                <wp:effectExtent l="38100" t="38100" r="6985" b="57150"/>
                <wp:wrapNone/>
                <wp:docPr id="22" name="直接连接符 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26415" cy="0"/>
                        </a:xfrm>
                        <a:prstGeom prst="line">
                          <a:avLst/>
                        </a:prstGeom>
                        <a:noFill/>
                        <a:ln w="12700" algn="ctr">
                          <a:solidFill>
                            <a:srgbClr val="5B9BD5"/>
                          </a:solidFill>
                          <a:miter lim="800000"/>
                          <a:headEnd type="oval" w="med" len="med"/>
                        </a:ln>
                      </wps:spPr>
                      <wps:bodyPr/>
                    </wps:wsp>
                  </a:graphicData>
                </a:graphic>
              </wp:anchor>
            </w:drawing>
          </mc:Choice>
          <mc:Fallback>
            <w:pict>
              <v:line w14:anchorId="292E5A88" id="直接连接符 22" o:spid="_x0000_s1026" style="position:absolute;left:0;text-align:left;flip:y;z-index:251473920;visibility:visible;mso-wrap-style:square;mso-wrap-distance-left:9pt;mso-wrap-distance-top:0;mso-wrap-distance-right:9pt;mso-wrap-distance-bottom:0;mso-position-horizontal:absolute;mso-position-horizontal-relative:text;mso-position-vertical:absolute;mso-position-vertical-relative:text" from="368.8pt,2.8pt" to="410.25pt,2.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" strokecolor="#5b9bd5" strokeweight="1pt">
                <v:stroke startarrow="oval" joinstyle="miter"/>
              </v:line>
            </w:pict>
          </mc:Fallback>
        </mc:AlternateContent>
      </w:r>
    </w:p>
    <w:p w:rsidR="00365095" w:rsidRPr="004A3D14" w:rsidRDefault="00365095" w:rsidP="00666ABB"/>
    <w:p w:rsidR="005D1111" w:rsidRDefault="005D1111">
      <w:pPr>
        <w:tabs>
          <w:tab w:val="clear" w:pos="900"/>
        </w:tabs>
        <w:spacing w:beforeLines="0" w:before="0" w:afterLines="0" w:after="0"/>
        <w:rPr>
          <w:shd w:val="clear" w:color="auto" w:fill="auto"/>
        </w:rPr>
      </w:pPr>
      <w:r>
        <w:rPr>
          <w:shd w:val="clear" w:color="auto" w:fill="auto"/>
        </w:rPr>
        <w:br w:type="page"/>
      </w:r>
    </w:p>
    <w:p w:rsidR="00365095" w:rsidRPr="003A089C" w:rsidRDefault="005D1111" w:rsidP="00666ABB">
      <w:pPr>
        <w:rPr>
          <w:shd w:val="clear" w:color="auto" w:fill="auto"/>
        </w:rPr>
      </w:pPr>
      <w:r w:rsidRPr="003A089C">
        <w:rPr>
          <w:noProof/>
          <w:shd w:val="clear" w:color="auto" w:fill="auto"/>
          <w:lang w:val="ru-RU" w:eastAsia="ru-RU"/>
        </w:rPr>
        <w:lastRenderedPageBreak/>
        <mc:AlternateContent>
          <mc:Choice Requires="wps">
            <w:drawing>
              <wp:anchor distT="0" distB="0" distL="114300" distR="114300" simplePos="0" relativeHeight="251515904" behindDoc="0" locked="0" layoutInCell="1" allowOverlap="1" wp14:anchorId="7B05EB73" wp14:editId="2D2686C0">
                <wp:simplePos x="0" y="0"/>
                <wp:positionH relativeFrom="margin">
                  <wp:align>left</wp:align>
                </wp:positionH>
                <wp:positionV relativeFrom="paragraph">
                  <wp:posOffset>215773</wp:posOffset>
                </wp:positionV>
                <wp:extent cx="1294765" cy="483793"/>
                <wp:effectExtent l="0" t="0" r="0" b="0"/>
                <wp:wrapNone/>
                <wp:docPr id="30133" name="文本框 301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4765" cy="483793"/>
                        </a:xfrm>
                        <a:prstGeom prst="rect">
                          <a:avLst/>
                        </a:prstGeom>
                        <a:noFill/>
                        <a:ln>
                          <a:noFill/>
                        </a:ln>
                      </wps:spPr>
                      <wps:txbx>
                        <w:txbxContent>
                          <w:p w:rsidR="000C5C44" w:rsidRPr="003A089C" w:rsidRDefault="000C5C44" w:rsidP="00666ABB">
                            <w:pPr>
                              <w:rPr>
                                <w:shd w:val="clear" w:color="auto" w:fill="auto"/>
                              </w:rPr>
                            </w:pPr>
                            <w:r>
                              <w:rPr>
                                <w:shd w:val="clear" w:color="auto" w:fill="auto"/>
                              </w:rPr>
                              <w:t xml:space="preserve">Кнопка перемикання мов </w:t>
                            </w:r>
                          </w:p>
                        </w:txbxContent>
                      </wps:txbx>
                      <wps:bodyPr rot="0" vert="horz" wrap="square" lIns="91440" tIns="45720" rIns="91440" bIns="45720" anchor="t" anchorCtr="0" upright="1">
                        <a:noAutofit/>
                      </wps:bodyPr>
                    </wps:wsp>
                  </a:graphicData>
                </a:graphic>
                <wp14:sizeRelV relativeFrom="margin">
                  <wp14:pctHeight>0</wp14:pctHeight>
                </wp14:sizeRelV>
              </wp:anchor>
            </w:drawing>
          </mc:Choice>
          <mc:Fallback>
            <w:pict>
              <v:shape w14:anchorId="7B05EB73" id="文本框 30133" o:spid="_x0000_s1045" type="#_x0000_t202" style="position:absolute;margin-left:0;margin-top:17pt;width:101.95pt;height:38.1pt;z-index:251515904;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" filled="f" stroked="f">
                <v:textbox>
                  <w:txbxContent>
                    <w:p w:rsidR="000C5C44" w:rsidRPr="003A089C" w:rsidRDefault="000C5C44" w:rsidP="00666ABB">
                      <w:pPr>
                        <w:rPr>
                          <w:shd w:val="clear" w:color="auto" w:fill="auto"/>
                        </w:rPr>
                      </w:pPr>
                      <w:r>
                        <w:rPr>
                          <w:shd w:val="clear" w:color="auto" w:fill="auto"/>
                        </w:rPr>
                        <w:t xml:space="preserve">Кнопка перемикання мов </w:t>
                      </w:r>
                    </w:p>
                  </w:txbxContent>
                </v:textbox>
                <w10:wrap anchorx="margin"/>
              </v:shape>
            </w:pict>
          </mc:Fallback>
        </mc:AlternateContent>
      </w:r>
      <w:r w:rsidR="00333DE3" w:rsidRPr="003A089C">
        <w:rPr>
          <w:noProof/>
          <w:shd w:val="clear" w:color="auto" w:fill="auto"/>
          <w:lang w:val="ru-RU" w:eastAsia="ru-RU"/>
        </w:rPr>
        <mc:AlternateContent>
          <mc:Choice Requires="wps">
            <w:drawing>
              <wp:anchor distT="0" distB="0" distL="114300" distR="114300" simplePos="0" relativeHeight="251513856" behindDoc="0" locked="0" layoutInCell="1" allowOverlap="1" wp14:anchorId="3A0C43D9" wp14:editId="0393BC58">
                <wp:simplePos x="0" y="0"/>
                <wp:positionH relativeFrom="column">
                  <wp:posOffset>5431155</wp:posOffset>
                </wp:positionH>
                <wp:positionV relativeFrom="paragraph">
                  <wp:posOffset>161697</wp:posOffset>
                </wp:positionV>
                <wp:extent cx="800100" cy="383006"/>
                <wp:effectExtent l="0" t="0" r="0" b="0"/>
                <wp:wrapNone/>
                <wp:docPr id="30136" name="文本框 301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0100" cy="383006"/>
                        </a:xfrm>
                        <a:prstGeom prst="rect">
                          <a:avLst/>
                        </a:prstGeom>
                        <a:noFill/>
                        <a:ln>
                          <a:noFill/>
                        </a:ln>
                      </wps:spPr>
                      <wps:txbx>
                        <w:txbxContent>
                          <w:p w:rsidR="000C5C44" w:rsidRPr="003A089C" w:rsidRDefault="000C5C44" w:rsidP="00666ABB">
                            <w:pPr>
                              <w:rPr>
                                <w:shd w:val="clear" w:color="auto" w:fill="auto"/>
                              </w:rPr>
                            </w:pPr>
                            <w:r>
                              <w:rPr>
                                <w:shd w:val="clear" w:color="auto" w:fill="auto"/>
                              </w:rPr>
                              <w:t>Дата/час</w:t>
                            </w:r>
                          </w:p>
                        </w:txbxContent>
                      </wps:txbx>
                      <wps:bodyPr rot="0" vert="horz" wrap="square" lIns="91440" tIns="45720" rIns="91440" bIns="45720" anchor="t" anchorCtr="0" upright="1">
                        <a:noAutofit/>
                      </wps:bodyPr>
                    </wps:wsp>
                  </a:graphicData>
                </a:graphic>
                <wp14:sizeRelV relativeFrom="margin">
                  <wp14:pctHeight>0</wp14:pctHeight>
                </wp14:sizeRelV>
              </wp:anchor>
            </w:drawing>
          </mc:Choice>
          <mc:Fallback>
            <w:pict>
              <v:shape w14:anchorId="3A0C43D9" id="文本框 30136" o:spid="_x0000_s1046" type="#_x0000_t202" style="position:absolute;margin-left:427.65pt;margin-top:12.75pt;width:63pt;height:30.15pt;z-index:2515138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" filled="f" stroked="f">
                <v:textbox>
                  <w:txbxContent>
                    <w:p w:rsidR="000C5C44" w:rsidRPr="003A089C" w:rsidRDefault="000C5C44" w:rsidP="00666ABB">
                      <w:pPr>
                        <w:rPr>
                          <w:shd w:val="clear" w:color="auto" w:fill="auto"/>
                        </w:rPr>
                      </w:pPr>
                      <w:r>
                        <w:rPr>
                          <w:shd w:val="clear" w:color="auto" w:fill="auto"/>
                        </w:rPr>
                        <w:t>Дата/час</w:t>
                      </w:r>
                    </w:p>
                  </w:txbxContent>
                </v:textbox>
              </v:shape>
            </w:pict>
          </mc:Fallback>
        </mc:AlternateContent>
      </w:r>
      <w:r w:rsidR="00333DE3">
        <w:rPr>
          <w:shd w:val="clear" w:color="auto" w:fill="auto"/>
        </w:rPr>
        <w:t>Екран напоїв</w:t>
      </w:r>
    </w:p>
    <w:p w:rsidR="00365095" w:rsidRPr="004A3D14" w:rsidRDefault="00333DE3" w:rsidP="00666ABB">
      <w:pPr>
        <w:rPr>
          <w:rFonts w:ascii="SimSun" w:hAnsi="SimSun"/>
          <w:b/>
        </w:rPr>
      </w:pPr>
      <w:r w:rsidRPr="004A3D14">
        <w:rPr>
          <w:noProof/>
          <w:lang w:val="ru-RU" w:eastAsia="ru-RU"/>
        </w:rPr>
        <mc:AlternateContent>
          <mc:Choice Requires="wpg">
            <w:drawing>
              <wp:anchor distT="0" distB="0" distL="114300" distR="114300" simplePos="0" relativeHeight="251523072" behindDoc="0" locked="0" layoutInCell="1" allowOverlap="1" wp14:anchorId="55AD2DA5" wp14:editId="6FBCFD30">
                <wp:simplePos x="0" y="0"/>
                <wp:positionH relativeFrom="column">
                  <wp:posOffset>4374515</wp:posOffset>
                </wp:positionH>
                <wp:positionV relativeFrom="paragraph">
                  <wp:posOffset>205105</wp:posOffset>
                </wp:positionV>
                <wp:extent cx="1039495" cy="668020"/>
                <wp:effectExtent l="19050" t="19050" r="27305" b="36830"/>
                <wp:wrapNone/>
                <wp:docPr id="30130" name="组合 30130"/>
                <wp:cNvGraphicFramePr/>
                <a:graphic xmlns:a="http://schemas.openxmlformats.org/drawingml/2006/main">
                  <a:graphicData uri="http://schemas.microsoft.com/office/word/2010/wordprocessingGroup">
                    <wpg:wgp>
                      <wpg:cNvGrpSpPr/>
                      <wpg:grpSpPr>
                        <a:xfrm>
                          <a:off x="0" y="0"/>
                          <a:ext cx="1039495" cy="668020"/>
                          <a:chOff x="7974" y="2070"/>
                          <a:chExt cx="1800" cy="1405"/>
                        </a:xfrm>
                      </wpg:grpSpPr>
                      <wps:wsp>
                        <wps:cNvPr id="30131" name="AutoShape 183"/>
                        <wps:cNvCnPr>
                          <a:cxnSpLocks noChangeShapeType="1"/>
                        </wps:cNvCnPr>
                        <wps:spPr bwMode="auto">
                          <a:xfrm>
                            <a:off x="7974" y="2070"/>
                            <a:ext cx="0" cy="1404"/>
                          </a:xfrm>
                          <a:prstGeom prst="straightConnector1">
                            <a:avLst/>
                          </a:prstGeom>
                          <a:noFill/>
                          <a:ln w="9525">
                            <a:solidFill>
                              <a:srgbClr val="00B0F0"/>
                            </a:solidFill>
                            <a:round/>
                            <a:headEnd type="oval" w="sm" len="sm"/>
                            <a:tailEnd type="none" w="sm" len="sm"/>
                          </a:ln>
                          <a:effectLst/>
                        </wps:spPr>
                        <wps:bodyPr/>
                      </wps:wsp>
                      <wps:wsp>
                        <wps:cNvPr id="30132" name="AutoShape 184"/>
                        <wps:cNvCnPr>
                          <a:cxnSpLocks noChangeShapeType="1"/>
                        </wps:cNvCnPr>
                        <wps:spPr bwMode="auto">
                          <a:xfrm>
                            <a:off x="7974" y="3474"/>
                            <a:ext cx="1800" cy="1"/>
                          </a:xfrm>
                          <a:prstGeom prst="straightConnector1">
                            <a:avLst/>
                          </a:prstGeom>
                          <a:noFill/>
                          <a:ln w="9525">
                            <a:solidFill>
                              <a:srgbClr val="00B0F0"/>
                            </a:solidFill>
                            <a:round/>
                            <a:headEnd type="none" w="sm" len="sm"/>
                            <a:tailEnd type="none" w="sm" len="sm"/>
                          </a:ln>
                          <a:effectLst/>
                        </wps:spPr>
                        <wps:bodyPr/>
                      </wps:wsp>
                    </wpg:wgp>
                  </a:graphicData>
                </a:graphic>
                <wp14:sizeRelH relativeFrom="margin">
                  <wp14:pctWidth>0</wp14:pctWidth>
                </wp14:sizeRelH>
              </wp:anchor>
            </w:drawing>
          </mc:Choice>
          <mc:Fallback>
            <w:pict>
              <v:group w14:anchorId="789B28BA" id="组合 30130" o:spid="_x0000_s1026" style="position:absolute;left:0;text-align:left;margin-left:344.45pt;margin-top:16.15pt;width:81.85pt;height:52.6pt;z-index:251523072;mso-width-relative:margin" coordorigin="7974,2070" coordsize="1800,14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">
                <v:shapetype id="_x0000_t32" coordsize="21600,21600" o:spt="32" o:oned="t" path="m,l21600,21600e" filled="f">
                  <v:path arrowok="t" fillok="f" o:connecttype="none"/>
                  <o:lock v:ext="edit" shapetype="t"/>
                </v:shapetype>
                <v:shape id="AutoShape 183" o:spid="_x0000_s1027" type="#_x0000_t32" style="position:absolute;left:7974;top:2070;width:0;height:140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9nh0cYAAADeAAAADwAAAGRycy9kb3ducmV2LnhtbESPzWrDMBCE74G+g9hCb4ns/BHcyKYU&#10;Aj0E0thtel2srW1qrYylxPbbV4VCjsPMfMPss9G04ka9aywriBcRCOLS6oYrBR/FYb4D4TyyxtYy&#10;KZjIQZY+zPaYaDvwmW65r0SAsEtQQe19l0jpypoMuoXtiIP3bXuDPsi+krrHIcBNK5dRtJUGGw4L&#10;NXb0WlP5k1+NgvfytPSX/Gi1LIavDU7T52ndKPX0OL48g/A0+nv4v/2mFayieBXD351wBWT6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vZ4dHGAAAA3gAAAA8AAAAAAAAA&#10;AAAAAAAAoQIAAGRycy9kb3ducmV2LnhtbFBLBQYAAAAABAAEAPkAAACUAwAAAAA=&#10;" strokecolor="#00b0f0">
                  <v:stroke startarrow="oval" startarrowwidth="narrow" startarrowlength="short" endarrowwidth="narrow" endarrowlength="short"/>
                </v:shape>
                <v:shape id="AutoShape 184" o:spid="_x0000_s1028" type="#_x0000_t32" style="position:absolute;left:7974;top:3474;width:1800;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7Rh0MgAAADeAAAADwAAAGRycy9kb3ducmV2LnhtbESPQWvCQBSE7wX/w/KEXopujFgldRUJ&#10;LRQKRa0Hj8/sa7KYfRuzWxP/fVco9DjMzDfMct3bWlyp9caxgsk4AUFcOG24VHD4ehstQPiArLF2&#10;TApu5GG9GjwsMdOu4x1d96EUEcI+QwVVCE0mpS8qsujHriGO3rdrLYYo21LqFrsIt7VMk+RZWjQc&#10;FypsKK+oOO9/rILCnD/4Kfefr7fT9tLNjEmP81ypx2G/eQERqA//4b/2u1YwTSbTFO534hWQq1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x7Rh0MgAAADeAAAADwAAAAAA&#10;AAAAAAAAAAChAgAAZHJzL2Rvd25yZXYueG1sUEsFBgAAAAAEAAQA+QAAAJYDAAAAAA==&#10;" strokecolor="#00b0f0">
                  <v:stroke startarrowwidth="narrow" startarrowlength="short" endarrowwidth="narrow" endarrowlength="short"/>
                </v:shape>
              </v:group>
            </w:pict>
          </mc:Fallback>
        </mc:AlternateContent>
      </w:r>
      <w:r w:rsidRPr="004A3D14">
        <w:rPr>
          <w:noProof/>
          <w:lang w:val="ru-RU" w:eastAsia="ru-RU"/>
        </w:rPr>
        <mc:AlternateContent>
          <mc:Choice Requires="wpg">
            <w:drawing>
              <wp:anchor distT="0" distB="0" distL="114300" distR="114300" simplePos="0" relativeHeight="251524096" behindDoc="0" locked="0" layoutInCell="1" allowOverlap="1" wp14:anchorId="404A0A02" wp14:editId="736EB408">
                <wp:simplePos x="0" y="0"/>
                <wp:positionH relativeFrom="column">
                  <wp:posOffset>4592448</wp:posOffset>
                </wp:positionH>
                <wp:positionV relativeFrom="paragraph">
                  <wp:posOffset>200660</wp:posOffset>
                </wp:positionV>
                <wp:extent cx="977900" cy="266700"/>
                <wp:effectExtent l="19050" t="19050" r="32385" b="38100"/>
                <wp:wrapNone/>
                <wp:docPr id="30117" name="组合 30117"/>
                <wp:cNvGraphicFramePr/>
                <a:graphic xmlns:a="http://schemas.openxmlformats.org/drawingml/2006/main">
                  <a:graphicData uri="http://schemas.microsoft.com/office/word/2010/wordprocessingGroup">
                    <wpg:wgp>
                      <wpg:cNvGrpSpPr/>
                      <wpg:grpSpPr>
                        <a:xfrm>
                          <a:off x="0" y="0"/>
                          <a:ext cx="977900" cy="266700"/>
                          <a:chOff x="7974" y="2070"/>
                          <a:chExt cx="1800" cy="1405"/>
                        </a:xfrm>
                      </wpg:grpSpPr>
                      <wps:wsp>
                        <wps:cNvPr id="30118" name="AutoShape 186"/>
                        <wps:cNvCnPr>
                          <a:cxnSpLocks noChangeShapeType="1"/>
                        </wps:cNvCnPr>
                        <wps:spPr bwMode="auto">
                          <a:xfrm>
                            <a:off x="7974" y="2070"/>
                            <a:ext cx="0" cy="1404"/>
                          </a:xfrm>
                          <a:prstGeom prst="straightConnector1">
                            <a:avLst/>
                          </a:prstGeom>
                          <a:noFill/>
                          <a:ln w="9525">
                            <a:solidFill>
                              <a:srgbClr val="00B0F0"/>
                            </a:solidFill>
                            <a:round/>
                            <a:headEnd type="oval" w="sm" len="sm"/>
                            <a:tailEnd type="none" w="sm" len="sm"/>
                          </a:ln>
                          <a:effectLst/>
                        </wps:spPr>
                        <wps:bodyPr/>
                      </wps:wsp>
                      <wps:wsp>
                        <wps:cNvPr id="30119" name="AutoShape 187"/>
                        <wps:cNvCnPr>
                          <a:cxnSpLocks noChangeShapeType="1"/>
                        </wps:cNvCnPr>
                        <wps:spPr bwMode="auto">
                          <a:xfrm>
                            <a:off x="7974" y="3474"/>
                            <a:ext cx="1800" cy="1"/>
                          </a:xfrm>
                          <a:prstGeom prst="straightConnector1">
                            <a:avLst/>
                          </a:prstGeom>
                          <a:noFill/>
                          <a:ln w="9525">
                            <a:solidFill>
                              <a:srgbClr val="00B0F0"/>
                            </a:solidFill>
                            <a:round/>
                            <a:headEnd type="none" w="sm" len="sm"/>
                            <a:tailEnd type="none" w="sm" len="sm"/>
                          </a:ln>
                          <a:effectLst/>
                        </wps:spPr>
                        <wps:bodyPr/>
                      </wps:wsp>
                    </wpg:wgp>
                  </a:graphicData>
                </a:graphic>
              </wp:anchor>
            </w:drawing>
          </mc:Choice>
          <mc:Fallback>
            <w:pict>
              <v:group w14:anchorId="03D8F007" id="组合 30117" o:spid="_x0000_s1026" style="position:absolute;left:0;text-align:left;margin-left:361.6pt;margin-top:15.8pt;width:77pt;height:21pt;z-index:251524096" coordorigin="7974,2070" coordsize="1800,14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">
                <v:shape id="AutoShape 186" o:spid="_x0000_s1027" type="#_x0000_t32" style="position:absolute;left:7974;top:2070;width:0;height:140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VYULMQAAADeAAAADwAAAGRycy9kb3ducmV2LnhtbERPy2rCQBTdC/7DcAvdmUmslZI6ihQK&#10;LoS0iW23l8xtEpq5EzJjHn/fWQguD+e9O0ymFQP1rrGsIIliEMSl1Q1XCi7F++oFhPPIGlvLpGAm&#10;B4f9crHDVNuRP2nIfSVCCLsUFdTed6mUrqzJoItsRxy4X9sb9AH2ldQ9jiHctHIdx1tpsOHQUGNH&#10;bzWVf/nVKPgos7X/zs9Wy2L8ecZ5/so2jVKPD9PxFYSnyd/FN/dJK3iKkyTsDXfCFZD7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BVhQsxAAAAN4AAAAPAAAAAAAAAAAA&#10;AAAAAKECAABkcnMvZG93bnJldi54bWxQSwUGAAAAAAQABAD5AAAAkgMAAAAA&#10;" strokecolor="#00b0f0">
                  <v:stroke startarrow="oval" startarrowwidth="narrow" startarrowlength="short" endarrowwidth="narrow" endarrowlength="short"/>
                </v:shape>
                <v:shape id="AutoShape 187" o:spid="_x0000_s1028" type="#_x0000_t32" style="position:absolute;left:7974;top:3474;width:1800;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qWvwckAAADeAAAADwAAAGRycy9kb3ducmV2LnhtbESPT2vCQBTE7wW/w/IEL6VuYqmt0VVK&#10;sFAQSv1z6PGZfSaL2bdpdmvit3cLhR6HmfkNs1j1thYXar1xrCAdJyCIC6cNlwoO+7eHFxA+IGus&#10;HZOCK3lYLQd3C8y063hLl10oRYSwz1BBFUKTSemLiiz6sWuIo3dyrcUQZVtK3WIX4baWkySZSouG&#10;40KFDeUVFefdj1VQmPOG73P/sb4eP7+7J2MmX8+5UqNh/zoHEagP/+G/9rtW8Jik6Qx+78QrIJc3&#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IKlr8HJAAAA3gAAAA8AAAAA&#10;AAAAAAAAAAAAoQIAAGRycy9kb3ducmV2LnhtbFBLBQYAAAAABAAEAPkAAACXAwAAAAA=&#10;" strokecolor="#00b0f0">
                  <v:stroke startarrowwidth="narrow" startarrowlength="short" endarrowwidth="narrow" endarrowlength="short"/>
                </v:shape>
              </v:group>
            </w:pict>
          </mc:Fallback>
        </mc:AlternateContent>
      </w:r>
      <w:r w:rsidRPr="004A3D14">
        <w:rPr>
          <w:rFonts w:ascii="Microsoft YaHei" w:eastAsia="Microsoft YaHei" w:hAnsi="Microsoft YaHei" w:hint="eastAsia"/>
          <w:noProof/>
          <w:lang w:val="ru-RU" w:eastAsia="ru-RU"/>
        </w:rPr>
        <mc:AlternateContent>
          <mc:Choice Requires="wps">
            <w:drawing>
              <wp:anchor distT="0" distB="0" distL="114300" distR="114300" simplePos="0" relativeHeight="251517952" behindDoc="0" locked="0" layoutInCell="1" allowOverlap="1" wp14:anchorId="78FD97C8" wp14:editId="33B4BDAE">
                <wp:simplePos x="0" y="0"/>
                <wp:positionH relativeFrom="column">
                  <wp:posOffset>5068150</wp:posOffset>
                </wp:positionH>
                <wp:positionV relativeFrom="paragraph">
                  <wp:posOffset>123327</wp:posOffset>
                </wp:positionV>
                <wp:extent cx="457200" cy="0"/>
                <wp:effectExtent l="47625" t="40640" r="9525" b="45085"/>
                <wp:wrapNone/>
                <wp:docPr id="30129" name="直接箭头连接符 301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7200" cy="0"/>
                        </a:xfrm>
                        <a:prstGeom prst="straightConnector1">
                          <a:avLst/>
                        </a:prstGeom>
                        <a:noFill/>
                        <a:ln w="9525">
                          <a:solidFill>
                            <a:srgbClr val="00B0F0"/>
                          </a:solidFill>
                          <a:round/>
                          <a:headEnd type="oval" w="sm" len="sm"/>
                          <a:tailEnd type="none" w="sm" len="sm"/>
                        </a:ln>
                        <a:effectLst/>
                      </wps:spPr>
                      <wps:bodyPr/>
                    </wps:wsp>
                  </a:graphicData>
                </a:graphic>
              </wp:anchor>
            </w:drawing>
          </mc:Choice>
          <mc:Fallback>
            <w:pict>
              <v:shape w14:anchorId="3A35F9A5" id="直接箭头连接符 30129" o:spid="_x0000_s1026" type="#_x0000_t32" style="position:absolute;left:0;text-align:left;margin-left:399.05pt;margin-top:9.7pt;width:36pt;height:0;z-index:2515179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" strokecolor="#00b0f0">
                <v:stroke startarrow="oval" startarrowwidth="narrow" startarrowlength="short" endarrowwidth="narrow" endarrowlength="short"/>
              </v:shape>
            </w:pict>
          </mc:Fallback>
        </mc:AlternateContent>
      </w:r>
      <w:r w:rsidRPr="004A3D14">
        <w:rPr>
          <w:noProof/>
          <w:lang w:val="ru-RU" w:eastAsia="ru-RU"/>
        </w:rPr>
        <mc:AlternateContent>
          <mc:Choice Requires="wpg">
            <w:drawing>
              <wp:anchor distT="0" distB="0" distL="114300" distR="114300" simplePos="0" relativeHeight="251611136" behindDoc="0" locked="0" layoutInCell="1" allowOverlap="1" wp14:anchorId="37DD96F3" wp14:editId="4AF4C0D8">
                <wp:simplePos x="0" y="0"/>
                <wp:positionH relativeFrom="column">
                  <wp:posOffset>1056690</wp:posOffset>
                </wp:positionH>
                <wp:positionV relativeFrom="paragraph">
                  <wp:posOffset>198755</wp:posOffset>
                </wp:positionV>
                <wp:extent cx="1089660" cy="366765"/>
                <wp:effectExtent l="0" t="19050" r="34290" b="33655"/>
                <wp:wrapNone/>
                <wp:docPr id="990" name="组合 990"/>
                <wp:cNvGraphicFramePr/>
                <a:graphic xmlns:a="http://schemas.openxmlformats.org/drawingml/2006/main">
                  <a:graphicData uri="http://schemas.microsoft.com/office/word/2010/wordprocessingGroup">
                    <wpg:wgp>
                      <wpg:cNvGrpSpPr/>
                      <wpg:grpSpPr>
                        <a:xfrm rot="10800000" flipV="1">
                          <a:off x="0" y="0"/>
                          <a:ext cx="1089660" cy="366765"/>
                          <a:chOff x="7974" y="2070"/>
                          <a:chExt cx="1800" cy="1405"/>
                        </a:xfrm>
                      </wpg:grpSpPr>
                      <wps:wsp>
                        <wps:cNvPr id="1009" name="AutoShape 183"/>
                        <wps:cNvCnPr>
                          <a:cxnSpLocks noChangeShapeType="1"/>
                        </wps:cNvCnPr>
                        <wps:spPr bwMode="auto">
                          <a:xfrm>
                            <a:off x="7974" y="2070"/>
                            <a:ext cx="0" cy="1404"/>
                          </a:xfrm>
                          <a:prstGeom prst="straightConnector1">
                            <a:avLst/>
                          </a:prstGeom>
                          <a:noFill/>
                          <a:ln w="9525">
                            <a:solidFill>
                              <a:srgbClr val="00B0F0"/>
                            </a:solidFill>
                            <a:round/>
                            <a:headEnd type="oval" w="sm" len="sm"/>
                            <a:tailEnd type="none" w="sm" len="sm"/>
                          </a:ln>
                          <a:effectLst/>
                        </wps:spPr>
                        <wps:bodyPr/>
                      </wps:wsp>
                      <wps:wsp>
                        <wps:cNvPr id="1012" name="AutoShape 184"/>
                        <wps:cNvCnPr>
                          <a:cxnSpLocks noChangeShapeType="1"/>
                        </wps:cNvCnPr>
                        <wps:spPr bwMode="auto">
                          <a:xfrm>
                            <a:off x="7974" y="3474"/>
                            <a:ext cx="1800" cy="1"/>
                          </a:xfrm>
                          <a:prstGeom prst="straightConnector1">
                            <a:avLst/>
                          </a:prstGeom>
                          <a:noFill/>
                          <a:ln w="9525">
                            <a:solidFill>
                              <a:srgbClr val="00B0F0"/>
                            </a:solidFill>
                            <a:round/>
                            <a:headEnd type="none" w="sm" len="sm"/>
                            <a:tailEnd type="none" w="sm" len="sm"/>
                          </a:ln>
                          <a:effectLst/>
                        </wps:spPr>
                        <wps:bodyPr/>
                      </wps:wsp>
                    </wpg:wgp>
                  </a:graphicData>
                </a:graphic>
                <wp14:sizeRelV relativeFrom="margin">
                  <wp14:pctHeight>0</wp14:pctHeight>
                </wp14:sizeRelV>
              </wp:anchor>
            </w:drawing>
          </mc:Choice>
          <mc:Fallback>
            <w:pict>
              <v:group w14:anchorId="13F03E90" id="组合 990" o:spid="_x0000_s1026" style="position:absolute;left:0;text-align:left;margin-left:83.2pt;margin-top:15.65pt;width:85.8pt;height:28.9pt;rotation:180;flip:y;z-index:251611136;mso-height-relative:margin" coordorigin="7974,2070" coordsize="1800,14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">
                <v:shape id="AutoShape 183" o:spid="_x0000_s1027" type="#_x0000_t32" style="position:absolute;left:7974;top:2070;width:0;height:140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0d7N8IAAADdAAAADwAAAGRycy9kb3ducmV2LnhtbERPS2vCQBC+F/oflil4q7sVlRpdpQiC&#10;B0GNr+uQnSah2dmQXU3y791Cobf5+J6zWHW2Eg9qfOlYw8dQgSDOnCk513A+bd4/QfiAbLByTBp6&#10;8rBavr4sMDGu5SM90pCLGMI+QQ1FCHUipc8KsuiHriaO3LdrLIYIm1yaBtsYbis5UmoqLZYcGwqs&#10;aV1Q9pPerYZDth+Fa7pzRp7a2wT7/rIfl1oP3rqvOYhAXfgX/7m3Js5Xaga/38QT5PIJ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R0d7N8IAAADdAAAADwAAAAAAAAAAAAAA&#10;AAChAgAAZHJzL2Rvd25yZXYueG1sUEsFBgAAAAAEAAQA+QAAAJADAAAAAA==&#10;" strokecolor="#00b0f0">
                  <v:stroke startarrow="oval" startarrowwidth="narrow" startarrowlength="short" endarrowwidth="narrow" endarrowlength="short"/>
                </v:shape>
                <v:shape id="AutoShape 184" o:spid="_x0000_s1028" type="#_x0000_t32" style="position:absolute;left:7974;top:3474;width:1800;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AaBWcQAAADdAAAADwAAAGRycy9kb3ducmV2LnhtbERPTWvCQBC9C/6HZQQvRTcGaiW6Sgkt&#10;CEKxtgePY3ZMFrOzaXY18d93CwVv83ifs9r0thY3ar1xrGA2TUAQF04bLhV8f71PFiB8QNZYOyYF&#10;d/KwWQ8HK8y06/iTbodQihjCPkMFVQhNJqUvKrLop64hjtzZtRZDhG0pdYtdDLe1TJNkLi0ajg0V&#10;NpRXVFwOV6ugMJcdP+X+4+1+2v90z8akx5dcqfGof12CCNSHh/jfvdVxfjJL4e+beIJc/w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MBoFZxAAAAN0AAAAPAAAAAAAAAAAA&#10;AAAAAKECAABkcnMvZG93bnJldi54bWxQSwUGAAAAAAQABAD5AAAAkgMAAAAA&#10;" strokecolor="#00b0f0">
                  <v:stroke startarrowwidth="narrow" startarrowlength="short" endarrowwidth="narrow" endarrowlength="short"/>
                </v:shape>
              </v:group>
            </w:pict>
          </mc:Fallback>
        </mc:AlternateContent>
      </w:r>
      <w:r w:rsidRPr="004A3D14">
        <w:rPr>
          <w:noProof/>
          <w:lang w:val="ru-RU" w:eastAsia="ru-RU"/>
        </w:rPr>
        <mc:AlternateContent>
          <mc:Choice Requires="wps">
            <w:drawing>
              <wp:anchor distT="0" distB="0" distL="114300" distR="114300" simplePos="0" relativeHeight="251520000" behindDoc="0" locked="0" layoutInCell="1" allowOverlap="1" wp14:anchorId="2A96ECC5" wp14:editId="7B061449">
                <wp:simplePos x="0" y="0"/>
                <wp:positionH relativeFrom="column">
                  <wp:posOffset>1071245</wp:posOffset>
                </wp:positionH>
                <wp:positionV relativeFrom="paragraph">
                  <wp:posOffset>199751</wp:posOffset>
                </wp:positionV>
                <wp:extent cx="356870" cy="0"/>
                <wp:effectExtent l="0" t="19050" r="43180" b="38100"/>
                <wp:wrapNone/>
                <wp:docPr id="30135" name="直接箭头连接符 301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56870" cy="0"/>
                        </a:xfrm>
                        <a:prstGeom prst="straightConnector1">
                          <a:avLst/>
                        </a:prstGeom>
                        <a:noFill/>
                        <a:ln w="9525">
                          <a:solidFill>
                            <a:srgbClr val="00B0F0"/>
                          </a:solidFill>
                          <a:round/>
                          <a:tailEnd type="oval" w="sm" len="sm"/>
                        </a:ln>
                        <a:effectLst/>
                      </wps:spPr>
                      <wps:bodyPr/>
                    </wps:wsp>
                  </a:graphicData>
                </a:graphic>
              </wp:anchor>
            </w:drawing>
          </mc:Choice>
          <mc:Fallback>
            <w:pict>
              <v:shape w14:anchorId="430DC0F9" id="直接箭头连接符 30135" o:spid="_x0000_s1026" type="#_x0000_t32" style="position:absolute;left:0;text-align:left;margin-left:84.35pt;margin-top:15.75pt;width:28.1pt;height:0;z-index:2515200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" strokecolor="#00b0f0">
                <v:stroke endarrow="oval" endarrowwidth="narrow" endarrowlength="short"/>
              </v:shape>
            </w:pict>
          </mc:Fallback>
        </mc:AlternateContent>
      </w:r>
      <w:r w:rsidR="00207F2B" w:rsidRPr="004A3D14">
        <w:rPr>
          <w:rFonts w:ascii="Microsoft YaHei" w:eastAsia="Microsoft YaHei" w:hAnsi="Microsoft YaHei" w:hint="eastAsia"/>
          <w:noProof/>
          <w:lang w:val="ru-RU" w:eastAsia="ru-RU"/>
        </w:rPr>
        <w:drawing>
          <wp:anchor distT="0" distB="0" distL="114300" distR="114300" simplePos="0" relativeHeight="251771904" behindDoc="1" locked="0" layoutInCell="1" allowOverlap="1" wp14:anchorId="334522BD" wp14:editId="7E528DFD">
            <wp:simplePos x="0" y="0"/>
            <wp:positionH relativeFrom="column">
              <wp:posOffset>1229995</wp:posOffset>
            </wp:positionH>
            <wp:positionV relativeFrom="paragraph">
              <wp:posOffset>47625</wp:posOffset>
            </wp:positionV>
            <wp:extent cx="4052570" cy="2533015"/>
            <wp:effectExtent l="0" t="0" r="5080" b="635"/>
            <wp:wrapNone/>
            <wp:docPr id="34" name="图片 34" descr="Screenshot_20231229-114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Screenshot_20231229-114454"/>
                    <pic:cNvPicPr>
                      <a:picLocks noChangeAspect="1"/>
                    </pic:cNvPicPr>
                  </pic:nvPicPr>
                  <pic:blipFill>
                    <a:blip r:embed="rId56"/>
                    <a:stretch>
                      <a:fillRect/>
                    </a:stretch>
                  </pic:blipFill>
                  <pic:spPr>
                    <a:xfrm>
                      <a:off x="0" y="0"/>
                      <a:ext cx="4052570" cy="2533015"/>
                    </a:xfrm>
                    <a:prstGeom prst="rect">
                      <a:avLst/>
                    </a:prstGeom>
                  </pic:spPr>
                </pic:pic>
              </a:graphicData>
            </a:graphic>
          </wp:anchor>
        </w:drawing>
      </w:r>
      <w:r>
        <w:t xml:space="preserve"> </w:t>
      </w:r>
    </w:p>
    <w:p w:rsidR="00365095" w:rsidRPr="004A3D14" w:rsidRDefault="005D1111" w:rsidP="00666ABB">
      <w:pPr>
        <w:rPr>
          <w:rFonts w:ascii="Microsoft YaHei" w:eastAsia="Microsoft YaHei" w:hAnsi="Microsoft YaHei"/>
          <w:szCs w:val="21"/>
        </w:rPr>
      </w:pPr>
      <w:r w:rsidRPr="004A3D14">
        <w:rPr>
          <w:noProof/>
          <w:lang w:val="ru-RU" w:eastAsia="ru-RU"/>
        </w:rPr>
        <mc:AlternateContent>
          <mc:Choice Requires="wps">
            <w:drawing>
              <wp:anchor distT="0" distB="0" distL="114300" distR="114300" simplePos="0" relativeHeight="251516928" behindDoc="0" locked="0" layoutInCell="1" allowOverlap="1" wp14:anchorId="401E213D" wp14:editId="5EEE0497">
                <wp:simplePos x="0" y="0"/>
                <wp:positionH relativeFrom="column">
                  <wp:posOffset>-58514</wp:posOffset>
                </wp:positionH>
                <wp:positionV relativeFrom="paragraph">
                  <wp:posOffset>126283</wp:posOffset>
                </wp:positionV>
                <wp:extent cx="1396365" cy="733331"/>
                <wp:effectExtent l="0" t="0" r="0" b="0"/>
                <wp:wrapNone/>
                <wp:docPr id="30122" name="文本框 301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6365" cy="733331"/>
                        </a:xfrm>
                        <a:prstGeom prst="rect">
                          <a:avLst/>
                        </a:prstGeom>
                        <a:noFill/>
                        <a:ln>
                          <a:noFill/>
                        </a:ln>
                      </wps:spPr>
                      <wps:txbx>
                        <w:txbxContent>
                          <w:p w:rsidR="000C5C44" w:rsidRPr="003A089C" w:rsidRDefault="000C5C44" w:rsidP="003A089C">
                            <w:pPr>
                              <w:spacing w:line="276" w:lineRule="auto"/>
                              <w:rPr>
                                <w:shd w:val="clear" w:color="auto" w:fill="auto"/>
                              </w:rPr>
                            </w:pPr>
                            <w:r>
                              <w:rPr>
                                <w:shd w:val="clear" w:color="auto" w:fill="auto"/>
                              </w:rPr>
                              <w:t xml:space="preserve">Кнопка перемикання однієї чашки/двох чашок </w:t>
                            </w:r>
                          </w:p>
                          <w:p w:rsidR="000C5C44" w:rsidRDefault="000C5C44" w:rsidP="00666ABB"/>
                        </w:txbxContent>
                      </wps:txbx>
                      <wps:bodyPr rot="0" vert="horz" wrap="square" lIns="91440" tIns="45720" rIns="91440" bIns="45720" anchor="t" anchorCtr="0" upright="1">
                        <a:noAutofit/>
                      </wps:bodyPr>
                    </wps:wsp>
                  </a:graphicData>
                </a:graphic>
                <wp14:sizeRelV relativeFrom="margin">
                  <wp14:pctHeight>0</wp14:pctHeight>
                </wp14:sizeRelV>
              </wp:anchor>
            </w:drawing>
          </mc:Choice>
          <mc:Fallback>
            <w:pict>
              <v:shape w14:anchorId="401E213D" id="文本框 30122" o:spid="_x0000_s1047" type="#_x0000_t202" style="position:absolute;margin-left:-4.6pt;margin-top:9.95pt;width:109.95pt;height:57.75pt;z-index:2515169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" filled="f" stroked="f">
                <v:textbox>
                  <w:txbxContent>
                    <w:p w:rsidR="000C5C44" w:rsidRPr="003A089C" w:rsidRDefault="000C5C44" w:rsidP="003A089C">
                      <w:pPr>
                        <w:spacing w:line="276" w:lineRule="auto"/>
                        <w:rPr>
                          <w:shd w:val="clear" w:color="auto" w:fill="auto"/>
                        </w:rPr>
                      </w:pPr>
                      <w:r>
                        <w:rPr>
                          <w:shd w:val="clear" w:color="auto" w:fill="auto"/>
                        </w:rPr>
                        <w:t xml:space="preserve">Кнопка перемикання однієї чашки/двох чашок </w:t>
                      </w:r>
                    </w:p>
                    <w:p w:rsidR="000C5C44" w:rsidRDefault="000C5C44" w:rsidP="00666ABB"/>
                  </w:txbxContent>
                </v:textbox>
              </v:shape>
            </w:pict>
          </mc:Fallback>
        </mc:AlternateContent>
      </w:r>
      <w:r w:rsidR="00333DE3" w:rsidRPr="004A3D14">
        <w:rPr>
          <w:noProof/>
          <w:lang w:val="ru-RU" w:eastAsia="ru-RU"/>
        </w:rPr>
        <mc:AlternateContent>
          <mc:Choice Requires="wps">
            <w:drawing>
              <wp:anchor distT="0" distB="0" distL="114300" distR="114300" simplePos="0" relativeHeight="251614208" behindDoc="0" locked="0" layoutInCell="1" allowOverlap="1" wp14:anchorId="6C32F01E" wp14:editId="793291E0">
                <wp:simplePos x="0" y="0"/>
                <wp:positionH relativeFrom="column">
                  <wp:posOffset>5509366</wp:posOffset>
                </wp:positionH>
                <wp:positionV relativeFrom="paragraph">
                  <wp:posOffset>8587</wp:posOffset>
                </wp:positionV>
                <wp:extent cx="1267485" cy="488887"/>
                <wp:effectExtent l="0" t="0" r="0" b="6985"/>
                <wp:wrapNone/>
                <wp:docPr id="1021" name="文本框 10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7485" cy="488887"/>
                        </a:xfrm>
                        <a:prstGeom prst="rect">
                          <a:avLst/>
                        </a:prstGeom>
                        <a:noFill/>
                        <a:ln>
                          <a:noFill/>
                        </a:ln>
                      </wps:spPr>
                      <wps:txbx>
                        <w:txbxContent>
                          <w:p w:rsidR="000C5C44" w:rsidRPr="003A089C" w:rsidRDefault="000C5C44" w:rsidP="00666ABB">
                            <w:pPr>
                              <w:rPr>
                                <w:shd w:val="clear" w:color="auto" w:fill="auto"/>
                              </w:rPr>
                            </w:pPr>
                            <w:r>
                              <w:rPr>
                                <w:shd w:val="clear" w:color="auto" w:fill="auto"/>
                              </w:rPr>
                              <w:t>Промивання молочної системи</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C32F01E" id="文本框 1021" o:spid="_x0000_s1048" type="#_x0000_t202" style="position:absolute;margin-left:433.8pt;margin-top:.7pt;width:99.8pt;height:38.5pt;z-index:25161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" filled="f" stroked="f">
                <v:textbox>
                  <w:txbxContent>
                    <w:p w:rsidR="000C5C44" w:rsidRPr="003A089C" w:rsidRDefault="000C5C44" w:rsidP="00666ABB">
                      <w:pPr>
                        <w:rPr>
                          <w:shd w:val="clear" w:color="auto" w:fill="auto"/>
                        </w:rPr>
                      </w:pPr>
                      <w:r>
                        <w:rPr>
                          <w:shd w:val="clear" w:color="auto" w:fill="auto"/>
                        </w:rPr>
                        <w:t>Промивання молочної системи</w:t>
                      </w:r>
                    </w:p>
                  </w:txbxContent>
                </v:textbox>
              </v:shape>
            </w:pict>
          </mc:Fallback>
        </mc:AlternateContent>
      </w:r>
    </w:p>
    <w:p w:rsidR="00365095" w:rsidRPr="004A3D14" w:rsidRDefault="00207F2B" w:rsidP="00666ABB">
      <w:pPr>
        <w:rPr>
          <w:rFonts w:ascii="Microsoft YaHei" w:eastAsia="Microsoft YaHei" w:hAnsi="Microsoft YaHei"/>
          <w:szCs w:val="21"/>
        </w:rPr>
      </w:pPr>
      <w:r w:rsidRPr="004A3D14">
        <w:rPr>
          <w:noProof/>
          <w:lang w:val="ru-RU" w:eastAsia="ru-RU"/>
        </w:rPr>
        <mc:AlternateContent>
          <mc:Choice Requires="wps">
            <w:drawing>
              <wp:anchor distT="0" distB="0" distL="114300" distR="114300" simplePos="0" relativeHeight="251514880" behindDoc="0" locked="0" layoutInCell="1" allowOverlap="1" wp14:anchorId="24133CA2" wp14:editId="1109C8E1">
                <wp:simplePos x="0" y="0"/>
                <wp:positionH relativeFrom="column">
                  <wp:posOffset>5364511</wp:posOffset>
                </wp:positionH>
                <wp:positionV relativeFrom="paragraph">
                  <wp:posOffset>138354</wp:posOffset>
                </wp:positionV>
                <wp:extent cx="1122630" cy="516047"/>
                <wp:effectExtent l="0" t="0" r="0" b="0"/>
                <wp:wrapNone/>
                <wp:docPr id="30126" name="文本框 301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2630" cy="516047"/>
                        </a:xfrm>
                        <a:prstGeom prst="rect">
                          <a:avLst/>
                        </a:prstGeom>
                        <a:noFill/>
                        <a:ln>
                          <a:noFill/>
                        </a:ln>
                      </wps:spPr>
                      <wps:txbx>
                        <w:txbxContent>
                          <w:p w:rsidR="000C5C44" w:rsidRPr="003A089C" w:rsidRDefault="000C5C44" w:rsidP="00666ABB">
                            <w:pPr>
                              <w:rPr>
                                <w:shd w:val="clear" w:color="auto" w:fill="auto"/>
                              </w:rPr>
                            </w:pPr>
                            <w:r>
                              <w:rPr>
                                <w:shd w:val="clear" w:color="auto" w:fill="auto"/>
                              </w:rPr>
                              <w:t>Промивання блока заварювання</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4133CA2" id="文本框 30126" o:spid="_x0000_s1049" type="#_x0000_t202" style="position:absolute;margin-left:422.4pt;margin-top:10.9pt;width:88.4pt;height:40.65pt;z-index:251514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" filled="f" stroked="f">
                <v:textbox>
                  <w:txbxContent>
                    <w:p w:rsidR="000C5C44" w:rsidRPr="003A089C" w:rsidRDefault="000C5C44" w:rsidP="00666ABB">
                      <w:pPr>
                        <w:rPr>
                          <w:shd w:val="clear" w:color="auto" w:fill="auto"/>
                        </w:rPr>
                      </w:pPr>
                      <w:r>
                        <w:rPr>
                          <w:shd w:val="clear" w:color="auto" w:fill="auto"/>
                        </w:rPr>
                        <w:t>Промивання блока заварювання</w:t>
                      </w:r>
                    </w:p>
                  </w:txbxContent>
                </v:textbox>
              </v:shape>
            </w:pict>
          </mc:Fallback>
        </mc:AlternateContent>
      </w:r>
    </w:p>
    <w:p w:rsidR="00365095" w:rsidRPr="004A3D14" w:rsidRDefault="00365095" w:rsidP="00666ABB"/>
    <w:p w:rsidR="00365095" w:rsidRPr="004A3D14" w:rsidRDefault="005D1111" w:rsidP="00666ABB">
      <w:r w:rsidRPr="004A3D14">
        <w:rPr>
          <w:noProof/>
          <w:lang w:val="ru-RU" w:eastAsia="ru-RU"/>
        </w:rPr>
        <mc:AlternateContent>
          <mc:Choice Requires="wps">
            <w:drawing>
              <wp:anchor distT="0" distB="0" distL="114300" distR="114300" simplePos="0" relativeHeight="251511808" behindDoc="0" locked="0" layoutInCell="1" allowOverlap="1" wp14:anchorId="3F6C11CA" wp14:editId="2FF3591C">
                <wp:simplePos x="0" y="0"/>
                <wp:positionH relativeFrom="margin">
                  <wp:align>left</wp:align>
                </wp:positionH>
                <wp:positionV relativeFrom="paragraph">
                  <wp:posOffset>110679</wp:posOffset>
                </wp:positionV>
                <wp:extent cx="1224280" cy="552261"/>
                <wp:effectExtent l="0" t="0" r="0" b="635"/>
                <wp:wrapNone/>
                <wp:docPr id="30125" name="文本框 30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4280" cy="552261"/>
                        </a:xfrm>
                        <a:prstGeom prst="rect">
                          <a:avLst/>
                        </a:prstGeom>
                        <a:noFill/>
                        <a:ln>
                          <a:noFill/>
                        </a:ln>
                      </wps:spPr>
                      <wps:txbx>
                        <w:txbxContent>
                          <w:p w:rsidR="000C5C44" w:rsidRPr="003A089C" w:rsidRDefault="000C5C44" w:rsidP="003A089C">
                            <w:pPr>
                              <w:spacing w:line="276" w:lineRule="auto"/>
                              <w:rPr>
                                <w:shd w:val="clear" w:color="auto" w:fill="auto"/>
                              </w:rPr>
                            </w:pPr>
                            <w:r>
                              <w:rPr>
                                <w:shd w:val="clear" w:color="auto" w:fill="auto"/>
                              </w:rPr>
                              <w:t>Кнопка переходу на сторінку вгору</w:t>
                            </w:r>
                          </w:p>
                          <w:p w:rsidR="000C5C44" w:rsidRDefault="000C5C44" w:rsidP="00666ABB"/>
                        </w:txbxContent>
                      </wps:txbx>
                      <wps:bodyPr rot="0" vert="horz" wrap="square" lIns="91440" tIns="45720" rIns="91440" bIns="45720" anchor="t" anchorCtr="0" upright="1">
                        <a:noAutofit/>
                      </wps:bodyPr>
                    </wps:wsp>
                  </a:graphicData>
                </a:graphic>
                <wp14:sizeRelV relativeFrom="margin">
                  <wp14:pctHeight>0</wp14:pctHeight>
                </wp14:sizeRelV>
              </wp:anchor>
            </w:drawing>
          </mc:Choice>
          <mc:Fallback>
            <w:pict>
              <v:shape w14:anchorId="3F6C11CA" id="文本框 30125" o:spid="_x0000_s1050" type="#_x0000_t202" style="position:absolute;margin-left:0;margin-top:8.7pt;width:96.4pt;height:43.5pt;z-index:251511808;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" filled="f" stroked="f">
                <v:textbox>
                  <w:txbxContent>
                    <w:p w:rsidR="000C5C44" w:rsidRPr="003A089C" w:rsidRDefault="000C5C44" w:rsidP="003A089C">
                      <w:pPr>
                        <w:spacing w:line="276" w:lineRule="auto"/>
                        <w:rPr>
                          <w:shd w:val="clear" w:color="auto" w:fill="auto"/>
                        </w:rPr>
                      </w:pPr>
                      <w:r>
                        <w:rPr>
                          <w:shd w:val="clear" w:color="auto" w:fill="auto"/>
                        </w:rPr>
                        <w:t>Кнопка переходу на сторінку вгору</w:t>
                      </w:r>
                    </w:p>
                    <w:p w:rsidR="000C5C44" w:rsidRDefault="000C5C44" w:rsidP="00666ABB"/>
                  </w:txbxContent>
                </v:textbox>
                <w10:wrap anchorx="margin"/>
              </v:shape>
            </w:pict>
          </mc:Fallback>
        </mc:AlternateContent>
      </w:r>
      <w:r w:rsidR="00333DE3" w:rsidRPr="004A3D14">
        <w:rPr>
          <w:rFonts w:hint="eastAsia"/>
          <w:noProof/>
          <w:lang w:val="ru-RU" w:eastAsia="ru-RU"/>
        </w:rPr>
        <mc:AlternateContent>
          <mc:Choice Requires="wps">
            <w:drawing>
              <wp:anchor distT="0" distB="0" distL="114300" distR="114300" simplePos="0" relativeHeight="251521024" behindDoc="0" locked="0" layoutInCell="1" allowOverlap="1" wp14:anchorId="25AE6223" wp14:editId="2DF79FD3">
                <wp:simplePos x="0" y="0"/>
                <wp:positionH relativeFrom="column">
                  <wp:posOffset>5527474</wp:posOffset>
                </wp:positionH>
                <wp:positionV relativeFrom="paragraph">
                  <wp:posOffset>164999</wp:posOffset>
                </wp:positionV>
                <wp:extent cx="1041148" cy="660903"/>
                <wp:effectExtent l="0" t="0" r="0" b="6350"/>
                <wp:wrapNone/>
                <wp:docPr id="30123" name="文本框 301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1148" cy="660903"/>
                        </a:xfrm>
                        <a:prstGeom prst="rect">
                          <a:avLst/>
                        </a:prstGeom>
                        <a:noFill/>
                        <a:ln>
                          <a:noFill/>
                        </a:ln>
                      </wps:spPr>
                      <wps:txbx>
                        <w:txbxContent>
                          <w:p w:rsidR="000C5C44" w:rsidRDefault="000C5C44" w:rsidP="00666ABB">
                            <w:pPr>
                              <w:rPr>
                                <w:shd w:val="clear" w:color="auto" w:fill="auto"/>
                              </w:rPr>
                            </w:pPr>
                            <w:r>
                              <w:rPr>
                                <w:shd w:val="clear" w:color="auto" w:fill="auto"/>
                              </w:rPr>
                              <w:t>Кнопка переходу на сторінку вниз</w:t>
                            </w:r>
                          </w:p>
                          <w:p w:rsidR="000C5C44" w:rsidRPr="003A089C" w:rsidRDefault="000C5C44" w:rsidP="00666ABB">
                            <w:pPr>
                              <w:rPr>
                                <w:shd w:val="clear" w:color="auto" w:fill="auto"/>
                              </w:rPr>
                            </w:pPr>
                            <w:r>
                              <w:rPr>
                                <w:shd w:val="clear" w:color="auto" w:fill="auto"/>
                              </w:rPr>
                              <w:t xml:space="preserve"> .</w:t>
                            </w:r>
                          </w:p>
                          <w:p w:rsidR="000C5C44" w:rsidRDefault="000C5C44" w:rsidP="00666ABB"/>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5AE6223" id="文本框 30123" o:spid="_x0000_s1051" type="#_x0000_t202" style="position:absolute;margin-left:435.25pt;margin-top:13pt;width:82pt;height:52.05pt;z-index:251521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" filled="f" stroked="f">
                <v:textbox>
                  <w:txbxContent>
                    <w:p w:rsidR="000C5C44" w:rsidRDefault="000C5C44" w:rsidP="00666ABB">
                      <w:pPr>
                        <w:rPr>
                          <w:shd w:val="clear" w:color="auto" w:fill="auto"/>
                        </w:rPr>
                      </w:pPr>
                      <w:r>
                        <w:rPr>
                          <w:shd w:val="clear" w:color="auto" w:fill="auto"/>
                        </w:rPr>
                        <w:t>Кнопка переходу на сторінку вниз</w:t>
                      </w:r>
                    </w:p>
                    <w:p w:rsidR="000C5C44" w:rsidRPr="003A089C" w:rsidRDefault="000C5C44" w:rsidP="00666ABB">
                      <w:pPr>
                        <w:rPr>
                          <w:shd w:val="clear" w:color="auto" w:fill="auto"/>
                        </w:rPr>
                      </w:pPr>
                      <w:r>
                        <w:rPr>
                          <w:shd w:val="clear" w:color="auto" w:fill="auto"/>
                        </w:rPr>
                        <w:t xml:space="preserve"> .</w:t>
                      </w:r>
                    </w:p>
                    <w:p w:rsidR="000C5C44" w:rsidRDefault="000C5C44" w:rsidP="00666ABB"/>
                  </w:txbxContent>
                </v:textbox>
              </v:shape>
            </w:pict>
          </mc:Fallback>
        </mc:AlternateContent>
      </w:r>
    </w:p>
    <w:p w:rsidR="00365095" w:rsidRPr="004A3D14" w:rsidRDefault="003A089C" w:rsidP="00666ABB">
      <w:pPr>
        <w:rPr>
          <w:rFonts w:asciiTheme="minorEastAsia" w:eastAsiaTheme="minorEastAsia" w:hAnsiTheme="minorEastAsia"/>
          <w:szCs w:val="21"/>
        </w:rPr>
      </w:pPr>
      <w:r w:rsidRPr="004A3D14">
        <w:rPr>
          <w:rFonts w:ascii="Microsoft YaHei" w:eastAsia="Microsoft YaHei" w:hAnsi="Microsoft YaHei" w:hint="eastAsia"/>
          <w:noProof/>
          <w:lang w:val="ru-RU" w:eastAsia="ru-RU"/>
        </w:rPr>
        <mc:AlternateContent>
          <mc:Choice Requires="wps">
            <w:drawing>
              <wp:anchor distT="0" distB="0" distL="114300" distR="114300" simplePos="0" relativeHeight="251968512" behindDoc="0" locked="0" layoutInCell="1" allowOverlap="1" wp14:anchorId="0FBB2398" wp14:editId="19512BB4">
                <wp:simplePos x="0" y="0"/>
                <wp:positionH relativeFrom="column">
                  <wp:posOffset>5159375</wp:posOffset>
                </wp:positionH>
                <wp:positionV relativeFrom="paragraph">
                  <wp:posOffset>99695</wp:posOffset>
                </wp:positionV>
                <wp:extent cx="457200" cy="0"/>
                <wp:effectExtent l="47625" t="40640" r="9525" b="45085"/>
                <wp:wrapNone/>
                <wp:docPr id="30397" name="直接箭头连接符 303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7200" cy="0"/>
                        </a:xfrm>
                        <a:prstGeom prst="straightConnector1">
                          <a:avLst/>
                        </a:prstGeom>
                        <a:noFill/>
                        <a:ln w="9525">
                          <a:solidFill>
                            <a:srgbClr val="00B0F0"/>
                          </a:solidFill>
                          <a:round/>
                          <a:headEnd type="oval" w="sm" len="sm"/>
                          <a:tailEnd type="none" w="sm" len="sm"/>
                        </a:ln>
                        <a:effectLst/>
                      </wps:spPr>
                      <wps:bodyPr/>
                    </wps:wsp>
                  </a:graphicData>
                </a:graphic>
              </wp:anchor>
            </w:drawing>
          </mc:Choice>
          <mc:Fallback>
            <w:pict>
              <v:shape w14:anchorId="1FF4FE3F" id="直接箭头连接符 30397" o:spid="_x0000_s1026" type="#_x0000_t32" style="position:absolute;left:0;text-align:left;margin-left:406.25pt;margin-top:7.85pt;width:36pt;height:0;z-index:2519685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" strokecolor="#00b0f0">
                <v:stroke startarrow="oval" startarrowwidth="narrow" startarrowlength="short" endarrowwidth="narrow" endarrowlength="short"/>
              </v:shape>
            </w:pict>
          </mc:Fallback>
        </mc:AlternateContent>
      </w:r>
      <w:r w:rsidR="00333DE3" w:rsidRPr="004A3D14">
        <w:rPr>
          <w:rFonts w:hint="eastAsia"/>
          <w:noProof/>
          <w:lang w:val="ru-RU" w:eastAsia="ru-RU"/>
        </w:rPr>
        <mc:AlternateContent>
          <mc:Choice Requires="wps">
            <w:drawing>
              <wp:anchor distT="0" distB="0" distL="114300" distR="114300" simplePos="0" relativeHeight="251612160" behindDoc="0" locked="0" layoutInCell="1" allowOverlap="1" wp14:anchorId="5A0655AE" wp14:editId="4011E461">
                <wp:simplePos x="0" y="0"/>
                <wp:positionH relativeFrom="column">
                  <wp:posOffset>961303</wp:posOffset>
                </wp:positionH>
                <wp:positionV relativeFrom="paragraph">
                  <wp:posOffset>102043</wp:posOffset>
                </wp:positionV>
                <wp:extent cx="375920" cy="635"/>
                <wp:effectExtent l="9525" t="46990" r="43180" b="47625"/>
                <wp:wrapNone/>
                <wp:docPr id="1015" name="直接箭头连接符 10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75920" cy="635"/>
                        </a:xfrm>
                        <a:prstGeom prst="straightConnector1">
                          <a:avLst/>
                        </a:prstGeom>
                        <a:noFill/>
                        <a:ln w="9525">
                          <a:solidFill>
                            <a:srgbClr val="00B0F0"/>
                          </a:solidFill>
                          <a:round/>
                          <a:tailEnd type="oval" w="sm" len="sm"/>
                        </a:ln>
                        <a:effectLst/>
                      </wps:spPr>
                      <wps:bodyPr/>
                    </wps:wsp>
                  </a:graphicData>
                </a:graphic>
              </wp:anchor>
            </w:drawing>
          </mc:Choice>
          <mc:Fallback>
            <w:pict>
              <v:shape w14:anchorId="004A15B0" id="直接箭头连接符 1015" o:spid="_x0000_s1026" type="#_x0000_t32" style="position:absolute;left:0;text-align:left;margin-left:75.7pt;margin-top:8.05pt;width:29.6pt;height:.05pt;z-index:2516121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" strokecolor="#00b0f0">
                <v:stroke endarrow="oval" endarrowwidth="narrow" endarrowlength="short"/>
              </v:shape>
            </w:pict>
          </mc:Fallback>
        </mc:AlternateContent>
      </w:r>
    </w:p>
    <w:p w:rsidR="00365095" w:rsidRPr="004A3D14" w:rsidRDefault="00333DE3" w:rsidP="00666ABB">
      <w:pPr>
        <w:rPr>
          <w:rFonts w:asciiTheme="minorEastAsia" w:eastAsiaTheme="minorEastAsia" w:hAnsiTheme="minorEastAsia"/>
        </w:rPr>
      </w:pPr>
      <w:r w:rsidRPr="004A3D14">
        <w:rPr>
          <w:noProof/>
          <w:lang w:val="ru-RU" w:eastAsia="ru-RU"/>
        </w:rPr>
        <mc:AlternateContent>
          <mc:Choice Requires="wps">
            <w:drawing>
              <wp:anchor distT="0" distB="0" distL="114300" distR="114300" simplePos="0" relativeHeight="251512832" behindDoc="0" locked="0" layoutInCell="1" allowOverlap="1" wp14:anchorId="097333DC" wp14:editId="23993180">
                <wp:simplePos x="0" y="0"/>
                <wp:positionH relativeFrom="column">
                  <wp:posOffset>32020</wp:posOffset>
                </wp:positionH>
                <wp:positionV relativeFrom="paragraph">
                  <wp:posOffset>120775</wp:posOffset>
                </wp:positionV>
                <wp:extent cx="1167897" cy="416459"/>
                <wp:effectExtent l="0" t="0" r="0" b="3175"/>
                <wp:wrapNone/>
                <wp:docPr id="30128" name="文本框 301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7897" cy="416459"/>
                        </a:xfrm>
                        <a:prstGeom prst="rect">
                          <a:avLst/>
                        </a:prstGeom>
                        <a:noFill/>
                        <a:ln>
                          <a:noFill/>
                        </a:ln>
                      </wps:spPr>
                      <wps:txbx>
                        <w:txbxContent>
                          <w:p w:rsidR="000C5C44" w:rsidRPr="003A089C" w:rsidRDefault="000C5C44" w:rsidP="003A089C">
                            <w:pPr>
                              <w:spacing w:line="276" w:lineRule="auto"/>
                              <w:rPr>
                                <w:shd w:val="clear" w:color="auto" w:fill="auto"/>
                              </w:rPr>
                            </w:pPr>
                            <w:r>
                              <w:rPr>
                                <w:shd w:val="clear" w:color="auto" w:fill="auto"/>
                              </w:rPr>
                              <w:t>Кнопки напоїв</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97333DC" id="文本框 30128" o:spid="_x0000_s1052" type="#_x0000_t202" style="position:absolute;margin-left:2.5pt;margin-top:9.5pt;width:91.95pt;height:32.8pt;z-index:251512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" filled="f" stroked="f">
                <v:textbox>
                  <w:txbxContent>
                    <w:p w:rsidR="000C5C44" w:rsidRPr="003A089C" w:rsidRDefault="000C5C44" w:rsidP="003A089C">
                      <w:pPr>
                        <w:spacing w:line="276" w:lineRule="auto"/>
                        <w:rPr>
                          <w:shd w:val="clear" w:color="auto" w:fill="auto"/>
                        </w:rPr>
                      </w:pPr>
                      <w:r>
                        <w:rPr>
                          <w:shd w:val="clear" w:color="auto" w:fill="auto"/>
                        </w:rPr>
                        <w:t>Кнопки напоїв</w:t>
                      </w:r>
                    </w:p>
                  </w:txbxContent>
                </v:textbox>
              </v:shape>
            </w:pict>
          </mc:Fallback>
        </mc:AlternateContent>
      </w:r>
    </w:p>
    <w:p w:rsidR="00365095" w:rsidRPr="004A3D14" w:rsidRDefault="00333DE3" w:rsidP="00666ABB">
      <w:pPr>
        <w:rPr>
          <w:rFonts w:asciiTheme="minorEastAsia" w:eastAsiaTheme="minorEastAsia" w:hAnsiTheme="minorEastAsia"/>
        </w:rPr>
      </w:pPr>
      <w:r w:rsidRPr="004A3D14">
        <w:rPr>
          <w:rFonts w:hint="eastAsia"/>
          <w:noProof/>
          <w:lang w:val="ru-RU" w:eastAsia="ru-RU"/>
        </w:rPr>
        <mc:AlternateContent>
          <mc:Choice Requires="wps">
            <w:drawing>
              <wp:anchor distT="0" distB="0" distL="114300" distR="114300" simplePos="0" relativeHeight="251518976" behindDoc="0" locked="0" layoutInCell="1" allowOverlap="1" wp14:anchorId="470CC647" wp14:editId="501F7645">
                <wp:simplePos x="0" y="0"/>
                <wp:positionH relativeFrom="column">
                  <wp:posOffset>950010</wp:posOffset>
                </wp:positionH>
                <wp:positionV relativeFrom="paragraph">
                  <wp:posOffset>60325</wp:posOffset>
                </wp:positionV>
                <wp:extent cx="800100" cy="635"/>
                <wp:effectExtent l="0" t="19050" r="38100" b="37465"/>
                <wp:wrapNone/>
                <wp:docPr id="30127" name="直接箭头连接符 301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00100" cy="635"/>
                        </a:xfrm>
                        <a:prstGeom prst="straightConnector1">
                          <a:avLst/>
                        </a:prstGeom>
                        <a:noFill/>
                        <a:ln w="9525">
                          <a:solidFill>
                            <a:srgbClr val="00B0F0"/>
                          </a:solidFill>
                          <a:round/>
                          <a:tailEnd type="oval" w="sm" len="sm"/>
                        </a:ln>
                        <a:effectLst/>
                      </wps:spPr>
                      <wps:bodyPr/>
                    </wps:wsp>
                  </a:graphicData>
                </a:graphic>
              </wp:anchor>
            </w:drawing>
          </mc:Choice>
          <mc:Fallback>
            <w:pict>
              <v:shape w14:anchorId="593C6BA3" id="直接箭头连接符 30127" o:spid="_x0000_s1026" type="#_x0000_t32" style="position:absolute;left:0;text-align:left;margin-left:74.8pt;margin-top:4.75pt;width:63pt;height:.05pt;z-index:2515189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" strokecolor="#00b0f0">
                <v:stroke endarrow="oval" endarrowwidth="narrow" endarrowlength="short"/>
              </v:shape>
            </w:pict>
          </mc:Fallback>
        </mc:AlternateContent>
      </w:r>
    </w:p>
    <w:p w:rsidR="00365095" w:rsidRPr="004A3D14" w:rsidRDefault="00333DE3" w:rsidP="00666ABB">
      <w:r w:rsidRPr="004A3D14">
        <w:rPr>
          <w:noProof/>
          <w:lang w:val="ru-RU" w:eastAsia="ru-RU"/>
        </w:rPr>
        <mc:AlternateContent>
          <mc:Choice Requires="wps">
            <w:drawing>
              <wp:anchor distT="0" distB="0" distL="114300" distR="114300" simplePos="0" relativeHeight="251522048" behindDoc="0" locked="0" layoutInCell="1" allowOverlap="1" wp14:anchorId="62092528" wp14:editId="13E3658C">
                <wp:simplePos x="0" y="0"/>
                <wp:positionH relativeFrom="column">
                  <wp:posOffset>31905</wp:posOffset>
                </wp:positionH>
                <wp:positionV relativeFrom="paragraph">
                  <wp:posOffset>62865</wp:posOffset>
                </wp:positionV>
                <wp:extent cx="1089660" cy="354965"/>
                <wp:effectExtent l="0" t="0" r="0" b="6985"/>
                <wp:wrapNone/>
                <wp:docPr id="30120" name="文本框 301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9660" cy="354965"/>
                        </a:xfrm>
                        <a:prstGeom prst="rect">
                          <a:avLst/>
                        </a:prstGeom>
                        <a:noFill/>
                        <a:ln>
                          <a:noFill/>
                        </a:ln>
                      </wps:spPr>
                      <wps:txbx>
                        <w:txbxContent>
                          <w:p w:rsidR="000C5C44" w:rsidRPr="003A089C" w:rsidRDefault="000C5C44" w:rsidP="003A089C">
                            <w:pPr>
                              <w:spacing w:line="276" w:lineRule="auto"/>
                              <w:rPr>
                                <w:shd w:val="clear" w:color="auto" w:fill="auto"/>
                              </w:rPr>
                            </w:pPr>
                            <w:r>
                              <w:rPr>
                                <w:shd w:val="clear" w:color="auto" w:fill="auto"/>
                              </w:rPr>
                              <w:t>Назва напою</w:t>
                            </w:r>
                          </w:p>
                        </w:txbxContent>
                      </wps:txbx>
                      <wps:bodyPr rot="0" vert="horz" wrap="square" lIns="91440" tIns="45720" rIns="91440" bIns="45720" anchor="t" anchorCtr="0" upright="1">
                        <a:noAutofit/>
                      </wps:bodyPr>
                    </wps:wsp>
                  </a:graphicData>
                </a:graphic>
              </wp:anchor>
            </w:drawing>
          </mc:Choice>
          <mc:Fallback>
            <w:pict>
              <v:shape w14:anchorId="62092528" id="文本框 30120" o:spid="_x0000_s1053" type="#_x0000_t202" style="position:absolute;margin-left:2.5pt;margin-top:4.95pt;width:85.8pt;height:27.95pt;z-index:2515220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" filled="f" stroked="f">
                <v:textbox>
                  <w:txbxContent>
                    <w:p w:rsidR="000C5C44" w:rsidRPr="003A089C" w:rsidRDefault="000C5C44" w:rsidP="003A089C">
                      <w:pPr>
                        <w:spacing w:line="276" w:lineRule="auto"/>
                        <w:rPr>
                          <w:shd w:val="clear" w:color="auto" w:fill="auto"/>
                        </w:rPr>
                      </w:pPr>
                      <w:r>
                        <w:rPr>
                          <w:shd w:val="clear" w:color="auto" w:fill="auto"/>
                        </w:rPr>
                        <w:t>Назва напою</w:t>
                      </w:r>
                    </w:p>
                  </w:txbxContent>
                </v:textbox>
              </v:shape>
            </w:pict>
          </mc:Fallback>
        </mc:AlternateContent>
      </w:r>
    </w:p>
    <w:p w:rsidR="004E5392" w:rsidRPr="004A3D14" w:rsidRDefault="00333DE3" w:rsidP="00666ABB">
      <w:r w:rsidRPr="004A3D14">
        <w:rPr>
          <w:rFonts w:hint="eastAsia"/>
          <w:noProof/>
          <w:lang w:val="ru-RU" w:eastAsia="ru-RU"/>
        </w:rPr>
        <mc:AlternateContent>
          <mc:Choice Requires="wps">
            <w:drawing>
              <wp:anchor distT="0" distB="0" distL="114300" distR="114300" simplePos="0" relativeHeight="251613184" behindDoc="0" locked="0" layoutInCell="1" allowOverlap="1" wp14:anchorId="15BB628F" wp14:editId="50C0D25A">
                <wp:simplePos x="0" y="0"/>
                <wp:positionH relativeFrom="column">
                  <wp:posOffset>951280</wp:posOffset>
                </wp:positionH>
                <wp:positionV relativeFrom="paragraph">
                  <wp:posOffset>39370</wp:posOffset>
                </wp:positionV>
                <wp:extent cx="800100" cy="635"/>
                <wp:effectExtent l="0" t="19050" r="38100" b="37465"/>
                <wp:wrapNone/>
                <wp:docPr id="1020" name="直接箭头连接符 10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00100" cy="635"/>
                        </a:xfrm>
                        <a:prstGeom prst="straightConnector1">
                          <a:avLst/>
                        </a:prstGeom>
                        <a:noFill/>
                        <a:ln w="9525">
                          <a:solidFill>
                            <a:srgbClr val="00B0F0"/>
                          </a:solidFill>
                          <a:round/>
                          <a:tailEnd type="oval" w="sm" len="sm"/>
                        </a:ln>
                        <a:effectLst/>
                      </wps:spPr>
                      <wps:bodyPr/>
                    </wps:wsp>
                  </a:graphicData>
                </a:graphic>
              </wp:anchor>
            </w:drawing>
          </mc:Choice>
          <mc:Fallback>
            <w:pict>
              <v:shape w14:anchorId="73B8B01F" id="直接箭头连接符 1020" o:spid="_x0000_s1026" type="#_x0000_t32" style="position:absolute;left:0;text-align:left;margin-left:74.9pt;margin-top:3.1pt;width:63pt;height:.05pt;z-index:2516131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" strokecolor="#00b0f0">
                <v:stroke endarrow="oval" endarrowwidth="narrow" endarrowlength="short"/>
              </v:shape>
            </w:pict>
          </mc:Fallback>
        </mc:AlternateContent>
      </w:r>
    </w:p>
    <w:p w:rsidR="005D1111" w:rsidRDefault="005D1111" w:rsidP="005D1111">
      <w:pPr>
        <w:pStyle w:val="3"/>
        <w:numPr>
          <w:ilvl w:val="0"/>
          <w:numId w:val="0"/>
        </w:numPr>
      </w:pPr>
      <w:bookmarkStart w:id="109" w:name="_Toc172630047"/>
    </w:p>
    <w:p w:rsidR="00365095" w:rsidRPr="004A3D14" w:rsidRDefault="00207F2B" w:rsidP="00666ABB">
      <w:pPr>
        <w:pStyle w:val="3"/>
      </w:pPr>
      <w:r>
        <w:t>Параметри налаштування напоїв</w:t>
      </w:r>
      <w:bookmarkEnd w:id="109"/>
    </w:p>
    <w:tbl>
      <w:tblPr>
        <w:tblW w:w="9895" w:type="dxa"/>
        <w:tblLook w:val="04A0" w:firstRow="1" w:lastRow="0" w:firstColumn="1" w:lastColumn="0" w:noHBand="0" w:noVBand="1"/>
      </w:tblPr>
      <w:tblGrid>
        <w:gridCol w:w="2830"/>
        <w:gridCol w:w="2383"/>
        <w:gridCol w:w="2437"/>
        <w:gridCol w:w="2245"/>
      </w:tblGrid>
      <w:tr w:rsidR="00365095" w:rsidRPr="003A089C" w:rsidTr="004C7E23">
        <w:trPr>
          <w:trHeight w:val="423"/>
        </w:trPr>
        <w:tc>
          <w:tcPr>
            <w:tcW w:w="9895" w:type="dxa"/>
            <w:gridSpan w:val="4"/>
            <w:tcBorders>
              <w:top w:val="single" w:sz="4" w:space="0" w:color="auto"/>
              <w:left w:val="single" w:sz="4" w:space="0" w:color="auto"/>
              <w:bottom w:val="single" w:sz="4" w:space="0" w:color="auto"/>
              <w:right w:val="single" w:sz="4" w:space="0" w:color="000000"/>
            </w:tcBorders>
            <w:shd w:val="clear" w:color="auto" w:fill="auto"/>
            <w:noWrap/>
            <w:vAlign w:val="center"/>
          </w:tcPr>
          <w:p w:rsidR="00365095" w:rsidRPr="003A089C" w:rsidRDefault="00207F2B" w:rsidP="00666ABB">
            <w:pPr>
              <w:rPr>
                <w:shd w:val="clear" w:color="auto" w:fill="auto"/>
              </w:rPr>
            </w:pPr>
            <w:r>
              <w:rPr>
                <w:shd w:val="clear" w:color="auto" w:fill="auto"/>
              </w:rPr>
              <w:t>Параметри налаштування напоїв</w:t>
            </w:r>
          </w:p>
        </w:tc>
      </w:tr>
      <w:tr w:rsidR="00365095" w:rsidRPr="003A089C" w:rsidTr="004C7E23">
        <w:trPr>
          <w:trHeight w:val="435"/>
        </w:trPr>
        <w:tc>
          <w:tcPr>
            <w:tcW w:w="2830" w:type="dxa"/>
            <w:tcBorders>
              <w:top w:val="nil"/>
              <w:left w:val="single" w:sz="4" w:space="0" w:color="auto"/>
              <w:bottom w:val="single" w:sz="4" w:space="0" w:color="auto"/>
              <w:right w:val="single" w:sz="4" w:space="0" w:color="auto"/>
            </w:tcBorders>
            <w:shd w:val="clear" w:color="auto" w:fill="auto"/>
            <w:vAlign w:val="center"/>
          </w:tcPr>
          <w:p w:rsidR="00365095" w:rsidRPr="003A089C" w:rsidRDefault="00207F2B" w:rsidP="00666ABB">
            <w:pPr>
              <w:rPr>
                <w:shd w:val="clear" w:color="auto" w:fill="auto"/>
              </w:rPr>
            </w:pPr>
            <w:r>
              <w:rPr>
                <w:shd w:val="clear" w:color="auto" w:fill="auto"/>
              </w:rPr>
              <w:t>Назва напою</w:t>
            </w:r>
          </w:p>
        </w:tc>
        <w:tc>
          <w:tcPr>
            <w:tcW w:w="2383" w:type="dxa"/>
            <w:tcBorders>
              <w:top w:val="nil"/>
              <w:left w:val="nil"/>
              <w:bottom w:val="single" w:sz="4" w:space="0" w:color="auto"/>
              <w:right w:val="single" w:sz="4" w:space="0" w:color="auto"/>
            </w:tcBorders>
            <w:shd w:val="clear" w:color="auto" w:fill="auto"/>
            <w:noWrap/>
            <w:vAlign w:val="center"/>
          </w:tcPr>
          <w:p w:rsidR="00365095" w:rsidRPr="003A089C" w:rsidRDefault="00207F2B" w:rsidP="00666ABB">
            <w:pPr>
              <w:rPr>
                <w:shd w:val="clear" w:color="auto" w:fill="auto"/>
              </w:rPr>
            </w:pPr>
            <w:r>
              <w:rPr>
                <w:shd w:val="clear" w:color="auto" w:fill="auto"/>
              </w:rPr>
              <w:t>JL32A</w:t>
            </w:r>
          </w:p>
        </w:tc>
        <w:tc>
          <w:tcPr>
            <w:tcW w:w="2437" w:type="dxa"/>
            <w:tcBorders>
              <w:top w:val="nil"/>
              <w:left w:val="nil"/>
              <w:bottom w:val="single" w:sz="4" w:space="0" w:color="auto"/>
              <w:right w:val="single" w:sz="4" w:space="0" w:color="auto"/>
            </w:tcBorders>
            <w:shd w:val="clear" w:color="auto" w:fill="auto"/>
            <w:noWrap/>
            <w:vAlign w:val="center"/>
          </w:tcPr>
          <w:p w:rsidR="00365095" w:rsidRPr="003A089C" w:rsidRDefault="00207F2B" w:rsidP="00666ABB">
            <w:pPr>
              <w:rPr>
                <w:shd w:val="clear" w:color="auto" w:fill="auto"/>
              </w:rPr>
            </w:pPr>
            <w:r>
              <w:rPr>
                <w:shd w:val="clear" w:color="auto" w:fill="auto"/>
              </w:rPr>
              <w:t>JL32B</w:t>
            </w:r>
          </w:p>
        </w:tc>
        <w:tc>
          <w:tcPr>
            <w:tcW w:w="2245" w:type="dxa"/>
            <w:tcBorders>
              <w:top w:val="nil"/>
              <w:left w:val="nil"/>
              <w:bottom w:val="single" w:sz="4" w:space="0" w:color="auto"/>
              <w:right w:val="single" w:sz="4" w:space="0" w:color="auto"/>
            </w:tcBorders>
            <w:shd w:val="clear" w:color="auto" w:fill="auto"/>
            <w:noWrap/>
            <w:vAlign w:val="center"/>
          </w:tcPr>
          <w:p w:rsidR="00365095" w:rsidRPr="003A089C" w:rsidRDefault="00207F2B" w:rsidP="00666ABB">
            <w:pPr>
              <w:rPr>
                <w:shd w:val="clear" w:color="auto" w:fill="auto"/>
              </w:rPr>
            </w:pPr>
            <w:r>
              <w:rPr>
                <w:shd w:val="clear" w:color="auto" w:fill="auto"/>
              </w:rPr>
              <w:t>JL32C</w:t>
            </w:r>
          </w:p>
        </w:tc>
      </w:tr>
      <w:tr w:rsidR="00365095" w:rsidRPr="003A089C" w:rsidTr="004C7E23">
        <w:trPr>
          <w:trHeight w:val="435"/>
        </w:trPr>
        <w:tc>
          <w:tcPr>
            <w:tcW w:w="2830" w:type="dxa"/>
            <w:tcBorders>
              <w:top w:val="single" w:sz="4" w:space="0" w:color="auto"/>
              <w:left w:val="single" w:sz="4" w:space="0" w:color="auto"/>
              <w:right w:val="single" w:sz="4" w:space="0" w:color="auto"/>
            </w:tcBorders>
            <w:shd w:val="clear" w:color="auto" w:fill="auto"/>
            <w:vAlign w:val="center"/>
          </w:tcPr>
          <w:p w:rsidR="00365095" w:rsidRPr="003A089C" w:rsidRDefault="00207F2B" w:rsidP="00666ABB">
            <w:pPr>
              <w:rPr>
                <w:shd w:val="clear" w:color="auto" w:fill="auto"/>
              </w:rPr>
            </w:pPr>
            <w:r>
              <w:rPr>
                <w:shd w:val="clear" w:color="auto" w:fill="auto"/>
              </w:rPr>
              <w:t>Модель+конфігурація</w:t>
            </w:r>
          </w:p>
        </w:tc>
        <w:tc>
          <w:tcPr>
            <w:tcW w:w="2383" w:type="dxa"/>
            <w:tcBorders>
              <w:top w:val="single" w:sz="4" w:space="0" w:color="auto"/>
              <w:left w:val="nil"/>
              <w:right w:val="single" w:sz="4" w:space="0" w:color="auto"/>
            </w:tcBorders>
            <w:shd w:val="clear" w:color="auto" w:fill="auto"/>
            <w:noWrap/>
            <w:vAlign w:val="center"/>
          </w:tcPr>
          <w:p w:rsidR="00365095" w:rsidRPr="003A089C" w:rsidRDefault="00207F2B" w:rsidP="00666ABB">
            <w:pPr>
              <w:rPr>
                <w:shd w:val="clear" w:color="auto" w:fill="auto"/>
              </w:rPr>
            </w:pPr>
            <w:r>
              <w:rPr>
                <w:shd w:val="clear" w:color="auto" w:fill="auto"/>
              </w:rPr>
              <w:t>JL32-ES3C-FV</w:t>
            </w:r>
          </w:p>
        </w:tc>
        <w:tc>
          <w:tcPr>
            <w:tcW w:w="2437" w:type="dxa"/>
            <w:tcBorders>
              <w:top w:val="single" w:sz="4" w:space="0" w:color="auto"/>
              <w:left w:val="nil"/>
              <w:right w:val="single" w:sz="4" w:space="0" w:color="auto"/>
            </w:tcBorders>
            <w:shd w:val="clear" w:color="auto" w:fill="auto"/>
            <w:noWrap/>
            <w:vAlign w:val="center"/>
          </w:tcPr>
          <w:p w:rsidR="00365095" w:rsidRPr="003A089C" w:rsidRDefault="00207F2B" w:rsidP="00666ABB">
            <w:pPr>
              <w:rPr>
                <w:shd w:val="clear" w:color="auto" w:fill="auto"/>
              </w:rPr>
            </w:pPr>
            <w:r>
              <w:rPr>
                <w:shd w:val="clear" w:color="auto" w:fill="auto"/>
              </w:rPr>
              <w:t>JL32-ES1C-FV</w:t>
            </w:r>
          </w:p>
        </w:tc>
        <w:tc>
          <w:tcPr>
            <w:tcW w:w="2245" w:type="dxa"/>
            <w:tcBorders>
              <w:top w:val="single" w:sz="4" w:space="0" w:color="auto"/>
              <w:left w:val="nil"/>
              <w:right w:val="single" w:sz="4" w:space="0" w:color="auto"/>
            </w:tcBorders>
            <w:shd w:val="clear" w:color="auto" w:fill="auto"/>
            <w:noWrap/>
            <w:vAlign w:val="center"/>
          </w:tcPr>
          <w:p w:rsidR="00365095" w:rsidRPr="003A089C" w:rsidRDefault="00207F2B" w:rsidP="00666ABB">
            <w:pPr>
              <w:rPr>
                <w:shd w:val="clear" w:color="auto" w:fill="auto"/>
              </w:rPr>
            </w:pPr>
            <w:r>
              <w:rPr>
                <w:shd w:val="clear" w:color="auto" w:fill="auto"/>
              </w:rPr>
              <w:t>JL32-ES3C</w:t>
            </w:r>
          </w:p>
        </w:tc>
      </w:tr>
      <w:tr w:rsidR="00365095" w:rsidRPr="003A089C" w:rsidTr="001D61A5">
        <w:trPr>
          <w:trHeight w:val="322"/>
        </w:trPr>
        <w:tc>
          <w:tcPr>
            <w:tcW w:w="2830" w:type="dxa"/>
            <w:tcBorders>
              <w:left w:val="single" w:sz="4" w:space="0" w:color="auto"/>
              <w:bottom w:val="single" w:sz="4" w:space="0" w:color="auto"/>
              <w:right w:val="single" w:sz="4" w:space="0" w:color="auto"/>
            </w:tcBorders>
            <w:shd w:val="clear" w:color="auto" w:fill="auto"/>
            <w:vAlign w:val="center"/>
          </w:tcPr>
          <w:p w:rsidR="00365095" w:rsidRPr="003A089C" w:rsidRDefault="00207F2B" w:rsidP="00666ABB">
            <w:pPr>
              <w:rPr>
                <w:shd w:val="clear" w:color="auto" w:fill="auto"/>
              </w:rPr>
            </w:pPr>
            <w:r>
              <w:rPr>
                <w:shd w:val="clear" w:color="auto" w:fill="auto"/>
              </w:rPr>
              <w:t>Рекомендована добова кількість чашок (чашок на добу)</w:t>
            </w:r>
          </w:p>
        </w:tc>
        <w:tc>
          <w:tcPr>
            <w:tcW w:w="2383" w:type="dxa"/>
            <w:tcBorders>
              <w:left w:val="nil"/>
              <w:bottom w:val="single" w:sz="4" w:space="0" w:color="auto"/>
              <w:right w:val="single" w:sz="4" w:space="0" w:color="auto"/>
            </w:tcBorders>
            <w:shd w:val="clear" w:color="auto" w:fill="auto"/>
            <w:noWrap/>
            <w:vAlign w:val="center"/>
          </w:tcPr>
          <w:p w:rsidR="00365095" w:rsidRPr="003A089C" w:rsidRDefault="00207F2B" w:rsidP="00666ABB">
            <w:pPr>
              <w:rPr>
                <w:shd w:val="clear" w:color="auto" w:fill="auto"/>
              </w:rPr>
            </w:pPr>
            <w:r>
              <w:rPr>
                <w:shd w:val="clear" w:color="auto" w:fill="auto"/>
              </w:rPr>
              <w:t>200</w:t>
            </w:r>
            <w:bookmarkStart w:id="110" w:name="_GoBack"/>
            <w:bookmarkEnd w:id="110"/>
          </w:p>
        </w:tc>
        <w:tc>
          <w:tcPr>
            <w:tcW w:w="2437" w:type="dxa"/>
            <w:tcBorders>
              <w:left w:val="nil"/>
              <w:bottom w:val="single" w:sz="4" w:space="0" w:color="auto"/>
              <w:right w:val="single" w:sz="4" w:space="0" w:color="auto"/>
            </w:tcBorders>
            <w:shd w:val="clear" w:color="auto" w:fill="auto"/>
            <w:noWrap/>
            <w:vAlign w:val="center"/>
          </w:tcPr>
          <w:p w:rsidR="00365095" w:rsidRPr="003A089C" w:rsidRDefault="00207F2B" w:rsidP="00666ABB">
            <w:pPr>
              <w:rPr>
                <w:shd w:val="clear" w:color="auto" w:fill="auto"/>
              </w:rPr>
            </w:pPr>
            <w:r>
              <w:rPr>
                <w:shd w:val="clear" w:color="auto" w:fill="auto"/>
              </w:rPr>
              <w:t>200</w:t>
            </w:r>
          </w:p>
        </w:tc>
        <w:tc>
          <w:tcPr>
            <w:tcW w:w="2245" w:type="dxa"/>
            <w:tcBorders>
              <w:left w:val="nil"/>
              <w:bottom w:val="single" w:sz="4" w:space="0" w:color="auto"/>
              <w:right w:val="single" w:sz="4" w:space="0" w:color="auto"/>
            </w:tcBorders>
            <w:shd w:val="clear" w:color="auto" w:fill="auto"/>
            <w:noWrap/>
            <w:vAlign w:val="center"/>
          </w:tcPr>
          <w:p w:rsidR="00365095" w:rsidRPr="003A089C" w:rsidRDefault="00207F2B" w:rsidP="00666ABB">
            <w:pPr>
              <w:rPr>
                <w:shd w:val="clear" w:color="auto" w:fill="auto"/>
              </w:rPr>
            </w:pPr>
            <w:r>
              <w:rPr>
                <w:shd w:val="clear" w:color="auto" w:fill="auto"/>
              </w:rPr>
              <w:t>200</w:t>
            </w:r>
          </w:p>
        </w:tc>
      </w:tr>
      <w:tr w:rsidR="00365095" w:rsidRPr="003A089C" w:rsidTr="001D61A5">
        <w:trPr>
          <w:trHeight w:val="495"/>
        </w:trPr>
        <w:tc>
          <w:tcPr>
            <w:tcW w:w="2830" w:type="dxa"/>
            <w:tcBorders>
              <w:top w:val="nil"/>
              <w:left w:val="single" w:sz="4" w:space="0" w:color="auto"/>
              <w:bottom w:val="single" w:sz="4" w:space="0" w:color="auto"/>
              <w:right w:val="single" w:sz="4" w:space="0" w:color="auto"/>
            </w:tcBorders>
            <w:shd w:val="clear" w:color="auto" w:fill="auto"/>
            <w:vAlign w:val="center"/>
          </w:tcPr>
          <w:p w:rsidR="00365095" w:rsidRPr="003A089C" w:rsidRDefault="00207F2B" w:rsidP="00666ABB">
            <w:pPr>
              <w:rPr>
                <w:shd w:val="clear" w:color="auto" w:fill="auto"/>
              </w:rPr>
            </w:pPr>
            <w:r>
              <w:rPr>
                <w:shd w:val="clear" w:color="auto" w:fill="auto"/>
              </w:rPr>
              <w:t>Зовнішні розміри (ширина * висота * глибина)</w:t>
            </w:r>
          </w:p>
        </w:tc>
        <w:tc>
          <w:tcPr>
            <w:tcW w:w="2383" w:type="dxa"/>
            <w:tcBorders>
              <w:top w:val="nil"/>
              <w:left w:val="nil"/>
              <w:bottom w:val="single" w:sz="4" w:space="0" w:color="auto"/>
              <w:right w:val="single" w:sz="4" w:space="0" w:color="auto"/>
            </w:tcBorders>
            <w:shd w:val="clear" w:color="auto" w:fill="auto"/>
            <w:noWrap/>
            <w:vAlign w:val="center"/>
          </w:tcPr>
          <w:p w:rsidR="00365095" w:rsidRPr="003A089C" w:rsidRDefault="00207F2B" w:rsidP="00666ABB">
            <w:pPr>
              <w:rPr>
                <w:shd w:val="clear" w:color="auto" w:fill="auto"/>
              </w:rPr>
            </w:pPr>
            <w:r>
              <w:rPr>
                <w:shd w:val="clear" w:color="auto" w:fill="auto"/>
              </w:rPr>
              <w:t>350*620*560 мм</w:t>
            </w:r>
          </w:p>
        </w:tc>
        <w:tc>
          <w:tcPr>
            <w:tcW w:w="2437" w:type="dxa"/>
            <w:tcBorders>
              <w:top w:val="nil"/>
              <w:left w:val="nil"/>
              <w:bottom w:val="single" w:sz="4" w:space="0" w:color="auto"/>
              <w:right w:val="single" w:sz="4" w:space="0" w:color="auto"/>
            </w:tcBorders>
            <w:shd w:val="clear" w:color="auto" w:fill="auto"/>
            <w:noWrap/>
            <w:vAlign w:val="center"/>
          </w:tcPr>
          <w:p w:rsidR="00365095" w:rsidRPr="003A089C" w:rsidRDefault="00207F2B" w:rsidP="00666ABB">
            <w:pPr>
              <w:rPr>
                <w:shd w:val="clear" w:color="auto" w:fill="auto"/>
              </w:rPr>
            </w:pPr>
            <w:r>
              <w:rPr>
                <w:shd w:val="clear" w:color="auto" w:fill="auto"/>
              </w:rPr>
              <w:t>350*620*560 мм</w:t>
            </w:r>
          </w:p>
        </w:tc>
        <w:tc>
          <w:tcPr>
            <w:tcW w:w="2245" w:type="dxa"/>
            <w:tcBorders>
              <w:top w:val="nil"/>
              <w:left w:val="nil"/>
              <w:bottom w:val="single" w:sz="4" w:space="0" w:color="auto"/>
              <w:right w:val="single" w:sz="4" w:space="0" w:color="auto"/>
            </w:tcBorders>
            <w:shd w:val="clear" w:color="auto" w:fill="auto"/>
            <w:noWrap/>
            <w:vAlign w:val="center"/>
          </w:tcPr>
          <w:p w:rsidR="00365095" w:rsidRPr="003A089C" w:rsidRDefault="00207F2B" w:rsidP="00666ABB">
            <w:pPr>
              <w:rPr>
                <w:shd w:val="clear" w:color="auto" w:fill="auto"/>
              </w:rPr>
            </w:pPr>
            <w:r>
              <w:rPr>
                <w:shd w:val="clear" w:color="auto" w:fill="auto"/>
              </w:rPr>
              <w:t>350*620*560 мм</w:t>
            </w:r>
          </w:p>
        </w:tc>
      </w:tr>
      <w:tr w:rsidR="00365095" w:rsidRPr="003A089C" w:rsidTr="001D61A5">
        <w:trPr>
          <w:trHeight w:val="457"/>
        </w:trPr>
        <w:tc>
          <w:tcPr>
            <w:tcW w:w="2830" w:type="dxa"/>
            <w:tcBorders>
              <w:top w:val="nil"/>
              <w:left w:val="single" w:sz="4" w:space="0" w:color="auto"/>
              <w:bottom w:val="single" w:sz="4" w:space="0" w:color="auto"/>
              <w:right w:val="single" w:sz="4" w:space="0" w:color="auto"/>
            </w:tcBorders>
            <w:shd w:val="clear" w:color="auto" w:fill="auto"/>
            <w:vAlign w:val="center"/>
          </w:tcPr>
          <w:p w:rsidR="00365095" w:rsidRPr="003A089C" w:rsidRDefault="00207F2B" w:rsidP="00666ABB">
            <w:pPr>
              <w:rPr>
                <w:shd w:val="clear" w:color="auto" w:fill="auto"/>
              </w:rPr>
            </w:pPr>
            <w:r>
              <w:rPr>
                <w:shd w:val="clear" w:color="auto" w:fill="auto"/>
              </w:rPr>
              <w:t>Вага нетто обладнання</w:t>
            </w:r>
          </w:p>
        </w:tc>
        <w:tc>
          <w:tcPr>
            <w:tcW w:w="2383" w:type="dxa"/>
            <w:tcBorders>
              <w:top w:val="nil"/>
              <w:left w:val="nil"/>
              <w:bottom w:val="single" w:sz="4" w:space="0" w:color="auto"/>
              <w:right w:val="single" w:sz="4" w:space="0" w:color="auto"/>
            </w:tcBorders>
            <w:shd w:val="clear" w:color="auto" w:fill="auto"/>
            <w:noWrap/>
            <w:vAlign w:val="center"/>
          </w:tcPr>
          <w:p w:rsidR="00365095" w:rsidRPr="003A089C" w:rsidRDefault="00207F2B" w:rsidP="00666ABB">
            <w:pPr>
              <w:rPr>
                <w:shd w:val="clear" w:color="auto" w:fill="auto"/>
              </w:rPr>
            </w:pPr>
            <w:r>
              <w:rPr>
                <w:shd w:val="clear" w:color="auto" w:fill="auto"/>
              </w:rPr>
              <w:t>30 кг</w:t>
            </w:r>
          </w:p>
        </w:tc>
        <w:tc>
          <w:tcPr>
            <w:tcW w:w="2437" w:type="dxa"/>
            <w:tcBorders>
              <w:top w:val="nil"/>
              <w:left w:val="nil"/>
              <w:bottom w:val="single" w:sz="4" w:space="0" w:color="auto"/>
              <w:right w:val="single" w:sz="4" w:space="0" w:color="auto"/>
            </w:tcBorders>
            <w:shd w:val="clear" w:color="auto" w:fill="auto"/>
            <w:noWrap/>
            <w:vAlign w:val="center"/>
          </w:tcPr>
          <w:p w:rsidR="00365095" w:rsidRPr="003A089C" w:rsidRDefault="00B621EB" w:rsidP="00666ABB">
            <w:pPr>
              <w:rPr>
                <w:shd w:val="clear" w:color="auto" w:fill="auto"/>
              </w:rPr>
            </w:pPr>
            <w:r>
              <w:rPr>
                <w:shd w:val="clear" w:color="auto" w:fill="auto"/>
              </w:rPr>
              <w:t>29 кг</w:t>
            </w:r>
          </w:p>
        </w:tc>
        <w:tc>
          <w:tcPr>
            <w:tcW w:w="2245" w:type="dxa"/>
            <w:tcBorders>
              <w:top w:val="nil"/>
              <w:left w:val="nil"/>
              <w:bottom w:val="single" w:sz="4" w:space="0" w:color="auto"/>
              <w:right w:val="single" w:sz="4" w:space="0" w:color="auto"/>
            </w:tcBorders>
            <w:shd w:val="clear" w:color="auto" w:fill="auto"/>
            <w:noWrap/>
            <w:vAlign w:val="center"/>
          </w:tcPr>
          <w:p w:rsidR="00365095" w:rsidRPr="003A089C" w:rsidRDefault="00B621EB" w:rsidP="00666ABB">
            <w:pPr>
              <w:rPr>
                <w:shd w:val="clear" w:color="auto" w:fill="auto"/>
              </w:rPr>
            </w:pPr>
            <w:r>
              <w:rPr>
                <w:shd w:val="clear" w:color="auto" w:fill="auto"/>
              </w:rPr>
              <w:t>29 кг</w:t>
            </w:r>
          </w:p>
        </w:tc>
      </w:tr>
      <w:tr w:rsidR="00365095" w:rsidRPr="003A089C" w:rsidTr="001D61A5">
        <w:trPr>
          <w:trHeight w:val="476"/>
        </w:trPr>
        <w:tc>
          <w:tcPr>
            <w:tcW w:w="2830" w:type="dxa"/>
            <w:tcBorders>
              <w:top w:val="nil"/>
              <w:left w:val="single" w:sz="4" w:space="0" w:color="auto"/>
              <w:bottom w:val="single" w:sz="4" w:space="0" w:color="auto"/>
              <w:right w:val="single" w:sz="4" w:space="0" w:color="auto"/>
            </w:tcBorders>
            <w:shd w:val="clear" w:color="auto" w:fill="auto"/>
            <w:vAlign w:val="center"/>
          </w:tcPr>
          <w:p w:rsidR="00365095" w:rsidRPr="003A089C" w:rsidRDefault="00207F2B" w:rsidP="00666ABB">
            <w:pPr>
              <w:rPr>
                <w:shd w:val="clear" w:color="auto" w:fill="auto"/>
              </w:rPr>
            </w:pPr>
            <w:r>
              <w:rPr>
                <w:shd w:val="clear" w:color="auto" w:fill="auto"/>
              </w:rPr>
              <w:t>Напруга/частота</w:t>
            </w:r>
          </w:p>
        </w:tc>
        <w:tc>
          <w:tcPr>
            <w:tcW w:w="2383" w:type="dxa"/>
            <w:tcBorders>
              <w:top w:val="nil"/>
              <w:left w:val="nil"/>
              <w:bottom w:val="single" w:sz="4" w:space="0" w:color="auto"/>
              <w:right w:val="single" w:sz="4" w:space="0" w:color="auto"/>
            </w:tcBorders>
            <w:shd w:val="clear" w:color="auto" w:fill="auto"/>
            <w:vAlign w:val="center"/>
          </w:tcPr>
          <w:p w:rsidR="00365095" w:rsidRPr="003A089C" w:rsidRDefault="00207F2B" w:rsidP="00666ABB">
            <w:pPr>
              <w:rPr>
                <w:shd w:val="clear" w:color="auto" w:fill="auto"/>
              </w:rPr>
            </w:pPr>
            <w:r>
              <w:rPr>
                <w:shd w:val="clear" w:color="auto" w:fill="auto"/>
              </w:rPr>
              <w:t>220-240 В 50/60 Гц</w:t>
            </w:r>
          </w:p>
        </w:tc>
        <w:tc>
          <w:tcPr>
            <w:tcW w:w="2437" w:type="dxa"/>
            <w:tcBorders>
              <w:top w:val="nil"/>
              <w:left w:val="nil"/>
              <w:bottom w:val="single" w:sz="4" w:space="0" w:color="auto"/>
              <w:right w:val="single" w:sz="4" w:space="0" w:color="auto"/>
            </w:tcBorders>
            <w:shd w:val="clear" w:color="auto" w:fill="auto"/>
            <w:vAlign w:val="center"/>
          </w:tcPr>
          <w:p w:rsidR="00365095" w:rsidRPr="003A089C" w:rsidRDefault="00207F2B" w:rsidP="00666ABB">
            <w:pPr>
              <w:rPr>
                <w:shd w:val="clear" w:color="auto" w:fill="auto"/>
              </w:rPr>
            </w:pPr>
            <w:r>
              <w:rPr>
                <w:shd w:val="clear" w:color="auto" w:fill="auto"/>
              </w:rPr>
              <w:t>220-240 В 50/60 Гц</w:t>
            </w:r>
          </w:p>
        </w:tc>
        <w:tc>
          <w:tcPr>
            <w:tcW w:w="2245" w:type="dxa"/>
            <w:tcBorders>
              <w:top w:val="nil"/>
              <w:left w:val="nil"/>
              <w:bottom w:val="single" w:sz="4" w:space="0" w:color="auto"/>
              <w:right w:val="single" w:sz="4" w:space="0" w:color="auto"/>
            </w:tcBorders>
            <w:shd w:val="clear" w:color="auto" w:fill="auto"/>
            <w:vAlign w:val="center"/>
          </w:tcPr>
          <w:p w:rsidR="00365095" w:rsidRPr="003A089C" w:rsidRDefault="00207F2B" w:rsidP="00666ABB">
            <w:pPr>
              <w:rPr>
                <w:shd w:val="clear" w:color="auto" w:fill="auto"/>
              </w:rPr>
            </w:pPr>
            <w:r>
              <w:rPr>
                <w:shd w:val="clear" w:color="auto" w:fill="auto"/>
              </w:rPr>
              <w:t>220-240 В 50/60 Гц</w:t>
            </w:r>
          </w:p>
        </w:tc>
      </w:tr>
      <w:tr w:rsidR="00365095" w:rsidRPr="003A089C" w:rsidTr="001D61A5">
        <w:trPr>
          <w:trHeight w:val="300"/>
        </w:trPr>
        <w:tc>
          <w:tcPr>
            <w:tcW w:w="2830" w:type="dxa"/>
            <w:tcBorders>
              <w:top w:val="nil"/>
              <w:left w:val="single" w:sz="4" w:space="0" w:color="auto"/>
              <w:bottom w:val="single" w:sz="4" w:space="0" w:color="auto"/>
              <w:right w:val="single" w:sz="4" w:space="0" w:color="auto"/>
            </w:tcBorders>
            <w:shd w:val="clear" w:color="auto" w:fill="auto"/>
            <w:vAlign w:val="center"/>
          </w:tcPr>
          <w:p w:rsidR="00365095" w:rsidRPr="003A089C" w:rsidRDefault="00207F2B" w:rsidP="00666ABB">
            <w:pPr>
              <w:rPr>
                <w:shd w:val="clear" w:color="auto" w:fill="auto"/>
              </w:rPr>
            </w:pPr>
            <w:r>
              <w:rPr>
                <w:shd w:val="clear" w:color="auto" w:fill="auto"/>
              </w:rPr>
              <w:t>Номінальна потужність</w:t>
            </w:r>
          </w:p>
        </w:tc>
        <w:tc>
          <w:tcPr>
            <w:tcW w:w="2383" w:type="dxa"/>
            <w:tcBorders>
              <w:top w:val="nil"/>
              <w:left w:val="nil"/>
              <w:bottom w:val="single" w:sz="4" w:space="0" w:color="auto"/>
              <w:right w:val="single" w:sz="4" w:space="0" w:color="auto"/>
            </w:tcBorders>
            <w:shd w:val="clear" w:color="auto" w:fill="auto"/>
            <w:noWrap/>
            <w:vAlign w:val="center"/>
          </w:tcPr>
          <w:p w:rsidR="00365095" w:rsidRPr="003A089C" w:rsidRDefault="00207F2B" w:rsidP="00666ABB">
            <w:pPr>
              <w:rPr>
                <w:shd w:val="clear" w:color="auto" w:fill="auto"/>
              </w:rPr>
            </w:pPr>
            <w:r>
              <w:rPr>
                <w:shd w:val="clear" w:color="auto" w:fill="auto"/>
              </w:rPr>
              <w:t>2900 Вт</w:t>
            </w:r>
          </w:p>
        </w:tc>
        <w:tc>
          <w:tcPr>
            <w:tcW w:w="2437" w:type="dxa"/>
            <w:tcBorders>
              <w:top w:val="nil"/>
              <w:left w:val="nil"/>
              <w:bottom w:val="single" w:sz="4" w:space="0" w:color="auto"/>
              <w:right w:val="single" w:sz="4" w:space="0" w:color="auto"/>
            </w:tcBorders>
            <w:shd w:val="clear" w:color="auto" w:fill="auto"/>
            <w:noWrap/>
            <w:vAlign w:val="center"/>
          </w:tcPr>
          <w:p w:rsidR="00365095" w:rsidRPr="003A089C" w:rsidRDefault="00207F2B" w:rsidP="00666ABB">
            <w:pPr>
              <w:rPr>
                <w:shd w:val="clear" w:color="auto" w:fill="auto"/>
              </w:rPr>
            </w:pPr>
            <w:r>
              <w:rPr>
                <w:shd w:val="clear" w:color="auto" w:fill="auto"/>
              </w:rPr>
              <w:t>2900 Вт</w:t>
            </w:r>
          </w:p>
        </w:tc>
        <w:tc>
          <w:tcPr>
            <w:tcW w:w="2245" w:type="dxa"/>
            <w:tcBorders>
              <w:top w:val="nil"/>
              <w:left w:val="nil"/>
              <w:bottom w:val="single" w:sz="4" w:space="0" w:color="auto"/>
              <w:right w:val="single" w:sz="4" w:space="0" w:color="auto"/>
            </w:tcBorders>
            <w:shd w:val="clear" w:color="auto" w:fill="auto"/>
            <w:noWrap/>
            <w:vAlign w:val="center"/>
          </w:tcPr>
          <w:p w:rsidR="00365095" w:rsidRPr="003A089C" w:rsidRDefault="00207F2B" w:rsidP="00666ABB">
            <w:pPr>
              <w:rPr>
                <w:shd w:val="clear" w:color="auto" w:fill="auto"/>
              </w:rPr>
            </w:pPr>
            <w:r>
              <w:rPr>
                <w:shd w:val="clear" w:color="auto" w:fill="auto"/>
              </w:rPr>
              <w:t>2700 Вт</w:t>
            </w:r>
          </w:p>
        </w:tc>
      </w:tr>
      <w:tr w:rsidR="00365095" w:rsidRPr="003A089C" w:rsidTr="001D61A5">
        <w:trPr>
          <w:trHeight w:val="411"/>
        </w:trPr>
        <w:tc>
          <w:tcPr>
            <w:tcW w:w="2830" w:type="dxa"/>
            <w:tcBorders>
              <w:top w:val="nil"/>
              <w:left w:val="single" w:sz="4" w:space="0" w:color="auto"/>
              <w:bottom w:val="single" w:sz="4" w:space="0" w:color="auto"/>
              <w:right w:val="single" w:sz="4" w:space="0" w:color="auto"/>
            </w:tcBorders>
            <w:shd w:val="clear" w:color="auto" w:fill="auto"/>
            <w:vAlign w:val="center"/>
          </w:tcPr>
          <w:p w:rsidR="00365095" w:rsidRPr="003A089C" w:rsidRDefault="00207F2B" w:rsidP="00666ABB">
            <w:pPr>
              <w:rPr>
                <w:shd w:val="clear" w:color="auto" w:fill="auto"/>
              </w:rPr>
            </w:pPr>
            <w:r>
              <w:rPr>
                <w:shd w:val="clear" w:color="auto" w:fill="auto"/>
              </w:rPr>
              <w:t>Робочий інтерфейс</w:t>
            </w:r>
          </w:p>
        </w:tc>
        <w:tc>
          <w:tcPr>
            <w:tcW w:w="2383" w:type="dxa"/>
            <w:tcBorders>
              <w:top w:val="nil"/>
              <w:left w:val="nil"/>
              <w:bottom w:val="single" w:sz="4" w:space="0" w:color="auto"/>
              <w:right w:val="single" w:sz="4" w:space="0" w:color="auto"/>
            </w:tcBorders>
            <w:shd w:val="clear" w:color="auto" w:fill="auto"/>
            <w:noWrap/>
            <w:vAlign w:val="center"/>
          </w:tcPr>
          <w:p w:rsidR="00365095" w:rsidRPr="003A089C" w:rsidRDefault="00207F2B" w:rsidP="00666ABB">
            <w:pPr>
              <w:rPr>
                <w:shd w:val="clear" w:color="auto" w:fill="auto"/>
              </w:rPr>
            </w:pPr>
            <w:r>
              <w:rPr>
                <w:shd w:val="clear" w:color="auto" w:fill="auto"/>
              </w:rPr>
              <w:t>Сенсорний екран 10,1" (горизонтальний)</w:t>
            </w:r>
          </w:p>
        </w:tc>
        <w:tc>
          <w:tcPr>
            <w:tcW w:w="2437" w:type="dxa"/>
            <w:tcBorders>
              <w:top w:val="nil"/>
              <w:left w:val="nil"/>
              <w:bottom w:val="single" w:sz="4" w:space="0" w:color="auto"/>
              <w:right w:val="single" w:sz="4" w:space="0" w:color="auto"/>
            </w:tcBorders>
            <w:shd w:val="clear" w:color="auto" w:fill="auto"/>
            <w:noWrap/>
            <w:vAlign w:val="center"/>
          </w:tcPr>
          <w:p w:rsidR="00365095" w:rsidRPr="003A089C" w:rsidRDefault="00207F2B" w:rsidP="00666ABB">
            <w:pPr>
              <w:rPr>
                <w:shd w:val="clear" w:color="auto" w:fill="auto"/>
              </w:rPr>
            </w:pPr>
            <w:r>
              <w:rPr>
                <w:shd w:val="clear" w:color="auto" w:fill="auto"/>
              </w:rPr>
              <w:t>Сенсорний екран 10,1" (горизонтальний)</w:t>
            </w:r>
          </w:p>
        </w:tc>
        <w:tc>
          <w:tcPr>
            <w:tcW w:w="2245" w:type="dxa"/>
            <w:tcBorders>
              <w:top w:val="nil"/>
              <w:left w:val="nil"/>
              <w:bottom w:val="single" w:sz="4" w:space="0" w:color="auto"/>
              <w:right w:val="single" w:sz="4" w:space="0" w:color="auto"/>
            </w:tcBorders>
            <w:shd w:val="clear" w:color="auto" w:fill="auto"/>
            <w:noWrap/>
            <w:vAlign w:val="center"/>
          </w:tcPr>
          <w:p w:rsidR="00365095" w:rsidRPr="003A089C" w:rsidRDefault="00207F2B" w:rsidP="00666ABB">
            <w:pPr>
              <w:rPr>
                <w:shd w:val="clear" w:color="auto" w:fill="auto"/>
              </w:rPr>
            </w:pPr>
            <w:r>
              <w:rPr>
                <w:shd w:val="clear" w:color="auto" w:fill="auto"/>
              </w:rPr>
              <w:t>Сенсорний екран 10,1" (горизонтальний)</w:t>
            </w:r>
          </w:p>
        </w:tc>
      </w:tr>
      <w:tr w:rsidR="00365095" w:rsidRPr="003A089C" w:rsidTr="001D61A5">
        <w:trPr>
          <w:trHeight w:val="300"/>
        </w:trPr>
        <w:tc>
          <w:tcPr>
            <w:tcW w:w="2830" w:type="dxa"/>
            <w:tcBorders>
              <w:top w:val="nil"/>
              <w:left w:val="single" w:sz="4" w:space="0" w:color="auto"/>
              <w:bottom w:val="single" w:sz="4" w:space="0" w:color="auto"/>
              <w:right w:val="single" w:sz="4" w:space="0" w:color="auto"/>
            </w:tcBorders>
            <w:shd w:val="clear" w:color="auto" w:fill="auto"/>
            <w:vAlign w:val="center"/>
          </w:tcPr>
          <w:p w:rsidR="00365095" w:rsidRPr="003A089C" w:rsidRDefault="00207F2B" w:rsidP="00666ABB">
            <w:pPr>
              <w:rPr>
                <w:shd w:val="clear" w:color="auto" w:fill="auto"/>
              </w:rPr>
            </w:pPr>
            <w:r>
              <w:rPr>
                <w:shd w:val="clear" w:color="auto" w:fill="auto"/>
              </w:rPr>
              <w:tab/>
              <w:t>Контейнер для кавових зерен</w:t>
            </w:r>
          </w:p>
        </w:tc>
        <w:tc>
          <w:tcPr>
            <w:tcW w:w="2383" w:type="dxa"/>
            <w:tcBorders>
              <w:top w:val="nil"/>
              <w:left w:val="nil"/>
              <w:bottom w:val="single" w:sz="4" w:space="0" w:color="auto"/>
              <w:right w:val="single" w:sz="4" w:space="0" w:color="auto"/>
            </w:tcBorders>
            <w:shd w:val="clear" w:color="auto" w:fill="auto"/>
            <w:noWrap/>
            <w:vAlign w:val="center"/>
          </w:tcPr>
          <w:p w:rsidR="00365095" w:rsidRPr="003A089C" w:rsidRDefault="00207F2B" w:rsidP="00666ABB">
            <w:pPr>
              <w:rPr>
                <w:shd w:val="clear" w:color="auto" w:fill="auto"/>
              </w:rPr>
            </w:pPr>
            <w:r>
              <w:rPr>
                <w:shd w:val="clear" w:color="auto" w:fill="auto"/>
              </w:rPr>
              <w:t>1 шт. на 1500 г</w:t>
            </w:r>
          </w:p>
        </w:tc>
        <w:tc>
          <w:tcPr>
            <w:tcW w:w="2437" w:type="dxa"/>
            <w:tcBorders>
              <w:top w:val="nil"/>
              <w:left w:val="nil"/>
              <w:bottom w:val="single" w:sz="4" w:space="0" w:color="auto"/>
              <w:right w:val="single" w:sz="4" w:space="0" w:color="auto"/>
            </w:tcBorders>
            <w:shd w:val="clear" w:color="auto" w:fill="auto"/>
            <w:noWrap/>
            <w:vAlign w:val="center"/>
          </w:tcPr>
          <w:p w:rsidR="00365095" w:rsidRPr="003A089C" w:rsidRDefault="00207F2B" w:rsidP="00666ABB">
            <w:pPr>
              <w:rPr>
                <w:shd w:val="clear" w:color="auto" w:fill="auto"/>
              </w:rPr>
            </w:pPr>
            <w:r>
              <w:rPr>
                <w:shd w:val="clear" w:color="auto" w:fill="auto"/>
              </w:rPr>
              <w:t>1 шт. на 1500 г</w:t>
            </w:r>
          </w:p>
        </w:tc>
        <w:tc>
          <w:tcPr>
            <w:tcW w:w="2245" w:type="dxa"/>
            <w:tcBorders>
              <w:top w:val="nil"/>
              <w:left w:val="nil"/>
              <w:bottom w:val="single" w:sz="4" w:space="0" w:color="auto"/>
              <w:right w:val="single" w:sz="4" w:space="0" w:color="auto"/>
            </w:tcBorders>
            <w:shd w:val="clear" w:color="auto" w:fill="auto"/>
            <w:noWrap/>
            <w:vAlign w:val="center"/>
          </w:tcPr>
          <w:p w:rsidR="00365095" w:rsidRPr="003A089C" w:rsidRDefault="00207F2B" w:rsidP="00666ABB">
            <w:pPr>
              <w:rPr>
                <w:shd w:val="clear" w:color="auto" w:fill="auto"/>
              </w:rPr>
            </w:pPr>
            <w:r>
              <w:rPr>
                <w:shd w:val="clear" w:color="auto" w:fill="auto"/>
              </w:rPr>
              <w:t>1 шт. на 1500 г</w:t>
            </w:r>
          </w:p>
        </w:tc>
      </w:tr>
      <w:tr w:rsidR="00365095" w:rsidRPr="003A089C" w:rsidTr="001D61A5">
        <w:trPr>
          <w:trHeight w:val="300"/>
        </w:trPr>
        <w:tc>
          <w:tcPr>
            <w:tcW w:w="2830" w:type="dxa"/>
            <w:tcBorders>
              <w:top w:val="nil"/>
              <w:left w:val="single" w:sz="4" w:space="0" w:color="auto"/>
              <w:bottom w:val="single" w:sz="4" w:space="0" w:color="auto"/>
              <w:right w:val="single" w:sz="4" w:space="0" w:color="auto"/>
            </w:tcBorders>
            <w:shd w:val="clear" w:color="auto" w:fill="auto"/>
            <w:vAlign w:val="center"/>
          </w:tcPr>
          <w:p w:rsidR="00365095" w:rsidRPr="003A089C" w:rsidRDefault="00207F2B" w:rsidP="00666ABB">
            <w:pPr>
              <w:rPr>
                <w:shd w:val="clear" w:color="auto" w:fill="auto"/>
              </w:rPr>
            </w:pPr>
            <w:r>
              <w:rPr>
                <w:shd w:val="clear" w:color="auto" w:fill="auto"/>
              </w:rPr>
              <w:t>Кавомолка</w:t>
            </w:r>
          </w:p>
        </w:tc>
        <w:tc>
          <w:tcPr>
            <w:tcW w:w="2383" w:type="dxa"/>
            <w:tcBorders>
              <w:top w:val="nil"/>
              <w:left w:val="nil"/>
              <w:bottom w:val="single" w:sz="4" w:space="0" w:color="auto"/>
              <w:right w:val="single" w:sz="4" w:space="0" w:color="auto"/>
            </w:tcBorders>
            <w:shd w:val="clear" w:color="auto" w:fill="auto"/>
            <w:vAlign w:val="center"/>
          </w:tcPr>
          <w:p w:rsidR="00365095" w:rsidRPr="003A089C" w:rsidRDefault="00207F2B" w:rsidP="00666ABB">
            <w:pPr>
              <w:rPr>
                <w:shd w:val="clear" w:color="auto" w:fill="auto"/>
              </w:rPr>
            </w:pPr>
            <w:r>
              <w:rPr>
                <w:shd w:val="clear" w:color="auto" w:fill="auto"/>
              </w:rPr>
              <w:t>1 шт. Jetinno PGH64</w:t>
            </w:r>
          </w:p>
        </w:tc>
        <w:tc>
          <w:tcPr>
            <w:tcW w:w="2437" w:type="dxa"/>
            <w:tcBorders>
              <w:top w:val="nil"/>
              <w:left w:val="nil"/>
              <w:bottom w:val="single" w:sz="4" w:space="0" w:color="auto"/>
              <w:right w:val="single" w:sz="4" w:space="0" w:color="auto"/>
            </w:tcBorders>
            <w:shd w:val="clear" w:color="auto" w:fill="auto"/>
            <w:vAlign w:val="center"/>
          </w:tcPr>
          <w:p w:rsidR="00365095" w:rsidRPr="003A089C" w:rsidRDefault="00207F2B" w:rsidP="00666ABB">
            <w:pPr>
              <w:rPr>
                <w:shd w:val="clear" w:color="auto" w:fill="auto"/>
              </w:rPr>
            </w:pPr>
            <w:r>
              <w:rPr>
                <w:shd w:val="clear" w:color="auto" w:fill="auto"/>
              </w:rPr>
              <w:t>1 шт. Jetinno PGH64</w:t>
            </w:r>
          </w:p>
        </w:tc>
        <w:tc>
          <w:tcPr>
            <w:tcW w:w="2245" w:type="dxa"/>
            <w:tcBorders>
              <w:top w:val="nil"/>
              <w:left w:val="nil"/>
              <w:bottom w:val="single" w:sz="4" w:space="0" w:color="auto"/>
              <w:right w:val="single" w:sz="4" w:space="0" w:color="auto"/>
            </w:tcBorders>
            <w:shd w:val="clear" w:color="auto" w:fill="auto"/>
            <w:vAlign w:val="center"/>
          </w:tcPr>
          <w:p w:rsidR="00365095" w:rsidRPr="003A089C" w:rsidRDefault="00207F2B" w:rsidP="00666ABB">
            <w:pPr>
              <w:rPr>
                <w:shd w:val="clear" w:color="auto" w:fill="auto"/>
              </w:rPr>
            </w:pPr>
            <w:r>
              <w:rPr>
                <w:shd w:val="clear" w:color="auto" w:fill="auto"/>
              </w:rPr>
              <w:t>1 шт. Jetinno PGH64</w:t>
            </w:r>
          </w:p>
        </w:tc>
      </w:tr>
      <w:tr w:rsidR="00365095" w:rsidRPr="003A089C" w:rsidTr="001D61A5">
        <w:trPr>
          <w:trHeight w:val="392"/>
        </w:trPr>
        <w:tc>
          <w:tcPr>
            <w:tcW w:w="2830" w:type="dxa"/>
            <w:tcBorders>
              <w:top w:val="nil"/>
              <w:left w:val="single" w:sz="4" w:space="0" w:color="auto"/>
              <w:bottom w:val="single" w:sz="4" w:space="0" w:color="auto"/>
              <w:right w:val="single" w:sz="4" w:space="0" w:color="auto"/>
            </w:tcBorders>
            <w:shd w:val="clear" w:color="auto" w:fill="auto"/>
            <w:vAlign w:val="center"/>
          </w:tcPr>
          <w:p w:rsidR="00365095" w:rsidRPr="003A089C" w:rsidRDefault="00207F2B" w:rsidP="00666ABB">
            <w:pPr>
              <w:rPr>
                <w:shd w:val="clear" w:color="auto" w:fill="auto"/>
              </w:rPr>
            </w:pPr>
            <w:r>
              <w:rPr>
                <w:shd w:val="clear" w:color="auto" w:fill="auto"/>
              </w:rPr>
              <w:t>Італійський блок заварювання високого тиску</w:t>
            </w:r>
          </w:p>
        </w:tc>
        <w:tc>
          <w:tcPr>
            <w:tcW w:w="2383" w:type="dxa"/>
            <w:tcBorders>
              <w:top w:val="nil"/>
              <w:left w:val="nil"/>
              <w:bottom w:val="single" w:sz="4" w:space="0" w:color="auto"/>
              <w:right w:val="single" w:sz="4" w:space="0" w:color="auto"/>
            </w:tcBorders>
            <w:shd w:val="clear" w:color="auto" w:fill="auto"/>
            <w:noWrap/>
            <w:vAlign w:val="center"/>
          </w:tcPr>
          <w:p w:rsidR="00365095" w:rsidRPr="003A089C" w:rsidRDefault="00207F2B" w:rsidP="00666ABB">
            <w:pPr>
              <w:rPr>
                <w:shd w:val="clear" w:color="auto" w:fill="auto"/>
              </w:rPr>
            </w:pPr>
            <w:r>
              <w:rPr>
                <w:shd w:val="clear" w:color="auto" w:fill="auto"/>
              </w:rPr>
              <w:t>P20 (дворівневий фільтр)</w:t>
            </w:r>
          </w:p>
        </w:tc>
        <w:tc>
          <w:tcPr>
            <w:tcW w:w="2437" w:type="dxa"/>
            <w:tcBorders>
              <w:top w:val="nil"/>
              <w:left w:val="nil"/>
              <w:bottom w:val="single" w:sz="4" w:space="0" w:color="auto"/>
              <w:right w:val="single" w:sz="4" w:space="0" w:color="auto"/>
            </w:tcBorders>
            <w:shd w:val="clear" w:color="auto" w:fill="auto"/>
            <w:noWrap/>
            <w:vAlign w:val="center"/>
          </w:tcPr>
          <w:p w:rsidR="00365095" w:rsidRPr="003A089C" w:rsidRDefault="00207F2B" w:rsidP="00666ABB">
            <w:pPr>
              <w:rPr>
                <w:shd w:val="clear" w:color="auto" w:fill="auto"/>
              </w:rPr>
            </w:pPr>
            <w:r>
              <w:rPr>
                <w:shd w:val="clear" w:color="auto" w:fill="auto"/>
              </w:rPr>
              <w:t>P20 (дворівневий фільтр)</w:t>
            </w:r>
          </w:p>
        </w:tc>
        <w:tc>
          <w:tcPr>
            <w:tcW w:w="2245" w:type="dxa"/>
            <w:tcBorders>
              <w:top w:val="nil"/>
              <w:left w:val="nil"/>
              <w:bottom w:val="single" w:sz="4" w:space="0" w:color="auto"/>
              <w:right w:val="single" w:sz="4" w:space="0" w:color="auto"/>
            </w:tcBorders>
            <w:shd w:val="clear" w:color="auto" w:fill="auto"/>
            <w:noWrap/>
            <w:vAlign w:val="center"/>
          </w:tcPr>
          <w:p w:rsidR="00365095" w:rsidRPr="003A089C" w:rsidRDefault="00207F2B" w:rsidP="00666ABB">
            <w:pPr>
              <w:rPr>
                <w:shd w:val="clear" w:color="auto" w:fill="auto"/>
              </w:rPr>
            </w:pPr>
            <w:r>
              <w:rPr>
                <w:shd w:val="clear" w:color="auto" w:fill="auto"/>
              </w:rPr>
              <w:t>P20 (дворівневий фільтр)</w:t>
            </w:r>
          </w:p>
        </w:tc>
      </w:tr>
      <w:tr w:rsidR="00365095" w:rsidRPr="003A089C" w:rsidTr="001D61A5">
        <w:trPr>
          <w:trHeight w:val="345"/>
        </w:trPr>
        <w:tc>
          <w:tcPr>
            <w:tcW w:w="2830" w:type="dxa"/>
            <w:tcBorders>
              <w:top w:val="nil"/>
              <w:left w:val="single" w:sz="4" w:space="0" w:color="auto"/>
              <w:bottom w:val="single" w:sz="4" w:space="0" w:color="auto"/>
              <w:right w:val="single" w:sz="4" w:space="0" w:color="auto"/>
            </w:tcBorders>
            <w:shd w:val="clear" w:color="auto" w:fill="auto"/>
            <w:vAlign w:val="center"/>
          </w:tcPr>
          <w:p w:rsidR="00365095" w:rsidRPr="003A089C" w:rsidRDefault="00207F2B" w:rsidP="00666ABB">
            <w:pPr>
              <w:rPr>
                <w:shd w:val="clear" w:color="auto" w:fill="auto"/>
              </w:rPr>
            </w:pPr>
            <w:r>
              <w:rPr>
                <w:shd w:val="clear" w:color="auto" w:fill="auto"/>
              </w:rPr>
              <w:t>Контейнер для швидкорозчинних продуктів</w:t>
            </w:r>
          </w:p>
        </w:tc>
        <w:tc>
          <w:tcPr>
            <w:tcW w:w="2383" w:type="dxa"/>
            <w:tcBorders>
              <w:top w:val="nil"/>
              <w:left w:val="nil"/>
              <w:bottom w:val="single" w:sz="4" w:space="0" w:color="auto"/>
              <w:right w:val="single" w:sz="4" w:space="0" w:color="auto"/>
            </w:tcBorders>
            <w:shd w:val="clear" w:color="auto" w:fill="auto"/>
            <w:noWrap/>
            <w:vAlign w:val="center"/>
          </w:tcPr>
          <w:p w:rsidR="00365095" w:rsidRPr="003A089C" w:rsidRDefault="00207F2B" w:rsidP="00666ABB">
            <w:pPr>
              <w:rPr>
                <w:shd w:val="clear" w:color="auto" w:fill="auto"/>
              </w:rPr>
            </w:pPr>
            <w:r>
              <w:rPr>
                <w:shd w:val="clear" w:color="auto" w:fill="auto"/>
              </w:rPr>
              <w:t>1 шт. 3 л + 1 шт. 2 л</w:t>
            </w:r>
          </w:p>
        </w:tc>
        <w:tc>
          <w:tcPr>
            <w:tcW w:w="2437" w:type="dxa"/>
            <w:tcBorders>
              <w:top w:val="nil"/>
              <w:left w:val="nil"/>
              <w:bottom w:val="single" w:sz="4" w:space="0" w:color="auto"/>
              <w:right w:val="single" w:sz="4" w:space="0" w:color="auto"/>
            </w:tcBorders>
            <w:shd w:val="clear" w:color="auto" w:fill="auto"/>
            <w:noWrap/>
            <w:vAlign w:val="center"/>
          </w:tcPr>
          <w:p w:rsidR="00365095" w:rsidRPr="003A089C" w:rsidRDefault="00207F2B" w:rsidP="00666ABB">
            <w:pPr>
              <w:rPr>
                <w:shd w:val="clear" w:color="auto" w:fill="auto"/>
              </w:rPr>
            </w:pPr>
            <w:r>
              <w:rPr>
                <w:shd w:val="clear" w:color="auto" w:fill="auto"/>
              </w:rPr>
              <w:t>/</w:t>
            </w:r>
          </w:p>
        </w:tc>
        <w:tc>
          <w:tcPr>
            <w:tcW w:w="2245" w:type="dxa"/>
            <w:tcBorders>
              <w:top w:val="nil"/>
              <w:left w:val="nil"/>
              <w:bottom w:val="single" w:sz="4" w:space="0" w:color="auto"/>
              <w:right w:val="single" w:sz="4" w:space="0" w:color="auto"/>
            </w:tcBorders>
            <w:shd w:val="clear" w:color="auto" w:fill="auto"/>
            <w:noWrap/>
            <w:vAlign w:val="center"/>
          </w:tcPr>
          <w:p w:rsidR="00365095" w:rsidRPr="003A089C" w:rsidRDefault="00207F2B" w:rsidP="00666ABB">
            <w:pPr>
              <w:rPr>
                <w:shd w:val="clear" w:color="auto" w:fill="auto"/>
              </w:rPr>
            </w:pPr>
            <w:r>
              <w:rPr>
                <w:shd w:val="clear" w:color="auto" w:fill="auto"/>
              </w:rPr>
              <w:t>1 шт. 3 л + 1 шт. 2 л</w:t>
            </w:r>
          </w:p>
        </w:tc>
      </w:tr>
      <w:tr w:rsidR="00365095" w:rsidRPr="003A089C" w:rsidTr="001D61A5">
        <w:trPr>
          <w:trHeight w:val="369"/>
        </w:trPr>
        <w:tc>
          <w:tcPr>
            <w:tcW w:w="2830" w:type="dxa"/>
            <w:tcBorders>
              <w:top w:val="nil"/>
              <w:left w:val="single" w:sz="4" w:space="0" w:color="auto"/>
              <w:bottom w:val="single" w:sz="4" w:space="0" w:color="auto"/>
              <w:right w:val="single" w:sz="4" w:space="0" w:color="auto"/>
            </w:tcBorders>
            <w:shd w:val="clear" w:color="auto" w:fill="auto"/>
            <w:vAlign w:val="center"/>
          </w:tcPr>
          <w:p w:rsidR="00365095" w:rsidRPr="003A089C" w:rsidRDefault="00207F2B" w:rsidP="00666ABB">
            <w:pPr>
              <w:rPr>
                <w:shd w:val="clear" w:color="auto" w:fill="auto"/>
              </w:rPr>
            </w:pPr>
            <w:r>
              <w:rPr>
                <w:shd w:val="clear" w:color="auto" w:fill="auto"/>
              </w:rPr>
              <w:t>Міксер</w:t>
            </w:r>
          </w:p>
        </w:tc>
        <w:tc>
          <w:tcPr>
            <w:tcW w:w="2383" w:type="dxa"/>
            <w:tcBorders>
              <w:top w:val="nil"/>
              <w:left w:val="nil"/>
              <w:bottom w:val="single" w:sz="4" w:space="0" w:color="auto"/>
              <w:right w:val="single" w:sz="4" w:space="0" w:color="auto"/>
            </w:tcBorders>
            <w:shd w:val="clear" w:color="auto" w:fill="auto"/>
            <w:noWrap/>
            <w:vAlign w:val="center"/>
          </w:tcPr>
          <w:p w:rsidR="00365095" w:rsidRPr="003A089C" w:rsidRDefault="00207F2B" w:rsidP="00666ABB">
            <w:pPr>
              <w:rPr>
                <w:shd w:val="clear" w:color="auto" w:fill="auto"/>
              </w:rPr>
            </w:pPr>
            <w:r>
              <w:rPr>
                <w:shd w:val="clear" w:color="auto" w:fill="auto"/>
              </w:rPr>
              <w:t>1 шт.</w:t>
            </w:r>
          </w:p>
        </w:tc>
        <w:tc>
          <w:tcPr>
            <w:tcW w:w="2437" w:type="dxa"/>
            <w:tcBorders>
              <w:top w:val="nil"/>
              <w:left w:val="nil"/>
              <w:bottom w:val="single" w:sz="4" w:space="0" w:color="auto"/>
              <w:right w:val="single" w:sz="4" w:space="0" w:color="auto"/>
            </w:tcBorders>
            <w:shd w:val="clear" w:color="auto" w:fill="auto"/>
            <w:noWrap/>
            <w:vAlign w:val="center"/>
          </w:tcPr>
          <w:p w:rsidR="00365095" w:rsidRPr="003A089C" w:rsidRDefault="00207F2B" w:rsidP="00666ABB">
            <w:pPr>
              <w:rPr>
                <w:shd w:val="clear" w:color="auto" w:fill="auto"/>
              </w:rPr>
            </w:pPr>
            <w:r>
              <w:rPr>
                <w:shd w:val="clear" w:color="auto" w:fill="auto"/>
              </w:rPr>
              <w:t>/</w:t>
            </w:r>
          </w:p>
        </w:tc>
        <w:tc>
          <w:tcPr>
            <w:tcW w:w="2245" w:type="dxa"/>
            <w:tcBorders>
              <w:top w:val="nil"/>
              <w:left w:val="nil"/>
              <w:bottom w:val="single" w:sz="4" w:space="0" w:color="auto"/>
              <w:right w:val="single" w:sz="4" w:space="0" w:color="auto"/>
            </w:tcBorders>
            <w:shd w:val="clear" w:color="auto" w:fill="auto"/>
            <w:noWrap/>
            <w:vAlign w:val="center"/>
          </w:tcPr>
          <w:p w:rsidR="00365095" w:rsidRPr="003A089C" w:rsidRDefault="00207F2B" w:rsidP="00666ABB">
            <w:pPr>
              <w:rPr>
                <w:shd w:val="clear" w:color="auto" w:fill="auto"/>
              </w:rPr>
            </w:pPr>
            <w:r>
              <w:rPr>
                <w:shd w:val="clear" w:color="auto" w:fill="auto"/>
              </w:rPr>
              <w:t>1 шт.</w:t>
            </w:r>
          </w:p>
        </w:tc>
      </w:tr>
      <w:tr w:rsidR="00365095" w:rsidRPr="003A089C" w:rsidTr="001D61A5">
        <w:trPr>
          <w:trHeight w:val="458"/>
        </w:trPr>
        <w:tc>
          <w:tcPr>
            <w:tcW w:w="2830" w:type="dxa"/>
            <w:tcBorders>
              <w:top w:val="nil"/>
              <w:left w:val="single" w:sz="4" w:space="0" w:color="auto"/>
              <w:bottom w:val="single" w:sz="4" w:space="0" w:color="auto"/>
              <w:right w:val="single" w:sz="4" w:space="0" w:color="auto"/>
            </w:tcBorders>
            <w:shd w:val="clear" w:color="auto" w:fill="auto"/>
            <w:vAlign w:val="center"/>
          </w:tcPr>
          <w:p w:rsidR="00365095" w:rsidRPr="003A089C" w:rsidRDefault="00207F2B" w:rsidP="00666ABB">
            <w:pPr>
              <w:rPr>
                <w:shd w:val="clear" w:color="auto" w:fill="auto"/>
              </w:rPr>
            </w:pPr>
            <w:r>
              <w:rPr>
                <w:shd w:val="clear" w:color="auto" w:fill="auto"/>
              </w:rPr>
              <w:lastRenderedPageBreak/>
              <w:t>Бойлер гарячої води</w:t>
            </w:r>
          </w:p>
        </w:tc>
        <w:tc>
          <w:tcPr>
            <w:tcW w:w="2383" w:type="dxa"/>
            <w:tcBorders>
              <w:top w:val="nil"/>
              <w:left w:val="nil"/>
              <w:bottom w:val="single" w:sz="4" w:space="0" w:color="auto"/>
              <w:right w:val="single" w:sz="4" w:space="0" w:color="auto"/>
            </w:tcBorders>
            <w:shd w:val="clear" w:color="auto" w:fill="auto"/>
            <w:noWrap/>
            <w:vAlign w:val="center"/>
          </w:tcPr>
          <w:p w:rsidR="00365095" w:rsidRPr="003A089C" w:rsidRDefault="00207F2B" w:rsidP="00666ABB">
            <w:pPr>
              <w:rPr>
                <w:shd w:val="clear" w:color="auto" w:fill="auto"/>
              </w:rPr>
            </w:pPr>
            <w:r>
              <w:rPr>
                <w:shd w:val="clear" w:color="auto" w:fill="auto"/>
              </w:rPr>
              <w:t>700 мл, 2700 Вт</w:t>
            </w:r>
          </w:p>
        </w:tc>
        <w:tc>
          <w:tcPr>
            <w:tcW w:w="2437" w:type="dxa"/>
            <w:tcBorders>
              <w:top w:val="nil"/>
              <w:left w:val="nil"/>
              <w:bottom w:val="single" w:sz="4" w:space="0" w:color="auto"/>
              <w:right w:val="single" w:sz="4" w:space="0" w:color="auto"/>
            </w:tcBorders>
            <w:shd w:val="clear" w:color="auto" w:fill="auto"/>
            <w:noWrap/>
            <w:vAlign w:val="center"/>
          </w:tcPr>
          <w:p w:rsidR="00365095" w:rsidRPr="003A089C" w:rsidRDefault="00207F2B" w:rsidP="00666ABB">
            <w:pPr>
              <w:rPr>
                <w:shd w:val="clear" w:color="auto" w:fill="auto"/>
              </w:rPr>
            </w:pPr>
            <w:r>
              <w:rPr>
                <w:shd w:val="clear" w:color="auto" w:fill="auto"/>
              </w:rPr>
              <w:t>700 мл, 2700 Вт</w:t>
            </w:r>
          </w:p>
        </w:tc>
        <w:tc>
          <w:tcPr>
            <w:tcW w:w="2245" w:type="dxa"/>
            <w:tcBorders>
              <w:top w:val="nil"/>
              <w:left w:val="nil"/>
              <w:bottom w:val="single" w:sz="4" w:space="0" w:color="auto"/>
              <w:right w:val="single" w:sz="4" w:space="0" w:color="auto"/>
            </w:tcBorders>
            <w:shd w:val="clear" w:color="auto" w:fill="auto"/>
            <w:noWrap/>
            <w:vAlign w:val="center"/>
          </w:tcPr>
          <w:p w:rsidR="00365095" w:rsidRPr="003A089C" w:rsidRDefault="00207F2B" w:rsidP="00666ABB">
            <w:pPr>
              <w:rPr>
                <w:shd w:val="clear" w:color="auto" w:fill="auto"/>
              </w:rPr>
            </w:pPr>
            <w:r>
              <w:rPr>
                <w:shd w:val="clear" w:color="auto" w:fill="auto"/>
              </w:rPr>
              <w:t>700 мл, 2700 Вт</w:t>
            </w:r>
          </w:p>
        </w:tc>
      </w:tr>
      <w:tr w:rsidR="00365095" w:rsidRPr="003A089C" w:rsidTr="001D61A5">
        <w:trPr>
          <w:trHeight w:val="476"/>
        </w:trPr>
        <w:tc>
          <w:tcPr>
            <w:tcW w:w="2830" w:type="dxa"/>
            <w:tcBorders>
              <w:top w:val="nil"/>
              <w:left w:val="single" w:sz="4" w:space="0" w:color="auto"/>
              <w:bottom w:val="single" w:sz="4" w:space="0" w:color="auto"/>
              <w:right w:val="single" w:sz="4" w:space="0" w:color="auto"/>
            </w:tcBorders>
            <w:shd w:val="clear" w:color="auto" w:fill="auto"/>
            <w:vAlign w:val="center"/>
          </w:tcPr>
          <w:p w:rsidR="00365095" w:rsidRPr="003A089C" w:rsidRDefault="00207F2B" w:rsidP="00666ABB">
            <w:pPr>
              <w:rPr>
                <w:shd w:val="clear" w:color="auto" w:fill="auto"/>
              </w:rPr>
            </w:pPr>
            <w:r>
              <w:rPr>
                <w:shd w:val="clear" w:color="auto" w:fill="auto"/>
              </w:rPr>
              <w:t>Бойлер пари</w:t>
            </w:r>
          </w:p>
        </w:tc>
        <w:tc>
          <w:tcPr>
            <w:tcW w:w="2383" w:type="dxa"/>
            <w:tcBorders>
              <w:top w:val="nil"/>
              <w:left w:val="nil"/>
              <w:bottom w:val="single" w:sz="4" w:space="0" w:color="auto"/>
              <w:right w:val="single" w:sz="4" w:space="0" w:color="auto"/>
            </w:tcBorders>
            <w:shd w:val="clear" w:color="auto" w:fill="auto"/>
            <w:noWrap/>
            <w:vAlign w:val="center"/>
          </w:tcPr>
          <w:p w:rsidR="00365095" w:rsidRPr="003A089C" w:rsidRDefault="00207F2B" w:rsidP="00666ABB">
            <w:pPr>
              <w:rPr>
                <w:shd w:val="clear" w:color="auto" w:fill="auto"/>
              </w:rPr>
            </w:pPr>
            <w:r>
              <w:rPr>
                <w:shd w:val="clear" w:color="auto" w:fill="auto"/>
              </w:rPr>
              <w:t>Термоблок, 1400 Вт</w:t>
            </w:r>
          </w:p>
        </w:tc>
        <w:tc>
          <w:tcPr>
            <w:tcW w:w="2437" w:type="dxa"/>
            <w:tcBorders>
              <w:top w:val="nil"/>
              <w:left w:val="nil"/>
              <w:bottom w:val="single" w:sz="4" w:space="0" w:color="auto"/>
              <w:right w:val="single" w:sz="4" w:space="0" w:color="auto"/>
            </w:tcBorders>
            <w:shd w:val="clear" w:color="auto" w:fill="auto"/>
            <w:noWrap/>
            <w:vAlign w:val="center"/>
          </w:tcPr>
          <w:p w:rsidR="00365095" w:rsidRPr="003A089C" w:rsidRDefault="00207F2B" w:rsidP="00666ABB">
            <w:pPr>
              <w:rPr>
                <w:shd w:val="clear" w:color="auto" w:fill="auto"/>
              </w:rPr>
            </w:pPr>
            <w:r>
              <w:rPr>
                <w:shd w:val="clear" w:color="auto" w:fill="auto"/>
              </w:rPr>
              <w:t>Термоблок, 1400 Вт</w:t>
            </w:r>
          </w:p>
        </w:tc>
        <w:tc>
          <w:tcPr>
            <w:tcW w:w="2245" w:type="dxa"/>
            <w:tcBorders>
              <w:top w:val="nil"/>
              <w:left w:val="nil"/>
              <w:bottom w:val="single" w:sz="4" w:space="0" w:color="auto"/>
              <w:right w:val="single" w:sz="4" w:space="0" w:color="auto"/>
            </w:tcBorders>
            <w:shd w:val="clear" w:color="auto" w:fill="auto"/>
            <w:noWrap/>
            <w:vAlign w:val="center"/>
          </w:tcPr>
          <w:p w:rsidR="00365095" w:rsidRPr="003A089C" w:rsidRDefault="00207F2B" w:rsidP="00666ABB">
            <w:pPr>
              <w:rPr>
                <w:shd w:val="clear" w:color="auto" w:fill="auto"/>
              </w:rPr>
            </w:pPr>
            <w:r>
              <w:rPr>
                <w:shd w:val="clear" w:color="auto" w:fill="auto"/>
              </w:rPr>
              <w:t>/</w:t>
            </w:r>
          </w:p>
        </w:tc>
      </w:tr>
      <w:tr w:rsidR="00365095" w:rsidRPr="003A089C" w:rsidTr="001D61A5">
        <w:trPr>
          <w:trHeight w:val="411"/>
        </w:trPr>
        <w:tc>
          <w:tcPr>
            <w:tcW w:w="2830" w:type="dxa"/>
            <w:tcBorders>
              <w:top w:val="nil"/>
              <w:left w:val="single" w:sz="4" w:space="0" w:color="auto"/>
              <w:bottom w:val="single" w:sz="4" w:space="0" w:color="auto"/>
              <w:right w:val="single" w:sz="4" w:space="0" w:color="auto"/>
            </w:tcBorders>
            <w:shd w:val="clear" w:color="auto" w:fill="auto"/>
            <w:vAlign w:val="center"/>
          </w:tcPr>
          <w:p w:rsidR="00365095" w:rsidRPr="003A089C" w:rsidRDefault="00207F2B" w:rsidP="00666ABB">
            <w:pPr>
              <w:rPr>
                <w:shd w:val="clear" w:color="auto" w:fill="auto"/>
              </w:rPr>
            </w:pPr>
            <w:r>
              <w:rPr>
                <w:shd w:val="clear" w:color="auto" w:fill="auto"/>
              </w:rPr>
              <w:t>Модель насоса</w:t>
            </w:r>
          </w:p>
        </w:tc>
        <w:tc>
          <w:tcPr>
            <w:tcW w:w="2383" w:type="dxa"/>
            <w:tcBorders>
              <w:top w:val="nil"/>
              <w:left w:val="nil"/>
              <w:bottom w:val="single" w:sz="4" w:space="0" w:color="auto"/>
              <w:right w:val="single" w:sz="4" w:space="0" w:color="auto"/>
            </w:tcBorders>
            <w:shd w:val="clear" w:color="auto" w:fill="auto"/>
            <w:vAlign w:val="center"/>
          </w:tcPr>
          <w:p w:rsidR="00365095" w:rsidRPr="003A089C" w:rsidRDefault="00207F2B" w:rsidP="00666ABB">
            <w:pPr>
              <w:rPr>
                <w:shd w:val="clear" w:color="auto" w:fill="auto"/>
              </w:rPr>
            </w:pPr>
            <w:r>
              <w:rPr>
                <w:shd w:val="clear" w:color="auto" w:fill="auto"/>
              </w:rPr>
              <w:t>2-поршневий насос</w:t>
            </w:r>
          </w:p>
        </w:tc>
        <w:tc>
          <w:tcPr>
            <w:tcW w:w="2437" w:type="dxa"/>
            <w:tcBorders>
              <w:top w:val="nil"/>
              <w:left w:val="nil"/>
              <w:bottom w:val="single" w:sz="4" w:space="0" w:color="auto"/>
              <w:right w:val="single" w:sz="4" w:space="0" w:color="auto"/>
            </w:tcBorders>
            <w:shd w:val="clear" w:color="auto" w:fill="auto"/>
            <w:vAlign w:val="center"/>
          </w:tcPr>
          <w:p w:rsidR="00365095" w:rsidRPr="003A089C" w:rsidRDefault="00207F2B" w:rsidP="00666ABB">
            <w:pPr>
              <w:rPr>
                <w:shd w:val="clear" w:color="auto" w:fill="auto"/>
              </w:rPr>
            </w:pPr>
            <w:r>
              <w:rPr>
                <w:shd w:val="clear" w:color="auto" w:fill="auto"/>
              </w:rPr>
              <w:t>2-поршневий насос</w:t>
            </w:r>
          </w:p>
        </w:tc>
        <w:tc>
          <w:tcPr>
            <w:tcW w:w="2245" w:type="dxa"/>
            <w:tcBorders>
              <w:top w:val="nil"/>
              <w:left w:val="nil"/>
              <w:bottom w:val="single" w:sz="4" w:space="0" w:color="auto"/>
              <w:right w:val="single" w:sz="4" w:space="0" w:color="auto"/>
            </w:tcBorders>
            <w:shd w:val="clear" w:color="auto" w:fill="auto"/>
            <w:vAlign w:val="center"/>
          </w:tcPr>
          <w:p w:rsidR="00365095" w:rsidRPr="003A089C" w:rsidRDefault="00207F2B" w:rsidP="00666ABB">
            <w:pPr>
              <w:rPr>
                <w:shd w:val="clear" w:color="auto" w:fill="auto"/>
              </w:rPr>
            </w:pPr>
            <w:r>
              <w:rPr>
                <w:shd w:val="clear" w:color="auto" w:fill="auto"/>
              </w:rPr>
              <w:t>1-поршневий насос</w:t>
            </w:r>
          </w:p>
        </w:tc>
      </w:tr>
      <w:tr w:rsidR="00365095" w:rsidRPr="003A089C" w:rsidTr="001D61A5">
        <w:trPr>
          <w:trHeight w:val="463"/>
        </w:trPr>
        <w:tc>
          <w:tcPr>
            <w:tcW w:w="2830" w:type="dxa"/>
            <w:tcBorders>
              <w:top w:val="nil"/>
              <w:left w:val="single" w:sz="4" w:space="0" w:color="auto"/>
              <w:bottom w:val="single" w:sz="4" w:space="0" w:color="auto"/>
              <w:right w:val="single" w:sz="4" w:space="0" w:color="auto"/>
            </w:tcBorders>
            <w:shd w:val="clear" w:color="auto" w:fill="auto"/>
            <w:vAlign w:val="center"/>
          </w:tcPr>
          <w:p w:rsidR="00365095" w:rsidRPr="003A089C" w:rsidRDefault="00207F2B" w:rsidP="00666ABB">
            <w:pPr>
              <w:rPr>
                <w:shd w:val="clear" w:color="auto" w:fill="auto"/>
              </w:rPr>
            </w:pPr>
            <w:r>
              <w:rPr>
                <w:shd w:val="clear" w:color="auto" w:fill="auto"/>
              </w:rPr>
              <w:t>Висота носика видачі напоїв</w:t>
            </w:r>
          </w:p>
        </w:tc>
        <w:tc>
          <w:tcPr>
            <w:tcW w:w="2383" w:type="dxa"/>
            <w:tcBorders>
              <w:top w:val="nil"/>
              <w:left w:val="nil"/>
              <w:bottom w:val="single" w:sz="4" w:space="0" w:color="auto"/>
              <w:right w:val="single" w:sz="4" w:space="0" w:color="auto"/>
            </w:tcBorders>
            <w:shd w:val="clear" w:color="auto" w:fill="auto"/>
            <w:noWrap/>
            <w:vAlign w:val="center"/>
          </w:tcPr>
          <w:p w:rsidR="00365095" w:rsidRPr="003A089C" w:rsidRDefault="00207F2B" w:rsidP="00666ABB">
            <w:pPr>
              <w:rPr>
                <w:shd w:val="clear" w:color="auto" w:fill="auto"/>
              </w:rPr>
            </w:pPr>
            <w:r>
              <w:rPr>
                <w:shd w:val="clear" w:color="auto" w:fill="auto"/>
              </w:rPr>
              <w:t>165 мм (з низьким тримачем чашок)</w:t>
            </w:r>
          </w:p>
        </w:tc>
        <w:tc>
          <w:tcPr>
            <w:tcW w:w="2437" w:type="dxa"/>
            <w:tcBorders>
              <w:top w:val="nil"/>
              <w:left w:val="nil"/>
              <w:bottom w:val="single" w:sz="4" w:space="0" w:color="auto"/>
              <w:right w:val="single" w:sz="4" w:space="0" w:color="auto"/>
            </w:tcBorders>
            <w:shd w:val="clear" w:color="auto" w:fill="auto"/>
            <w:noWrap/>
            <w:vAlign w:val="center"/>
          </w:tcPr>
          <w:p w:rsidR="00365095" w:rsidRPr="003A089C" w:rsidRDefault="00207F2B" w:rsidP="00666ABB">
            <w:pPr>
              <w:rPr>
                <w:shd w:val="clear" w:color="auto" w:fill="auto"/>
              </w:rPr>
            </w:pPr>
            <w:r>
              <w:rPr>
                <w:shd w:val="clear" w:color="auto" w:fill="auto"/>
              </w:rPr>
              <w:t>165 мм (з низьким тримачем чашок)</w:t>
            </w:r>
          </w:p>
        </w:tc>
        <w:tc>
          <w:tcPr>
            <w:tcW w:w="2245" w:type="dxa"/>
            <w:tcBorders>
              <w:top w:val="nil"/>
              <w:left w:val="nil"/>
              <w:bottom w:val="single" w:sz="4" w:space="0" w:color="auto"/>
              <w:right w:val="single" w:sz="4" w:space="0" w:color="auto"/>
            </w:tcBorders>
            <w:shd w:val="clear" w:color="auto" w:fill="auto"/>
            <w:noWrap/>
            <w:vAlign w:val="center"/>
          </w:tcPr>
          <w:p w:rsidR="00365095" w:rsidRPr="003A089C" w:rsidRDefault="00207F2B" w:rsidP="00666ABB">
            <w:pPr>
              <w:rPr>
                <w:shd w:val="clear" w:color="auto" w:fill="auto"/>
              </w:rPr>
            </w:pPr>
            <w:r>
              <w:rPr>
                <w:shd w:val="clear" w:color="auto" w:fill="auto"/>
              </w:rPr>
              <w:t>165 мм (з низьким тримачем чашок)</w:t>
            </w:r>
          </w:p>
        </w:tc>
      </w:tr>
      <w:tr w:rsidR="00365095" w:rsidRPr="003A089C" w:rsidTr="001D61A5">
        <w:trPr>
          <w:trHeight w:val="382"/>
        </w:trPr>
        <w:tc>
          <w:tcPr>
            <w:tcW w:w="2830" w:type="dxa"/>
            <w:tcBorders>
              <w:top w:val="nil"/>
              <w:left w:val="single" w:sz="4" w:space="0" w:color="auto"/>
              <w:bottom w:val="single" w:sz="4" w:space="0" w:color="auto"/>
              <w:right w:val="single" w:sz="4" w:space="0" w:color="auto"/>
            </w:tcBorders>
            <w:shd w:val="clear" w:color="auto" w:fill="auto"/>
            <w:vAlign w:val="center"/>
          </w:tcPr>
          <w:p w:rsidR="00365095" w:rsidRPr="003A089C" w:rsidRDefault="00207F2B" w:rsidP="00666ABB">
            <w:pPr>
              <w:rPr>
                <w:shd w:val="clear" w:color="auto" w:fill="auto"/>
              </w:rPr>
            </w:pPr>
            <w:r>
              <w:rPr>
                <w:shd w:val="clear" w:color="auto" w:fill="auto"/>
              </w:rPr>
              <w:t>Незалежна трубка гарячої води</w:t>
            </w:r>
          </w:p>
        </w:tc>
        <w:tc>
          <w:tcPr>
            <w:tcW w:w="2383" w:type="dxa"/>
            <w:tcBorders>
              <w:top w:val="nil"/>
              <w:left w:val="nil"/>
              <w:bottom w:val="single" w:sz="4" w:space="0" w:color="auto"/>
              <w:right w:val="single" w:sz="4" w:space="0" w:color="auto"/>
            </w:tcBorders>
            <w:shd w:val="clear" w:color="auto" w:fill="auto"/>
            <w:noWrap/>
            <w:vAlign w:val="center"/>
          </w:tcPr>
          <w:p w:rsidR="00365095" w:rsidRPr="003A089C" w:rsidRDefault="00207F2B" w:rsidP="00666ABB">
            <w:pPr>
              <w:rPr>
                <w:shd w:val="clear" w:color="auto" w:fill="auto"/>
              </w:rPr>
            </w:pPr>
            <w:r>
              <w:rPr>
                <w:shd w:val="clear" w:color="auto" w:fill="auto"/>
              </w:rPr>
              <w:t>Так</w:t>
            </w:r>
          </w:p>
        </w:tc>
        <w:tc>
          <w:tcPr>
            <w:tcW w:w="2437" w:type="dxa"/>
            <w:tcBorders>
              <w:top w:val="nil"/>
              <w:left w:val="nil"/>
              <w:bottom w:val="single" w:sz="4" w:space="0" w:color="auto"/>
              <w:right w:val="single" w:sz="4" w:space="0" w:color="auto"/>
            </w:tcBorders>
            <w:shd w:val="clear" w:color="auto" w:fill="auto"/>
            <w:noWrap/>
            <w:vAlign w:val="center"/>
          </w:tcPr>
          <w:p w:rsidR="00365095" w:rsidRPr="003A089C" w:rsidRDefault="00207F2B" w:rsidP="00666ABB">
            <w:pPr>
              <w:rPr>
                <w:shd w:val="clear" w:color="auto" w:fill="auto"/>
              </w:rPr>
            </w:pPr>
            <w:r>
              <w:rPr>
                <w:shd w:val="clear" w:color="auto" w:fill="auto"/>
              </w:rPr>
              <w:t>Так</w:t>
            </w:r>
          </w:p>
        </w:tc>
        <w:tc>
          <w:tcPr>
            <w:tcW w:w="2245" w:type="dxa"/>
            <w:tcBorders>
              <w:top w:val="nil"/>
              <w:left w:val="nil"/>
              <w:bottom w:val="single" w:sz="4" w:space="0" w:color="auto"/>
              <w:right w:val="single" w:sz="4" w:space="0" w:color="auto"/>
            </w:tcBorders>
            <w:shd w:val="clear" w:color="auto" w:fill="auto"/>
            <w:noWrap/>
            <w:vAlign w:val="center"/>
          </w:tcPr>
          <w:p w:rsidR="00365095" w:rsidRPr="003A089C" w:rsidRDefault="00207F2B" w:rsidP="00666ABB">
            <w:pPr>
              <w:rPr>
                <w:shd w:val="clear" w:color="auto" w:fill="auto"/>
              </w:rPr>
            </w:pPr>
            <w:r>
              <w:rPr>
                <w:shd w:val="clear" w:color="auto" w:fill="auto"/>
              </w:rPr>
              <w:t>Так</w:t>
            </w:r>
          </w:p>
        </w:tc>
      </w:tr>
      <w:tr w:rsidR="00365095" w:rsidRPr="003A089C" w:rsidTr="001D61A5">
        <w:trPr>
          <w:trHeight w:val="553"/>
        </w:trPr>
        <w:tc>
          <w:tcPr>
            <w:tcW w:w="2830" w:type="dxa"/>
            <w:tcBorders>
              <w:top w:val="nil"/>
              <w:left w:val="single" w:sz="4" w:space="0" w:color="auto"/>
              <w:bottom w:val="single" w:sz="4" w:space="0" w:color="auto"/>
              <w:right w:val="single" w:sz="4" w:space="0" w:color="auto"/>
            </w:tcBorders>
            <w:shd w:val="clear" w:color="auto" w:fill="auto"/>
            <w:vAlign w:val="center"/>
          </w:tcPr>
          <w:p w:rsidR="00365095" w:rsidRPr="003A089C" w:rsidRDefault="00207F2B" w:rsidP="00666ABB">
            <w:pPr>
              <w:rPr>
                <w:shd w:val="clear" w:color="auto" w:fill="auto"/>
              </w:rPr>
            </w:pPr>
            <w:r>
              <w:rPr>
                <w:shd w:val="clear" w:color="auto" w:fill="auto"/>
              </w:rPr>
              <w:t>Модуль свіжого молока</w:t>
            </w:r>
          </w:p>
        </w:tc>
        <w:tc>
          <w:tcPr>
            <w:tcW w:w="2383" w:type="dxa"/>
            <w:tcBorders>
              <w:top w:val="nil"/>
              <w:left w:val="nil"/>
              <w:bottom w:val="single" w:sz="4" w:space="0" w:color="auto"/>
              <w:right w:val="single" w:sz="4" w:space="0" w:color="auto"/>
            </w:tcBorders>
            <w:shd w:val="clear" w:color="auto" w:fill="auto"/>
            <w:vAlign w:val="center"/>
          </w:tcPr>
          <w:p w:rsidR="00365095" w:rsidRPr="003A089C" w:rsidRDefault="00207F2B" w:rsidP="00666ABB">
            <w:pPr>
              <w:rPr>
                <w:shd w:val="clear" w:color="auto" w:fill="auto"/>
              </w:rPr>
            </w:pPr>
            <w:r>
              <w:rPr>
                <w:shd w:val="clear" w:color="auto" w:fill="auto"/>
              </w:rPr>
              <w:t>Так (одночасно готує свіжу каву і молоко)</w:t>
            </w:r>
          </w:p>
        </w:tc>
        <w:tc>
          <w:tcPr>
            <w:tcW w:w="2437" w:type="dxa"/>
            <w:tcBorders>
              <w:top w:val="nil"/>
              <w:left w:val="nil"/>
              <w:bottom w:val="single" w:sz="4" w:space="0" w:color="auto"/>
              <w:right w:val="single" w:sz="4" w:space="0" w:color="auto"/>
            </w:tcBorders>
            <w:shd w:val="clear" w:color="auto" w:fill="auto"/>
            <w:vAlign w:val="center"/>
          </w:tcPr>
          <w:p w:rsidR="00365095" w:rsidRPr="003A089C" w:rsidRDefault="00207F2B" w:rsidP="00666ABB">
            <w:pPr>
              <w:rPr>
                <w:shd w:val="clear" w:color="auto" w:fill="auto"/>
              </w:rPr>
            </w:pPr>
            <w:r>
              <w:rPr>
                <w:shd w:val="clear" w:color="auto" w:fill="auto"/>
              </w:rPr>
              <w:t>Так (одночасно готує свіжу каву і молоко)</w:t>
            </w:r>
          </w:p>
        </w:tc>
        <w:tc>
          <w:tcPr>
            <w:tcW w:w="2245" w:type="dxa"/>
            <w:tcBorders>
              <w:top w:val="nil"/>
              <w:left w:val="nil"/>
              <w:bottom w:val="single" w:sz="4" w:space="0" w:color="auto"/>
              <w:right w:val="single" w:sz="4" w:space="0" w:color="auto"/>
            </w:tcBorders>
            <w:shd w:val="clear" w:color="auto" w:fill="auto"/>
            <w:noWrap/>
            <w:vAlign w:val="center"/>
          </w:tcPr>
          <w:p w:rsidR="00365095" w:rsidRPr="003A089C" w:rsidRDefault="00207F2B" w:rsidP="00666ABB">
            <w:pPr>
              <w:rPr>
                <w:shd w:val="clear" w:color="auto" w:fill="auto"/>
              </w:rPr>
            </w:pPr>
            <w:r>
              <w:rPr>
                <w:shd w:val="clear" w:color="auto" w:fill="auto"/>
              </w:rPr>
              <w:t>/</w:t>
            </w:r>
          </w:p>
        </w:tc>
      </w:tr>
      <w:tr w:rsidR="00365095" w:rsidRPr="003A089C" w:rsidTr="001D61A5">
        <w:trPr>
          <w:trHeight w:val="457"/>
        </w:trPr>
        <w:tc>
          <w:tcPr>
            <w:tcW w:w="2830" w:type="dxa"/>
            <w:tcBorders>
              <w:top w:val="nil"/>
              <w:left w:val="single" w:sz="4" w:space="0" w:color="auto"/>
              <w:bottom w:val="single" w:sz="4" w:space="0" w:color="auto"/>
              <w:right w:val="single" w:sz="4" w:space="0" w:color="auto"/>
            </w:tcBorders>
            <w:shd w:val="clear" w:color="auto" w:fill="auto"/>
            <w:vAlign w:val="center"/>
          </w:tcPr>
          <w:p w:rsidR="00365095" w:rsidRPr="003A089C" w:rsidRDefault="00207F2B" w:rsidP="00666ABB">
            <w:pPr>
              <w:rPr>
                <w:shd w:val="clear" w:color="auto" w:fill="auto"/>
              </w:rPr>
            </w:pPr>
            <w:r>
              <w:rPr>
                <w:shd w:val="clear" w:color="auto" w:fill="auto"/>
              </w:rPr>
              <w:t>Морозильник свіжого молока</w:t>
            </w:r>
          </w:p>
        </w:tc>
        <w:tc>
          <w:tcPr>
            <w:tcW w:w="2383" w:type="dxa"/>
            <w:tcBorders>
              <w:top w:val="nil"/>
              <w:left w:val="nil"/>
              <w:bottom w:val="single" w:sz="4" w:space="0" w:color="auto"/>
              <w:right w:val="single" w:sz="4" w:space="0" w:color="auto"/>
            </w:tcBorders>
            <w:shd w:val="clear" w:color="auto" w:fill="auto"/>
            <w:vAlign w:val="center"/>
          </w:tcPr>
          <w:p w:rsidR="00365095" w:rsidRPr="003A089C" w:rsidRDefault="00207F2B" w:rsidP="00666ABB">
            <w:pPr>
              <w:rPr>
                <w:shd w:val="clear" w:color="auto" w:fill="auto"/>
              </w:rPr>
            </w:pPr>
            <w:r>
              <w:rPr>
                <w:shd w:val="clear" w:color="auto" w:fill="auto"/>
              </w:rPr>
              <w:t>Опція, 4 л</w:t>
            </w:r>
          </w:p>
        </w:tc>
        <w:tc>
          <w:tcPr>
            <w:tcW w:w="2437" w:type="dxa"/>
            <w:tcBorders>
              <w:top w:val="nil"/>
              <w:left w:val="nil"/>
              <w:bottom w:val="single" w:sz="4" w:space="0" w:color="auto"/>
              <w:right w:val="single" w:sz="4" w:space="0" w:color="auto"/>
            </w:tcBorders>
            <w:shd w:val="clear" w:color="auto" w:fill="auto"/>
            <w:vAlign w:val="center"/>
          </w:tcPr>
          <w:p w:rsidR="00365095" w:rsidRPr="003A089C" w:rsidRDefault="00207F2B" w:rsidP="00666ABB">
            <w:pPr>
              <w:rPr>
                <w:shd w:val="clear" w:color="auto" w:fill="auto"/>
              </w:rPr>
            </w:pPr>
            <w:r>
              <w:rPr>
                <w:shd w:val="clear" w:color="auto" w:fill="auto"/>
              </w:rPr>
              <w:t>Опція, 4 л</w:t>
            </w:r>
          </w:p>
        </w:tc>
        <w:tc>
          <w:tcPr>
            <w:tcW w:w="2245" w:type="dxa"/>
            <w:tcBorders>
              <w:top w:val="nil"/>
              <w:left w:val="nil"/>
              <w:bottom w:val="single" w:sz="4" w:space="0" w:color="auto"/>
              <w:right w:val="single" w:sz="4" w:space="0" w:color="auto"/>
            </w:tcBorders>
            <w:shd w:val="clear" w:color="auto" w:fill="auto"/>
            <w:vAlign w:val="center"/>
          </w:tcPr>
          <w:p w:rsidR="00365095" w:rsidRPr="003A089C" w:rsidRDefault="00207F2B" w:rsidP="00666ABB">
            <w:pPr>
              <w:rPr>
                <w:shd w:val="clear" w:color="auto" w:fill="auto"/>
              </w:rPr>
            </w:pPr>
            <w:r>
              <w:rPr>
                <w:shd w:val="clear" w:color="auto" w:fill="auto"/>
              </w:rPr>
              <w:t>/</w:t>
            </w:r>
          </w:p>
        </w:tc>
      </w:tr>
      <w:tr w:rsidR="00365095" w:rsidRPr="003A089C" w:rsidTr="001D61A5">
        <w:trPr>
          <w:trHeight w:val="570"/>
        </w:trPr>
        <w:tc>
          <w:tcPr>
            <w:tcW w:w="2830" w:type="dxa"/>
            <w:tcBorders>
              <w:top w:val="nil"/>
              <w:left w:val="single" w:sz="4" w:space="0" w:color="auto"/>
              <w:bottom w:val="single" w:sz="4" w:space="0" w:color="auto"/>
              <w:right w:val="single" w:sz="4" w:space="0" w:color="auto"/>
            </w:tcBorders>
            <w:shd w:val="clear" w:color="auto" w:fill="auto"/>
            <w:vAlign w:val="center"/>
          </w:tcPr>
          <w:p w:rsidR="00365095" w:rsidRPr="003A089C" w:rsidRDefault="00207F2B" w:rsidP="00666ABB">
            <w:pPr>
              <w:rPr>
                <w:shd w:val="clear" w:color="auto" w:fill="auto"/>
              </w:rPr>
            </w:pPr>
            <w:r>
              <w:rPr>
                <w:shd w:val="clear" w:color="auto" w:fill="auto"/>
              </w:rPr>
              <w:t>Ємність контейнера для кавової гущі</w:t>
            </w:r>
          </w:p>
        </w:tc>
        <w:tc>
          <w:tcPr>
            <w:tcW w:w="2383" w:type="dxa"/>
            <w:tcBorders>
              <w:top w:val="nil"/>
              <w:left w:val="nil"/>
              <w:bottom w:val="single" w:sz="4" w:space="0" w:color="auto"/>
              <w:right w:val="single" w:sz="4" w:space="0" w:color="auto"/>
            </w:tcBorders>
            <w:shd w:val="clear" w:color="auto" w:fill="auto"/>
            <w:vAlign w:val="center"/>
          </w:tcPr>
          <w:p w:rsidR="00365095" w:rsidRPr="003A089C" w:rsidRDefault="00207F2B" w:rsidP="00666ABB">
            <w:pPr>
              <w:rPr>
                <w:shd w:val="clear" w:color="auto" w:fill="auto"/>
              </w:rPr>
            </w:pPr>
            <w:r>
              <w:rPr>
                <w:shd w:val="clear" w:color="auto" w:fill="auto"/>
              </w:rPr>
              <w:t>40 таблеток (по 8 г), опціональне скидання відходів</w:t>
            </w:r>
          </w:p>
        </w:tc>
        <w:tc>
          <w:tcPr>
            <w:tcW w:w="2437" w:type="dxa"/>
            <w:tcBorders>
              <w:top w:val="nil"/>
              <w:left w:val="nil"/>
              <w:bottom w:val="single" w:sz="4" w:space="0" w:color="auto"/>
              <w:right w:val="single" w:sz="4" w:space="0" w:color="auto"/>
            </w:tcBorders>
            <w:shd w:val="clear" w:color="auto" w:fill="auto"/>
            <w:vAlign w:val="center"/>
          </w:tcPr>
          <w:p w:rsidR="00365095" w:rsidRPr="003A089C" w:rsidRDefault="00207F2B" w:rsidP="00666ABB">
            <w:pPr>
              <w:rPr>
                <w:shd w:val="clear" w:color="auto" w:fill="auto"/>
              </w:rPr>
            </w:pPr>
            <w:r>
              <w:rPr>
                <w:shd w:val="clear" w:color="auto" w:fill="auto"/>
              </w:rPr>
              <w:t>40 таблеток (по 8 г), опціональне скидання відходів</w:t>
            </w:r>
          </w:p>
        </w:tc>
        <w:tc>
          <w:tcPr>
            <w:tcW w:w="2245" w:type="dxa"/>
            <w:tcBorders>
              <w:top w:val="nil"/>
              <w:left w:val="nil"/>
              <w:bottom w:val="single" w:sz="4" w:space="0" w:color="auto"/>
              <w:right w:val="single" w:sz="4" w:space="0" w:color="auto"/>
            </w:tcBorders>
            <w:shd w:val="clear" w:color="auto" w:fill="auto"/>
            <w:vAlign w:val="center"/>
          </w:tcPr>
          <w:p w:rsidR="00365095" w:rsidRPr="003A089C" w:rsidRDefault="00207F2B" w:rsidP="00666ABB">
            <w:pPr>
              <w:rPr>
                <w:shd w:val="clear" w:color="auto" w:fill="auto"/>
              </w:rPr>
            </w:pPr>
            <w:r>
              <w:rPr>
                <w:shd w:val="clear" w:color="auto" w:fill="auto"/>
              </w:rPr>
              <w:t>40 таблеток (по 8 г), опціональне скидання відходів</w:t>
            </w:r>
          </w:p>
        </w:tc>
      </w:tr>
      <w:tr w:rsidR="00365095" w:rsidRPr="003A089C" w:rsidTr="001D61A5">
        <w:trPr>
          <w:trHeight w:val="549"/>
        </w:trPr>
        <w:tc>
          <w:tcPr>
            <w:tcW w:w="2830" w:type="dxa"/>
            <w:tcBorders>
              <w:top w:val="nil"/>
              <w:left w:val="single" w:sz="4" w:space="0" w:color="auto"/>
              <w:bottom w:val="single" w:sz="4" w:space="0" w:color="auto"/>
              <w:right w:val="single" w:sz="4" w:space="0" w:color="auto"/>
            </w:tcBorders>
            <w:shd w:val="clear" w:color="auto" w:fill="auto"/>
            <w:vAlign w:val="center"/>
          </w:tcPr>
          <w:p w:rsidR="00365095" w:rsidRPr="003A089C" w:rsidRDefault="00207F2B" w:rsidP="00666ABB">
            <w:pPr>
              <w:rPr>
                <w:shd w:val="clear" w:color="auto" w:fill="auto"/>
              </w:rPr>
            </w:pPr>
            <w:r>
              <w:rPr>
                <w:shd w:val="clear" w:color="auto" w:fill="auto"/>
              </w:rPr>
              <w:t>Ємність краплезбірника</w:t>
            </w:r>
          </w:p>
        </w:tc>
        <w:tc>
          <w:tcPr>
            <w:tcW w:w="2383" w:type="dxa"/>
            <w:tcBorders>
              <w:top w:val="nil"/>
              <w:left w:val="nil"/>
              <w:bottom w:val="single" w:sz="4" w:space="0" w:color="auto"/>
              <w:right w:val="single" w:sz="4" w:space="0" w:color="auto"/>
            </w:tcBorders>
            <w:shd w:val="clear" w:color="auto" w:fill="auto"/>
            <w:noWrap/>
            <w:vAlign w:val="center"/>
          </w:tcPr>
          <w:p w:rsidR="00365095" w:rsidRPr="003A089C" w:rsidRDefault="00207F2B" w:rsidP="00666ABB">
            <w:pPr>
              <w:rPr>
                <w:shd w:val="clear" w:color="auto" w:fill="auto"/>
              </w:rPr>
            </w:pPr>
            <w:r>
              <w:rPr>
                <w:shd w:val="clear" w:color="auto" w:fill="auto"/>
              </w:rPr>
              <w:t>0,6 л, опціональне скидання відходів</w:t>
            </w:r>
          </w:p>
        </w:tc>
        <w:tc>
          <w:tcPr>
            <w:tcW w:w="2437" w:type="dxa"/>
            <w:tcBorders>
              <w:top w:val="nil"/>
              <w:left w:val="nil"/>
              <w:bottom w:val="single" w:sz="4" w:space="0" w:color="auto"/>
              <w:right w:val="single" w:sz="4" w:space="0" w:color="auto"/>
            </w:tcBorders>
            <w:shd w:val="clear" w:color="auto" w:fill="auto"/>
            <w:noWrap/>
            <w:vAlign w:val="center"/>
          </w:tcPr>
          <w:p w:rsidR="00365095" w:rsidRPr="003A089C" w:rsidRDefault="00207F2B" w:rsidP="00666ABB">
            <w:pPr>
              <w:rPr>
                <w:shd w:val="clear" w:color="auto" w:fill="auto"/>
              </w:rPr>
            </w:pPr>
            <w:r>
              <w:rPr>
                <w:shd w:val="clear" w:color="auto" w:fill="auto"/>
              </w:rPr>
              <w:t>0,6 л, опціональне скидання відходів</w:t>
            </w:r>
          </w:p>
        </w:tc>
        <w:tc>
          <w:tcPr>
            <w:tcW w:w="2245" w:type="dxa"/>
            <w:tcBorders>
              <w:top w:val="nil"/>
              <w:left w:val="nil"/>
              <w:bottom w:val="single" w:sz="4" w:space="0" w:color="auto"/>
              <w:right w:val="single" w:sz="4" w:space="0" w:color="auto"/>
            </w:tcBorders>
            <w:shd w:val="clear" w:color="auto" w:fill="auto"/>
            <w:noWrap/>
            <w:vAlign w:val="center"/>
          </w:tcPr>
          <w:p w:rsidR="00365095" w:rsidRPr="003A089C" w:rsidRDefault="00207F2B" w:rsidP="00666ABB">
            <w:pPr>
              <w:rPr>
                <w:shd w:val="clear" w:color="auto" w:fill="auto"/>
              </w:rPr>
            </w:pPr>
            <w:r>
              <w:rPr>
                <w:shd w:val="clear" w:color="auto" w:fill="auto"/>
              </w:rPr>
              <w:t>0,6 л, опціональне скидання відходів</w:t>
            </w:r>
          </w:p>
        </w:tc>
      </w:tr>
      <w:tr w:rsidR="00365095" w:rsidRPr="003A089C" w:rsidTr="001D61A5">
        <w:trPr>
          <w:trHeight w:val="540"/>
        </w:trPr>
        <w:tc>
          <w:tcPr>
            <w:tcW w:w="2830" w:type="dxa"/>
            <w:tcBorders>
              <w:top w:val="nil"/>
              <w:left w:val="single" w:sz="4" w:space="0" w:color="auto"/>
              <w:bottom w:val="single" w:sz="4" w:space="0" w:color="auto"/>
              <w:right w:val="single" w:sz="4" w:space="0" w:color="auto"/>
            </w:tcBorders>
            <w:shd w:val="clear" w:color="auto" w:fill="auto"/>
            <w:vAlign w:val="center"/>
          </w:tcPr>
          <w:p w:rsidR="00365095" w:rsidRPr="003A089C" w:rsidRDefault="00207F2B" w:rsidP="00666ABB">
            <w:pPr>
              <w:rPr>
                <w:shd w:val="clear" w:color="auto" w:fill="auto"/>
              </w:rPr>
            </w:pPr>
            <w:r>
              <w:rPr>
                <w:shd w:val="clear" w:color="auto" w:fill="auto"/>
              </w:rPr>
              <w:t>Режим подачі води</w:t>
            </w:r>
          </w:p>
        </w:tc>
        <w:tc>
          <w:tcPr>
            <w:tcW w:w="2383" w:type="dxa"/>
            <w:tcBorders>
              <w:top w:val="nil"/>
              <w:left w:val="nil"/>
              <w:bottom w:val="single" w:sz="4" w:space="0" w:color="auto"/>
              <w:right w:val="single" w:sz="4" w:space="0" w:color="auto"/>
            </w:tcBorders>
            <w:shd w:val="clear" w:color="auto" w:fill="auto"/>
            <w:vAlign w:val="center"/>
          </w:tcPr>
          <w:p w:rsidR="00365095" w:rsidRPr="003A089C" w:rsidRDefault="00207F2B" w:rsidP="00666ABB">
            <w:pPr>
              <w:rPr>
                <w:shd w:val="clear" w:color="auto" w:fill="auto"/>
              </w:rPr>
            </w:pPr>
            <w:r>
              <w:rPr>
                <w:shd w:val="clear" w:color="auto" w:fill="auto"/>
              </w:rPr>
              <w:t>Стандартна конфігурація: Вбудований водяний бачок на 4 л, опція: Приєднання до водопровідної питної води</w:t>
            </w:r>
          </w:p>
        </w:tc>
        <w:tc>
          <w:tcPr>
            <w:tcW w:w="2437" w:type="dxa"/>
            <w:tcBorders>
              <w:top w:val="nil"/>
              <w:left w:val="nil"/>
              <w:bottom w:val="single" w:sz="4" w:space="0" w:color="auto"/>
              <w:right w:val="single" w:sz="4" w:space="0" w:color="auto"/>
            </w:tcBorders>
            <w:shd w:val="clear" w:color="auto" w:fill="auto"/>
            <w:vAlign w:val="center"/>
          </w:tcPr>
          <w:p w:rsidR="00365095" w:rsidRPr="003A089C" w:rsidRDefault="00207F2B" w:rsidP="00666ABB">
            <w:pPr>
              <w:rPr>
                <w:shd w:val="clear" w:color="auto" w:fill="auto"/>
              </w:rPr>
            </w:pPr>
            <w:r>
              <w:rPr>
                <w:shd w:val="clear" w:color="auto" w:fill="auto"/>
              </w:rPr>
              <w:t>Стандартна конфігурація: Вбудований водяний бачок на 4 л, опція: Приєднання до водопровідної питної води</w:t>
            </w:r>
          </w:p>
        </w:tc>
        <w:tc>
          <w:tcPr>
            <w:tcW w:w="2245" w:type="dxa"/>
            <w:tcBorders>
              <w:top w:val="nil"/>
              <w:left w:val="nil"/>
              <w:bottom w:val="single" w:sz="4" w:space="0" w:color="auto"/>
              <w:right w:val="single" w:sz="4" w:space="0" w:color="auto"/>
            </w:tcBorders>
            <w:shd w:val="clear" w:color="auto" w:fill="auto"/>
            <w:vAlign w:val="center"/>
          </w:tcPr>
          <w:p w:rsidR="00365095" w:rsidRPr="003A089C" w:rsidRDefault="00207F2B" w:rsidP="00666ABB">
            <w:pPr>
              <w:rPr>
                <w:shd w:val="clear" w:color="auto" w:fill="auto"/>
              </w:rPr>
            </w:pPr>
            <w:r>
              <w:rPr>
                <w:shd w:val="clear" w:color="auto" w:fill="auto"/>
              </w:rPr>
              <w:t>Стандартна конфігурація: Вбудований водяний бачок на 4 л, опція: Приєднання до водопровідної питної води</w:t>
            </w:r>
          </w:p>
        </w:tc>
      </w:tr>
      <w:tr w:rsidR="00365095" w:rsidRPr="003A089C" w:rsidTr="001D61A5">
        <w:trPr>
          <w:trHeight w:val="521"/>
        </w:trPr>
        <w:tc>
          <w:tcPr>
            <w:tcW w:w="2830" w:type="dxa"/>
            <w:tcBorders>
              <w:top w:val="nil"/>
              <w:left w:val="single" w:sz="4" w:space="0" w:color="auto"/>
              <w:bottom w:val="single" w:sz="4" w:space="0" w:color="auto"/>
              <w:right w:val="single" w:sz="4" w:space="0" w:color="auto"/>
            </w:tcBorders>
            <w:shd w:val="clear" w:color="auto" w:fill="auto"/>
            <w:vAlign w:val="center"/>
          </w:tcPr>
          <w:p w:rsidR="00365095" w:rsidRPr="003A089C" w:rsidRDefault="00207F2B" w:rsidP="00666ABB">
            <w:pPr>
              <w:rPr>
                <w:shd w:val="clear" w:color="auto" w:fill="auto"/>
              </w:rPr>
            </w:pPr>
            <w:r>
              <w:rPr>
                <w:shd w:val="clear" w:color="auto" w:fill="auto"/>
              </w:rPr>
              <w:t>Варіанти зв'язку</w:t>
            </w:r>
          </w:p>
        </w:tc>
        <w:tc>
          <w:tcPr>
            <w:tcW w:w="2383" w:type="dxa"/>
            <w:tcBorders>
              <w:top w:val="nil"/>
              <w:left w:val="nil"/>
              <w:bottom w:val="single" w:sz="4" w:space="0" w:color="auto"/>
              <w:right w:val="single" w:sz="4" w:space="0" w:color="auto"/>
            </w:tcBorders>
            <w:shd w:val="clear" w:color="auto" w:fill="auto"/>
            <w:noWrap/>
            <w:vAlign w:val="center"/>
          </w:tcPr>
          <w:p w:rsidR="00365095" w:rsidRPr="003A089C" w:rsidRDefault="00207F2B" w:rsidP="00666ABB">
            <w:pPr>
              <w:rPr>
                <w:shd w:val="clear" w:color="auto" w:fill="auto"/>
              </w:rPr>
            </w:pPr>
            <w:r>
              <w:rPr>
                <w:shd w:val="clear" w:color="auto" w:fill="auto"/>
              </w:rPr>
              <w:t>Deerror WiFi, опціонально 4G</w:t>
            </w:r>
          </w:p>
        </w:tc>
        <w:tc>
          <w:tcPr>
            <w:tcW w:w="2437" w:type="dxa"/>
            <w:tcBorders>
              <w:top w:val="nil"/>
              <w:left w:val="nil"/>
              <w:bottom w:val="single" w:sz="4" w:space="0" w:color="auto"/>
              <w:right w:val="single" w:sz="4" w:space="0" w:color="auto"/>
            </w:tcBorders>
            <w:shd w:val="clear" w:color="auto" w:fill="auto"/>
            <w:noWrap/>
            <w:vAlign w:val="center"/>
          </w:tcPr>
          <w:p w:rsidR="00365095" w:rsidRPr="003A089C" w:rsidRDefault="00207F2B" w:rsidP="00666ABB">
            <w:pPr>
              <w:rPr>
                <w:shd w:val="clear" w:color="auto" w:fill="auto"/>
              </w:rPr>
            </w:pPr>
            <w:r>
              <w:rPr>
                <w:shd w:val="clear" w:color="auto" w:fill="auto"/>
              </w:rPr>
              <w:t>Deerror WiFi, опціонально 4G</w:t>
            </w:r>
          </w:p>
        </w:tc>
        <w:tc>
          <w:tcPr>
            <w:tcW w:w="2245" w:type="dxa"/>
            <w:tcBorders>
              <w:top w:val="nil"/>
              <w:left w:val="nil"/>
              <w:bottom w:val="single" w:sz="4" w:space="0" w:color="auto"/>
              <w:right w:val="single" w:sz="4" w:space="0" w:color="auto"/>
            </w:tcBorders>
            <w:shd w:val="clear" w:color="auto" w:fill="auto"/>
            <w:noWrap/>
            <w:vAlign w:val="center"/>
          </w:tcPr>
          <w:p w:rsidR="00365095" w:rsidRPr="003A089C" w:rsidRDefault="00207F2B" w:rsidP="00666ABB">
            <w:pPr>
              <w:rPr>
                <w:shd w:val="clear" w:color="auto" w:fill="auto"/>
              </w:rPr>
            </w:pPr>
            <w:r>
              <w:rPr>
                <w:shd w:val="clear" w:color="auto" w:fill="auto"/>
              </w:rPr>
              <w:t>Deerror WiFi, опціонально 4G</w:t>
            </w:r>
          </w:p>
        </w:tc>
      </w:tr>
      <w:tr w:rsidR="00365095" w:rsidRPr="003A089C" w:rsidTr="001D61A5">
        <w:trPr>
          <w:trHeight w:val="840"/>
        </w:trPr>
        <w:tc>
          <w:tcPr>
            <w:tcW w:w="2830" w:type="dxa"/>
            <w:tcBorders>
              <w:top w:val="nil"/>
              <w:left w:val="single" w:sz="4" w:space="0" w:color="auto"/>
              <w:bottom w:val="single" w:sz="4" w:space="0" w:color="auto"/>
              <w:right w:val="single" w:sz="4" w:space="0" w:color="auto"/>
            </w:tcBorders>
            <w:shd w:val="clear" w:color="auto" w:fill="auto"/>
            <w:vAlign w:val="center"/>
          </w:tcPr>
          <w:p w:rsidR="00365095" w:rsidRPr="003A089C" w:rsidRDefault="00207F2B" w:rsidP="00666ABB">
            <w:pPr>
              <w:rPr>
                <w:shd w:val="clear" w:color="auto" w:fill="auto"/>
              </w:rPr>
            </w:pPr>
            <w:r>
              <w:rPr>
                <w:shd w:val="clear" w:color="auto" w:fill="auto"/>
              </w:rPr>
              <w:t>Платіжна система</w:t>
            </w:r>
          </w:p>
        </w:tc>
        <w:tc>
          <w:tcPr>
            <w:tcW w:w="2383" w:type="dxa"/>
            <w:tcBorders>
              <w:top w:val="nil"/>
              <w:left w:val="nil"/>
              <w:bottom w:val="single" w:sz="4" w:space="0" w:color="auto"/>
              <w:right w:val="single" w:sz="4" w:space="0" w:color="auto"/>
            </w:tcBorders>
            <w:shd w:val="clear" w:color="auto" w:fill="auto"/>
            <w:vAlign w:val="center"/>
          </w:tcPr>
          <w:p w:rsidR="00365095" w:rsidRPr="003A089C" w:rsidRDefault="00207F2B" w:rsidP="00666ABB">
            <w:pPr>
              <w:rPr>
                <w:shd w:val="clear" w:color="auto" w:fill="auto"/>
              </w:rPr>
            </w:pPr>
            <w:r>
              <w:rPr>
                <w:shd w:val="clear" w:color="auto" w:fill="auto"/>
              </w:rPr>
              <w:t>Функція оплати: WeChat, Alipay; опціональні зовнішні пристрої MDB</w:t>
            </w:r>
          </w:p>
        </w:tc>
        <w:tc>
          <w:tcPr>
            <w:tcW w:w="2437" w:type="dxa"/>
            <w:tcBorders>
              <w:top w:val="nil"/>
              <w:left w:val="nil"/>
              <w:bottom w:val="single" w:sz="4" w:space="0" w:color="auto"/>
              <w:right w:val="single" w:sz="4" w:space="0" w:color="auto"/>
            </w:tcBorders>
            <w:shd w:val="clear" w:color="auto" w:fill="auto"/>
            <w:vAlign w:val="center"/>
          </w:tcPr>
          <w:p w:rsidR="00365095" w:rsidRPr="003A089C" w:rsidRDefault="00207F2B" w:rsidP="00666ABB">
            <w:pPr>
              <w:rPr>
                <w:shd w:val="clear" w:color="auto" w:fill="auto"/>
              </w:rPr>
            </w:pPr>
            <w:r>
              <w:rPr>
                <w:shd w:val="clear" w:color="auto" w:fill="auto"/>
              </w:rPr>
              <w:t>Функція оплати: WeChat, Alipay; опціональні зовнішні пристрої MDB</w:t>
            </w:r>
          </w:p>
        </w:tc>
        <w:tc>
          <w:tcPr>
            <w:tcW w:w="2245" w:type="dxa"/>
            <w:tcBorders>
              <w:top w:val="nil"/>
              <w:left w:val="nil"/>
              <w:bottom w:val="single" w:sz="4" w:space="0" w:color="auto"/>
              <w:right w:val="single" w:sz="4" w:space="0" w:color="auto"/>
            </w:tcBorders>
            <w:shd w:val="clear" w:color="auto" w:fill="auto"/>
            <w:vAlign w:val="center"/>
          </w:tcPr>
          <w:p w:rsidR="00365095" w:rsidRPr="003A089C" w:rsidRDefault="00207F2B" w:rsidP="00666ABB">
            <w:pPr>
              <w:rPr>
                <w:shd w:val="clear" w:color="auto" w:fill="auto"/>
              </w:rPr>
            </w:pPr>
            <w:r>
              <w:rPr>
                <w:shd w:val="clear" w:color="auto" w:fill="auto"/>
              </w:rPr>
              <w:t>Функція оплати: WeChat, Alipay; опціональні зовнішні пристрої MDB</w:t>
            </w:r>
          </w:p>
        </w:tc>
      </w:tr>
      <w:tr w:rsidR="00365095" w:rsidRPr="003A089C" w:rsidTr="001D61A5">
        <w:trPr>
          <w:trHeight w:val="439"/>
        </w:trPr>
        <w:tc>
          <w:tcPr>
            <w:tcW w:w="2830" w:type="dxa"/>
            <w:tcBorders>
              <w:top w:val="nil"/>
              <w:left w:val="single" w:sz="4" w:space="0" w:color="auto"/>
              <w:bottom w:val="single" w:sz="4" w:space="0" w:color="auto"/>
              <w:right w:val="single" w:sz="4" w:space="0" w:color="auto"/>
            </w:tcBorders>
            <w:shd w:val="clear" w:color="auto" w:fill="auto"/>
            <w:vAlign w:val="center"/>
          </w:tcPr>
          <w:p w:rsidR="00365095" w:rsidRPr="003A089C" w:rsidRDefault="00207F2B" w:rsidP="00666ABB">
            <w:pPr>
              <w:rPr>
                <w:shd w:val="clear" w:color="auto" w:fill="auto"/>
              </w:rPr>
            </w:pPr>
            <w:r>
              <w:rPr>
                <w:shd w:val="clear" w:color="auto" w:fill="auto"/>
              </w:rPr>
              <w:t>Операційна система</w:t>
            </w:r>
          </w:p>
        </w:tc>
        <w:tc>
          <w:tcPr>
            <w:tcW w:w="2383" w:type="dxa"/>
            <w:tcBorders>
              <w:top w:val="nil"/>
              <w:left w:val="nil"/>
              <w:bottom w:val="single" w:sz="4" w:space="0" w:color="auto"/>
              <w:right w:val="single" w:sz="4" w:space="0" w:color="auto"/>
            </w:tcBorders>
            <w:shd w:val="clear" w:color="auto" w:fill="auto"/>
            <w:noWrap/>
            <w:vAlign w:val="center"/>
          </w:tcPr>
          <w:p w:rsidR="00365095" w:rsidRPr="003A089C" w:rsidRDefault="00207F2B" w:rsidP="00666ABB">
            <w:pPr>
              <w:rPr>
                <w:shd w:val="clear" w:color="auto" w:fill="auto"/>
              </w:rPr>
            </w:pPr>
            <w:r>
              <w:rPr>
                <w:shd w:val="clear" w:color="auto" w:fill="auto"/>
              </w:rPr>
              <w:t>Android</w:t>
            </w:r>
          </w:p>
        </w:tc>
        <w:tc>
          <w:tcPr>
            <w:tcW w:w="2437" w:type="dxa"/>
            <w:tcBorders>
              <w:top w:val="nil"/>
              <w:left w:val="nil"/>
              <w:bottom w:val="single" w:sz="4" w:space="0" w:color="auto"/>
              <w:right w:val="single" w:sz="4" w:space="0" w:color="auto"/>
            </w:tcBorders>
            <w:shd w:val="clear" w:color="auto" w:fill="auto"/>
            <w:noWrap/>
            <w:vAlign w:val="center"/>
          </w:tcPr>
          <w:p w:rsidR="00365095" w:rsidRPr="003A089C" w:rsidRDefault="00207F2B" w:rsidP="00666ABB">
            <w:pPr>
              <w:rPr>
                <w:shd w:val="clear" w:color="auto" w:fill="auto"/>
              </w:rPr>
            </w:pPr>
            <w:r>
              <w:rPr>
                <w:shd w:val="clear" w:color="auto" w:fill="auto"/>
              </w:rPr>
              <w:t>Android</w:t>
            </w:r>
          </w:p>
        </w:tc>
        <w:tc>
          <w:tcPr>
            <w:tcW w:w="2245" w:type="dxa"/>
            <w:tcBorders>
              <w:top w:val="nil"/>
              <w:left w:val="nil"/>
              <w:bottom w:val="single" w:sz="4" w:space="0" w:color="auto"/>
              <w:right w:val="single" w:sz="4" w:space="0" w:color="auto"/>
            </w:tcBorders>
            <w:shd w:val="clear" w:color="auto" w:fill="auto"/>
            <w:noWrap/>
            <w:vAlign w:val="center"/>
          </w:tcPr>
          <w:p w:rsidR="00365095" w:rsidRPr="003A089C" w:rsidRDefault="00207F2B" w:rsidP="00666ABB">
            <w:pPr>
              <w:rPr>
                <w:shd w:val="clear" w:color="auto" w:fill="auto"/>
              </w:rPr>
            </w:pPr>
            <w:r>
              <w:rPr>
                <w:shd w:val="clear" w:color="auto" w:fill="auto"/>
              </w:rPr>
              <w:t>Android</w:t>
            </w:r>
          </w:p>
        </w:tc>
      </w:tr>
      <w:tr w:rsidR="00365095" w:rsidRPr="003A089C" w:rsidTr="001D61A5">
        <w:trPr>
          <w:trHeight w:val="540"/>
        </w:trPr>
        <w:tc>
          <w:tcPr>
            <w:tcW w:w="2830" w:type="dxa"/>
            <w:tcBorders>
              <w:top w:val="nil"/>
              <w:left w:val="single" w:sz="4" w:space="0" w:color="auto"/>
              <w:bottom w:val="single" w:sz="4" w:space="0" w:color="auto"/>
              <w:right w:val="single" w:sz="4" w:space="0" w:color="auto"/>
            </w:tcBorders>
            <w:shd w:val="clear" w:color="auto" w:fill="auto"/>
            <w:vAlign w:val="center"/>
          </w:tcPr>
          <w:p w:rsidR="00365095" w:rsidRPr="003A089C" w:rsidRDefault="00207F2B" w:rsidP="00666ABB">
            <w:pPr>
              <w:rPr>
                <w:shd w:val="clear" w:color="auto" w:fill="auto"/>
              </w:rPr>
            </w:pPr>
            <w:r>
              <w:rPr>
                <w:shd w:val="clear" w:color="auto" w:fill="auto"/>
              </w:rPr>
              <w:t>Інтернет речей</w:t>
            </w:r>
          </w:p>
        </w:tc>
        <w:tc>
          <w:tcPr>
            <w:tcW w:w="2383" w:type="dxa"/>
            <w:tcBorders>
              <w:top w:val="nil"/>
              <w:left w:val="nil"/>
              <w:bottom w:val="single" w:sz="4" w:space="0" w:color="auto"/>
              <w:right w:val="single" w:sz="4" w:space="0" w:color="auto"/>
            </w:tcBorders>
            <w:shd w:val="clear" w:color="auto" w:fill="auto"/>
            <w:vAlign w:val="center"/>
          </w:tcPr>
          <w:p w:rsidR="00365095" w:rsidRPr="003A089C" w:rsidRDefault="00207F2B" w:rsidP="00666ABB">
            <w:pPr>
              <w:rPr>
                <w:shd w:val="clear" w:color="auto" w:fill="auto"/>
              </w:rPr>
            </w:pPr>
            <w:r>
              <w:rPr>
                <w:shd w:val="clear" w:color="auto" w:fill="auto"/>
              </w:rPr>
              <w:t>Опція, програмне забезпечення як послуга, інтернет речей</w:t>
            </w:r>
          </w:p>
          <w:p w:rsidR="00365095" w:rsidRPr="003A089C" w:rsidRDefault="00207F2B" w:rsidP="00666ABB">
            <w:pPr>
              <w:rPr>
                <w:shd w:val="clear" w:color="auto" w:fill="auto"/>
              </w:rPr>
            </w:pPr>
            <w:r>
              <w:rPr>
                <w:shd w:val="clear" w:color="auto" w:fill="auto"/>
              </w:rPr>
              <w:t>Хмарна система дистанційного управління</w:t>
            </w:r>
          </w:p>
        </w:tc>
        <w:tc>
          <w:tcPr>
            <w:tcW w:w="2437" w:type="dxa"/>
            <w:tcBorders>
              <w:top w:val="nil"/>
              <w:left w:val="nil"/>
              <w:bottom w:val="single" w:sz="4" w:space="0" w:color="auto"/>
              <w:right w:val="single" w:sz="4" w:space="0" w:color="auto"/>
            </w:tcBorders>
            <w:shd w:val="clear" w:color="auto" w:fill="auto"/>
            <w:vAlign w:val="center"/>
          </w:tcPr>
          <w:p w:rsidR="00365095" w:rsidRPr="003A089C" w:rsidRDefault="00207F2B" w:rsidP="00666ABB">
            <w:pPr>
              <w:rPr>
                <w:shd w:val="clear" w:color="auto" w:fill="auto"/>
              </w:rPr>
            </w:pPr>
            <w:r>
              <w:rPr>
                <w:shd w:val="clear" w:color="auto" w:fill="auto"/>
              </w:rPr>
              <w:t>Опція, програмне забезпечення як послуга, інтернет речей</w:t>
            </w:r>
          </w:p>
          <w:p w:rsidR="00365095" w:rsidRPr="003A089C" w:rsidRDefault="00207F2B" w:rsidP="00666ABB">
            <w:pPr>
              <w:rPr>
                <w:shd w:val="clear" w:color="auto" w:fill="auto"/>
              </w:rPr>
            </w:pPr>
            <w:r>
              <w:rPr>
                <w:shd w:val="clear" w:color="auto" w:fill="auto"/>
              </w:rPr>
              <w:t>Хмарна система дистанційного управління</w:t>
            </w:r>
          </w:p>
        </w:tc>
        <w:tc>
          <w:tcPr>
            <w:tcW w:w="2245" w:type="dxa"/>
            <w:tcBorders>
              <w:top w:val="nil"/>
              <w:left w:val="nil"/>
              <w:bottom w:val="single" w:sz="4" w:space="0" w:color="auto"/>
              <w:right w:val="single" w:sz="4" w:space="0" w:color="auto"/>
            </w:tcBorders>
            <w:shd w:val="clear" w:color="auto" w:fill="auto"/>
            <w:vAlign w:val="center"/>
          </w:tcPr>
          <w:p w:rsidR="00365095" w:rsidRPr="003A089C" w:rsidRDefault="00207F2B" w:rsidP="00666ABB">
            <w:pPr>
              <w:rPr>
                <w:shd w:val="clear" w:color="auto" w:fill="auto"/>
              </w:rPr>
            </w:pPr>
            <w:r>
              <w:rPr>
                <w:shd w:val="clear" w:color="auto" w:fill="auto"/>
              </w:rPr>
              <w:t>Опція, програмне забезпечення як послуга, інтернет речей</w:t>
            </w:r>
          </w:p>
          <w:p w:rsidR="00365095" w:rsidRPr="003A089C" w:rsidRDefault="00207F2B" w:rsidP="00666ABB">
            <w:pPr>
              <w:rPr>
                <w:shd w:val="clear" w:color="auto" w:fill="auto"/>
              </w:rPr>
            </w:pPr>
            <w:r>
              <w:rPr>
                <w:shd w:val="clear" w:color="auto" w:fill="auto"/>
              </w:rPr>
              <w:t>Хмарна система дистанційного управління</w:t>
            </w:r>
          </w:p>
        </w:tc>
      </w:tr>
      <w:tr w:rsidR="00365095" w:rsidRPr="003A089C" w:rsidTr="001D61A5">
        <w:trPr>
          <w:trHeight w:val="392"/>
        </w:trPr>
        <w:tc>
          <w:tcPr>
            <w:tcW w:w="2830" w:type="dxa"/>
            <w:tcBorders>
              <w:top w:val="nil"/>
              <w:left w:val="single" w:sz="4" w:space="0" w:color="auto"/>
              <w:bottom w:val="single" w:sz="4" w:space="0" w:color="auto"/>
              <w:right w:val="single" w:sz="4" w:space="0" w:color="auto"/>
            </w:tcBorders>
            <w:shd w:val="clear" w:color="auto" w:fill="auto"/>
            <w:vAlign w:val="center"/>
          </w:tcPr>
          <w:p w:rsidR="00365095" w:rsidRPr="003A089C" w:rsidRDefault="00207F2B" w:rsidP="00666ABB">
            <w:pPr>
              <w:rPr>
                <w:shd w:val="clear" w:color="auto" w:fill="auto"/>
              </w:rPr>
            </w:pPr>
            <w:r>
              <w:rPr>
                <w:shd w:val="clear" w:color="auto" w:fill="auto"/>
              </w:rPr>
              <w:t>Автентифікація</w:t>
            </w:r>
          </w:p>
        </w:tc>
        <w:tc>
          <w:tcPr>
            <w:tcW w:w="2383" w:type="dxa"/>
            <w:tcBorders>
              <w:top w:val="nil"/>
              <w:left w:val="nil"/>
              <w:bottom w:val="single" w:sz="4" w:space="0" w:color="auto"/>
              <w:right w:val="single" w:sz="4" w:space="0" w:color="auto"/>
            </w:tcBorders>
            <w:shd w:val="clear" w:color="auto" w:fill="auto"/>
            <w:noWrap/>
            <w:vAlign w:val="center"/>
          </w:tcPr>
          <w:p w:rsidR="00365095" w:rsidRPr="003A089C" w:rsidRDefault="00207F2B" w:rsidP="00666ABB">
            <w:pPr>
              <w:rPr>
                <w:shd w:val="clear" w:color="auto" w:fill="auto"/>
              </w:rPr>
            </w:pPr>
            <w:r>
              <w:rPr>
                <w:shd w:val="clear" w:color="auto" w:fill="auto"/>
              </w:rPr>
              <w:t>CE, CB, CQC</w:t>
            </w:r>
          </w:p>
        </w:tc>
        <w:tc>
          <w:tcPr>
            <w:tcW w:w="2437" w:type="dxa"/>
            <w:tcBorders>
              <w:top w:val="nil"/>
              <w:left w:val="nil"/>
              <w:bottom w:val="single" w:sz="4" w:space="0" w:color="auto"/>
              <w:right w:val="single" w:sz="4" w:space="0" w:color="auto"/>
            </w:tcBorders>
            <w:shd w:val="clear" w:color="auto" w:fill="auto"/>
            <w:noWrap/>
            <w:vAlign w:val="center"/>
          </w:tcPr>
          <w:p w:rsidR="00365095" w:rsidRPr="003A089C" w:rsidRDefault="00207F2B" w:rsidP="00666ABB">
            <w:pPr>
              <w:rPr>
                <w:shd w:val="clear" w:color="auto" w:fill="auto"/>
              </w:rPr>
            </w:pPr>
            <w:r>
              <w:rPr>
                <w:shd w:val="clear" w:color="auto" w:fill="auto"/>
              </w:rPr>
              <w:t>CE, CB, CQC</w:t>
            </w:r>
          </w:p>
        </w:tc>
        <w:tc>
          <w:tcPr>
            <w:tcW w:w="2245" w:type="dxa"/>
            <w:tcBorders>
              <w:top w:val="nil"/>
              <w:left w:val="nil"/>
              <w:bottom w:val="single" w:sz="4" w:space="0" w:color="auto"/>
              <w:right w:val="single" w:sz="4" w:space="0" w:color="auto"/>
            </w:tcBorders>
            <w:shd w:val="clear" w:color="auto" w:fill="auto"/>
            <w:noWrap/>
            <w:vAlign w:val="center"/>
          </w:tcPr>
          <w:p w:rsidR="00365095" w:rsidRPr="003A089C" w:rsidRDefault="00207F2B" w:rsidP="00666ABB">
            <w:pPr>
              <w:rPr>
                <w:shd w:val="clear" w:color="auto" w:fill="auto"/>
              </w:rPr>
            </w:pPr>
            <w:r>
              <w:rPr>
                <w:shd w:val="clear" w:color="auto" w:fill="auto"/>
              </w:rPr>
              <w:t>CE, CB, CQC</w:t>
            </w:r>
          </w:p>
        </w:tc>
      </w:tr>
    </w:tbl>
    <w:p w:rsidR="00365095" w:rsidRPr="004A3D14" w:rsidRDefault="00207F2B" w:rsidP="00666ABB">
      <w:pPr>
        <w:pStyle w:val="3"/>
      </w:pPr>
      <w:bookmarkStart w:id="111" w:name="_Toc172630048"/>
      <w:r>
        <w:t>Аксесуари</w:t>
      </w:r>
      <w:bookmarkEnd w:id="111"/>
    </w:p>
    <w:p w:rsidR="00365095" w:rsidRPr="003A089C" w:rsidRDefault="00207F2B" w:rsidP="00666ABB">
      <w:pPr>
        <w:rPr>
          <w:shd w:val="clear" w:color="auto" w:fill="auto"/>
        </w:rPr>
      </w:pPr>
      <w:r>
        <w:rPr>
          <w:shd w:val="clear" w:color="auto" w:fill="auto"/>
        </w:rPr>
        <w:t>Допоміжні аксесуари</w:t>
      </w:r>
    </w:p>
    <w:p w:rsidR="00365095" w:rsidRPr="003A089C" w:rsidRDefault="00207F2B" w:rsidP="00666ABB">
      <w:pPr>
        <w:rPr>
          <w:shd w:val="clear" w:color="auto" w:fill="auto"/>
        </w:rPr>
      </w:pPr>
      <w:r>
        <w:rPr>
          <w:shd w:val="clear" w:color="auto" w:fill="auto"/>
        </w:rPr>
        <w:t>Повністю автоматичні кавомашини постачаються у комплекті з такими аксесуарами:</w:t>
      </w:r>
    </w:p>
    <w:tbl>
      <w:tblPr>
        <w:tblW w:w="0" w:type="auto"/>
        <w:tblInd w:w="-5" w:type="dxa"/>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1706"/>
        <w:gridCol w:w="2552"/>
        <w:gridCol w:w="2410"/>
        <w:gridCol w:w="3237"/>
      </w:tblGrid>
      <w:tr w:rsidR="00365095" w:rsidRPr="003A089C" w:rsidTr="003643BB">
        <w:trPr>
          <w:trHeight w:val="463"/>
        </w:trPr>
        <w:tc>
          <w:tcPr>
            <w:tcW w:w="1706" w:type="dxa"/>
            <w:shd w:val="clear" w:color="auto" w:fill="auto"/>
            <w:vAlign w:val="center"/>
          </w:tcPr>
          <w:p w:rsidR="00365095" w:rsidRPr="003A089C" w:rsidRDefault="00207F2B" w:rsidP="00666ABB">
            <w:pPr>
              <w:rPr>
                <w:shd w:val="clear" w:color="auto" w:fill="auto"/>
              </w:rPr>
            </w:pPr>
            <w:r>
              <w:rPr>
                <w:shd w:val="clear" w:color="auto" w:fill="auto"/>
              </w:rPr>
              <w:lastRenderedPageBreak/>
              <w:t xml:space="preserve">Зовнішній </w:t>
            </w:r>
          </w:p>
          <w:p w:rsidR="00365095" w:rsidRPr="003A089C" w:rsidRDefault="00207F2B" w:rsidP="00666ABB">
            <w:pPr>
              <w:rPr>
                <w:shd w:val="clear" w:color="auto" w:fill="auto"/>
              </w:rPr>
            </w:pPr>
            <w:r>
              <w:rPr>
                <w:shd w:val="clear" w:color="auto" w:fill="auto"/>
              </w:rPr>
              <w:t>вигляд</w:t>
            </w:r>
          </w:p>
        </w:tc>
        <w:tc>
          <w:tcPr>
            <w:tcW w:w="2552" w:type="dxa"/>
            <w:shd w:val="clear" w:color="auto" w:fill="auto"/>
            <w:vAlign w:val="center"/>
          </w:tcPr>
          <w:p w:rsidR="00365095" w:rsidRPr="003A089C" w:rsidRDefault="00207F2B" w:rsidP="00666ABB">
            <w:pPr>
              <w:rPr>
                <w:shd w:val="clear" w:color="auto" w:fill="auto"/>
              </w:rPr>
            </w:pPr>
            <w:r>
              <w:rPr>
                <w:shd w:val="clear" w:color="auto" w:fill="auto"/>
              </w:rPr>
              <w:t>Назва</w:t>
            </w:r>
          </w:p>
        </w:tc>
        <w:tc>
          <w:tcPr>
            <w:tcW w:w="2410" w:type="dxa"/>
            <w:shd w:val="clear" w:color="auto" w:fill="auto"/>
            <w:vAlign w:val="center"/>
          </w:tcPr>
          <w:p w:rsidR="00365095" w:rsidRPr="003A089C" w:rsidRDefault="00207F2B" w:rsidP="00666ABB">
            <w:pPr>
              <w:rPr>
                <w:shd w:val="clear" w:color="auto" w:fill="auto"/>
              </w:rPr>
            </w:pPr>
            <w:r>
              <w:rPr>
                <w:shd w:val="clear" w:color="auto" w:fill="auto"/>
              </w:rPr>
              <w:t>Призначення</w:t>
            </w:r>
          </w:p>
          <w:p w:rsidR="00365095" w:rsidRPr="003A089C" w:rsidRDefault="00207F2B" w:rsidP="00666ABB">
            <w:pPr>
              <w:rPr>
                <w:shd w:val="clear" w:color="auto" w:fill="auto"/>
              </w:rPr>
            </w:pPr>
            <w:r>
              <w:rPr>
                <w:shd w:val="clear" w:color="auto" w:fill="auto"/>
              </w:rPr>
              <w:t xml:space="preserve">. </w:t>
            </w:r>
          </w:p>
        </w:tc>
        <w:tc>
          <w:tcPr>
            <w:tcW w:w="3237" w:type="dxa"/>
            <w:shd w:val="clear" w:color="auto" w:fill="auto"/>
            <w:vAlign w:val="center"/>
          </w:tcPr>
          <w:p w:rsidR="00365095" w:rsidRPr="003A089C" w:rsidRDefault="00207F2B" w:rsidP="00666ABB">
            <w:pPr>
              <w:rPr>
                <w:shd w:val="clear" w:color="auto" w:fill="auto"/>
              </w:rPr>
            </w:pPr>
            <w:r>
              <w:rPr>
                <w:shd w:val="clear" w:color="auto" w:fill="auto"/>
              </w:rPr>
              <w:t>Параметри</w:t>
            </w:r>
          </w:p>
        </w:tc>
      </w:tr>
      <w:tr w:rsidR="00365095" w:rsidRPr="003A089C" w:rsidTr="003643BB">
        <w:trPr>
          <w:trHeight w:val="703"/>
        </w:trPr>
        <w:tc>
          <w:tcPr>
            <w:tcW w:w="1706" w:type="dxa"/>
            <w:shd w:val="clear" w:color="auto" w:fill="auto"/>
            <w:vAlign w:val="center"/>
          </w:tcPr>
          <w:p w:rsidR="00365095" w:rsidRPr="003A089C" w:rsidRDefault="00207F2B" w:rsidP="00666ABB">
            <w:pPr>
              <w:rPr>
                <w:shd w:val="clear" w:color="auto" w:fill="auto"/>
              </w:rPr>
            </w:pPr>
            <w:r w:rsidRPr="003A089C">
              <w:rPr>
                <w:noProof/>
                <w:shd w:val="clear" w:color="auto" w:fill="auto"/>
                <w:lang w:val="ru-RU" w:eastAsia="ru-RU"/>
              </w:rPr>
              <w:drawing>
                <wp:anchor distT="0" distB="0" distL="114300" distR="114300" simplePos="0" relativeHeight="251533312" behindDoc="0" locked="0" layoutInCell="1" allowOverlap="1" wp14:anchorId="1052AEB3" wp14:editId="4F04C100">
                  <wp:simplePos x="0" y="0"/>
                  <wp:positionH relativeFrom="column">
                    <wp:posOffset>170180</wp:posOffset>
                  </wp:positionH>
                  <wp:positionV relativeFrom="paragraph">
                    <wp:posOffset>45720</wp:posOffset>
                  </wp:positionV>
                  <wp:extent cx="544830" cy="337185"/>
                  <wp:effectExtent l="0" t="0" r="7620" b="5715"/>
                  <wp:wrapNone/>
                  <wp:docPr id="90"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13"/>
                          <pic:cNvPicPr>
                            <a:picLocks noChangeAspect="1"/>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47241" cy="338527"/>
                          </a:xfrm>
                          <a:prstGeom prst="rect">
                            <a:avLst/>
                          </a:prstGeom>
                        </pic:spPr>
                      </pic:pic>
                    </a:graphicData>
                  </a:graphic>
                </wp:anchor>
              </w:drawing>
            </w:r>
          </w:p>
        </w:tc>
        <w:tc>
          <w:tcPr>
            <w:tcW w:w="2552" w:type="dxa"/>
            <w:shd w:val="clear" w:color="auto" w:fill="auto"/>
            <w:vAlign w:val="center"/>
          </w:tcPr>
          <w:p w:rsidR="00365095" w:rsidRPr="003A089C" w:rsidRDefault="00207F2B" w:rsidP="00666ABB">
            <w:pPr>
              <w:rPr>
                <w:shd w:val="clear" w:color="auto" w:fill="auto"/>
              </w:rPr>
            </w:pPr>
            <w:r>
              <w:rPr>
                <w:shd w:val="clear" w:color="auto" w:fill="auto"/>
              </w:rPr>
              <w:t>Інструкція користувача</w:t>
            </w:r>
          </w:p>
        </w:tc>
        <w:tc>
          <w:tcPr>
            <w:tcW w:w="2410" w:type="dxa"/>
            <w:shd w:val="clear" w:color="auto" w:fill="auto"/>
            <w:vAlign w:val="center"/>
          </w:tcPr>
          <w:p w:rsidR="00365095" w:rsidRPr="003A089C" w:rsidRDefault="00207F2B" w:rsidP="00666ABB">
            <w:pPr>
              <w:rPr>
                <w:shd w:val="clear" w:color="auto" w:fill="auto"/>
              </w:rPr>
            </w:pPr>
            <w:r>
              <w:rPr>
                <w:shd w:val="clear" w:color="auto" w:fill="auto"/>
              </w:rPr>
              <w:t>Для ознайомлення з інструкціями</w:t>
            </w:r>
          </w:p>
          <w:p w:rsidR="00365095" w:rsidRPr="003A089C" w:rsidRDefault="00207F2B" w:rsidP="00666ABB">
            <w:pPr>
              <w:rPr>
                <w:shd w:val="clear" w:color="auto" w:fill="auto"/>
              </w:rPr>
            </w:pPr>
            <w:r>
              <w:rPr>
                <w:shd w:val="clear" w:color="auto" w:fill="auto"/>
              </w:rPr>
              <w:t>з використання кавомашини</w:t>
            </w:r>
          </w:p>
        </w:tc>
        <w:tc>
          <w:tcPr>
            <w:tcW w:w="3237" w:type="dxa"/>
            <w:shd w:val="clear" w:color="auto" w:fill="auto"/>
            <w:vAlign w:val="center"/>
          </w:tcPr>
          <w:p w:rsidR="00365095" w:rsidRPr="003A089C" w:rsidRDefault="00207F2B" w:rsidP="00666ABB">
            <w:pPr>
              <w:rPr>
                <w:shd w:val="clear" w:color="auto" w:fill="auto"/>
              </w:rPr>
            </w:pPr>
            <w:r>
              <w:rPr>
                <w:shd w:val="clear" w:color="auto" w:fill="auto"/>
              </w:rPr>
              <w:t>210 мм x 291 мм</w:t>
            </w:r>
          </w:p>
        </w:tc>
      </w:tr>
      <w:tr w:rsidR="00365095" w:rsidRPr="003A089C" w:rsidTr="003643BB">
        <w:tc>
          <w:tcPr>
            <w:tcW w:w="1706" w:type="dxa"/>
            <w:shd w:val="clear" w:color="auto" w:fill="auto"/>
            <w:vAlign w:val="center"/>
          </w:tcPr>
          <w:p w:rsidR="00365095" w:rsidRPr="003A089C" w:rsidRDefault="00207F2B" w:rsidP="00666ABB">
            <w:pPr>
              <w:rPr>
                <w:shd w:val="clear" w:color="auto" w:fill="auto"/>
              </w:rPr>
            </w:pPr>
            <w:r w:rsidRPr="003A089C">
              <w:rPr>
                <w:noProof/>
                <w:shd w:val="clear" w:color="auto" w:fill="auto"/>
                <w:lang w:val="ru-RU" w:eastAsia="ru-RU"/>
              </w:rPr>
              <w:drawing>
                <wp:anchor distT="0" distB="0" distL="114300" distR="114300" simplePos="0" relativeHeight="251902976" behindDoc="0" locked="0" layoutInCell="1" allowOverlap="1" wp14:anchorId="046CEAC8" wp14:editId="61779C99">
                  <wp:simplePos x="0" y="0"/>
                  <wp:positionH relativeFrom="column">
                    <wp:posOffset>184150</wp:posOffset>
                  </wp:positionH>
                  <wp:positionV relativeFrom="paragraph">
                    <wp:posOffset>61595</wp:posOffset>
                  </wp:positionV>
                  <wp:extent cx="526415" cy="367665"/>
                  <wp:effectExtent l="0" t="0" r="6985" b="0"/>
                  <wp:wrapNone/>
                  <wp:docPr id="30146" name="图片 30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46" name="图片 30146"/>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a:xfrm>
                            <a:off x="0" y="0"/>
                            <a:ext cx="526415" cy="36766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552" w:type="dxa"/>
            <w:shd w:val="clear" w:color="auto" w:fill="auto"/>
            <w:vAlign w:val="center"/>
          </w:tcPr>
          <w:p w:rsidR="00365095" w:rsidRPr="003A089C" w:rsidRDefault="00207F2B" w:rsidP="00666ABB">
            <w:pPr>
              <w:rPr>
                <w:shd w:val="clear" w:color="auto" w:fill="auto"/>
              </w:rPr>
            </w:pPr>
            <w:r>
              <w:rPr>
                <w:shd w:val="clear" w:color="auto" w:fill="auto"/>
              </w:rPr>
              <w:t>Кавомашина, набір</w:t>
            </w:r>
          </w:p>
          <w:p w:rsidR="00365095" w:rsidRPr="003A089C" w:rsidRDefault="00207F2B" w:rsidP="00666ABB">
            <w:pPr>
              <w:rPr>
                <w:shd w:val="clear" w:color="auto" w:fill="auto"/>
              </w:rPr>
            </w:pPr>
            <w:r>
              <w:rPr>
                <w:shd w:val="clear" w:color="auto" w:fill="auto"/>
              </w:rPr>
              <w:t>витратних матеріалів</w:t>
            </w:r>
          </w:p>
          <w:p w:rsidR="00365095" w:rsidRPr="003A089C" w:rsidRDefault="00207F2B" w:rsidP="00666ABB">
            <w:pPr>
              <w:rPr>
                <w:shd w:val="clear" w:color="auto" w:fill="auto"/>
              </w:rPr>
            </w:pPr>
            <w:r>
              <w:rPr>
                <w:shd w:val="clear" w:color="auto" w:fill="auto"/>
              </w:rPr>
              <w:t>(ущільнення, сітчасті фільтри тощо)</w:t>
            </w:r>
          </w:p>
        </w:tc>
        <w:tc>
          <w:tcPr>
            <w:tcW w:w="2410" w:type="dxa"/>
            <w:shd w:val="clear" w:color="auto" w:fill="auto"/>
            <w:vAlign w:val="center"/>
          </w:tcPr>
          <w:p w:rsidR="00365095" w:rsidRPr="003A089C" w:rsidRDefault="00207F2B" w:rsidP="00666ABB">
            <w:pPr>
              <w:rPr>
                <w:shd w:val="clear" w:color="auto" w:fill="auto"/>
              </w:rPr>
            </w:pPr>
            <w:r>
              <w:rPr>
                <w:shd w:val="clear" w:color="auto" w:fill="auto"/>
              </w:rPr>
              <w:t>Для повсякденної</w:t>
            </w:r>
          </w:p>
          <w:p w:rsidR="00365095" w:rsidRPr="003A089C" w:rsidRDefault="00207F2B" w:rsidP="00666ABB">
            <w:pPr>
              <w:rPr>
                <w:shd w:val="clear" w:color="auto" w:fill="auto"/>
              </w:rPr>
            </w:pPr>
            <w:r>
              <w:rPr>
                <w:shd w:val="clear" w:color="auto" w:fill="auto"/>
              </w:rPr>
              <w:t xml:space="preserve">заміни </w:t>
            </w:r>
          </w:p>
          <w:p w:rsidR="00365095" w:rsidRPr="003A089C" w:rsidRDefault="00207F2B" w:rsidP="00666ABB">
            <w:pPr>
              <w:rPr>
                <w:shd w:val="clear" w:color="auto" w:fill="auto"/>
              </w:rPr>
            </w:pPr>
            <w:r>
              <w:rPr>
                <w:shd w:val="clear" w:color="auto" w:fill="auto"/>
              </w:rPr>
              <w:t xml:space="preserve">витратних матеріалів </w:t>
            </w:r>
          </w:p>
        </w:tc>
        <w:tc>
          <w:tcPr>
            <w:tcW w:w="3237" w:type="dxa"/>
            <w:shd w:val="clear" w:color="auto" w:fill="auto"/>
            <w:vAlign w:val="center"/>
          </w:tcPr>
          <w:p w:rsidR="00365095" w:rsidRPr="003A089C" w:rsidRDefault="00207F2B" w:rsidP="00666ABB">
            <w:pPr>
              <w:rPr>
                <w:shd w:val="clear" w:color="auto" w:fill="auto"/>
              </w:rPr>
            </w:pPr>
            <w:r>
              <w:rPr>
                <w:shd w:val="clear" w:color="auto" w:fill="auto"/>
              </w:rPr>
              <w:t>Для регулярного обслуговування</w:t>
            </w:r>
          </w:p>
        </w:tc>
      </w:tr>
      <w:tr w:rsidR="007B48DF" w:rsidRPr="003A089C" w:rsidTr="003643BB">
        <w:trPr>
          <w:trHeight w:val="894"/>
        </w:trPr>
        <w:tc>
          <w:tcPr>
            <w:tcW w:w="1706" w:type="dxa"/>
            <w:shd w:val="clear" w:color="auto" w:fill="auto"/>
            <w:vAlign w:val="center"/>
          </w:tcPr>
          <w:p w:rsidR="007B48DF" w:rsidRPr="003A089C" w:rsidRDefault="005D1111" w:rsidP="00666ABB">
            <w:pPr>
              <w:rPr>
                <w:noProof/>
                <w:shd w:val="clear" w:color="auto" w:fill="auto"/>
              </w:rPr>
            </w:pPr>
            <w:r w:rsidRPr="005603B6">
              <w:rPr>
                <w:rFonts w:asciiTheme="minorEastAsia" w:eastAsiaTheme="minorEastAsia" w:hAnsiTheme="minorEastAsia"/>
                <w:noProof/>
                <w:lang w:val="ru-RU" w:eastAsia="ru-RU"/>
              </w:rPr>
              <w:drawing>
                <wp:anchor distT="0" distB="0" distL="114300" distR="114300" simplePos="0" relativeHeight="251970560" behindDoc="0" locked="0" layoutInCell="1" allowOverlap="1" wp14:anchorId="44BF7E49" wp14:editId="015C9528">
                  <wp:simplePos x="0" y="0"/>
                  <wp:positionH relativeFrom="column">
                    <wp:posOffset>281305</wp:posOffset>
                  </wp:positionH>
                  <wp:positionV relativeFrom="paragraph">
                    <wp:posOffset>-324485</wp:posOffset>
                  </wp:positionV>
                  <wp:extent cx="357505" cy="599440"/>
                  <wp:effectExtent l="0" t="6667" r="0" b="0"/>
                  <wp:wrapNone/>
                  <wp:docPr id="3039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pic:cNvPicPr>
                            <a:picLocks noChangeAspect="1"/>
                          </pic:cNvPicPr>
                        </pic:nvPicPr>
                        <pic:blipFill rotWithShape="1">
                          <a:blip r:embed="rId59" cstate="print">
                            <a:extLst>
                              <a:ext uri="{28A0092B-C50C-407E-A947-70E740481C1C}">
                                <a14:useLocalDpi xmlns:a14="http://schemas.microsoft.com/office/drawing/2010/main" val="0"/>
                              </a:ext>
                            </a:extLst>
                          </a:blip>
                          <a:srcRect l="20120" t="30986" r="25531" b="26948"/>
                          <a:stretch/>
                        </pic:blipFill>
                        <pic:spPr>
                          <a:xfrm rot="5400000">
                            <a:off x="0" y="0"/>
                            <a:ext cx="357505" cy="599440"/>
                          </a:xfrm>
                          <a:prstGeom prst="rect">
                            <a:avLst/>
                          </a:prstGeom>
                        </pic:spPr>
                      </pic:pic>
                    </a:graphicData>
                  </a:graphic>
                  <wp14:sizeRelH relativeFrom="margin">
                    <wp14:pctWidth>0</wp14:pctWidth>
                  </wp14:sizeRelH>
                  <wp14:sizeRelV relativeFrom="margin">
                    <wp14:pctHeight>0</wp14:pctHeight>
                  </wp14:sizeRelV>
                </wp:anchor>
              </w:drawing>
            </w:r>
          </w:p>
        </w:tc>
        <w:tc>
          <w:tcPr>
            <w:tcW w:w="2552" w:type="dxa"/>
            <w:shd w:val="clear" w:color="auto" w:fill="auto"/>
            <w:vAlign w:val="center"/>
          </w:tcPr>
          <w:p w:rsidR="007B48DF" w:rsidRPr="003A089C" w:rsidRDefault="003643BB" w:rsidP="00666ABB">
            <w:pPr>
              <w:rPr>
                <w:shd w:val="clear" w:color="auto" w:fill="auto"/>
              </w:rPr>
            </w:pPr>
            <w:r>
              <w:rPr>
                <w:shd w:val="clear" w:color="auto" w:fill="auto"/>
              </w:rPr>
              <w:t>Щітка для чищення малих внутрішніх отворів</w:t>
            </w:r>
          </w:p>
        </w:tc>
        <w:tc>
          <w:tcPr>
            <w:tcW w:w="2410" w:type="dxa"/>
            <w:shd w:val="clear" w:color="auto" w:fill="auto"/>
            <w:vAlign w:val="center"/>
          </w:tcPr>
          <w:p w:rsidR="007B48DF" w:rsidRPr="003A089C" w:rsidRDefault="003643BB" w:rsidP="00666ABB">
            <w:pPr>
              <w:rPr>
                <w:shd w:val="clear" w:color="auto" w:fill="auto"/>
              </w:rPr>
            </w:pPr>
            <w:r>
              <w:rPr>
                <w:rFonts w:ascii="Segoe UI" w:hAnsi="Segoe UI"/>
                <w:color w:val="101214"/>
                <w:szCs w:val="21"/>
              </w:rPr>
              <w:t>Використовується для чищення внутрішніх отворів молочної трубки, трубки видачі молочної пінки</w:t>
            </w:r>
          </w:p>
        </w:tc>
        <w:tc>
          <w:tcPr>
            <w:tcW w:w="3237" w:type="dxa"/>
            <w:shd w:val="clear" w:color="auto" w:fill="auto"/>
            <w:vAlign w:val="center"/>
          </w:tcPr>
          <w:p w:rsidR="007B48DF" w:rsidRPr="003A089C" w:rsidRDefault="003643BB" w:rsidP="00666ABB">
            <w:pPr>
              <w:rPr>
                <w:shd w:val="clear" w:color="auto" w:fill="auto"/>
              </w:rPr>
            </w:pPr>
            <w:r>
              <w:rPr>
                <w:rFonts w:ascii="Segoe UI" w:hAnsi="Segoe UI"/>
                <w:color w:val="101214"/>
                <w:szCs w:val="21"/>
              </w:rPr>
              <w:t>Діаметр 3 мм * загальна довжина 21 см Діаметр 6 мм * загальна довжина 21 см</w:t>
            </w:r>
          </w:p>
        </w:tc>
      </w:tr>
      <w:tr w:rsidR="00365095" w:rsidRPr="003A089C" w:rsidTr="003643BB">
        <w:trPr>
          <w:trHeight w:val="573"/>
        </w:trPr>
        <w:tc>
          <w:tcPr>
            <w:tcW w:w="1706" w:type="dxa"/>
            <w:shd w:val="clear" w:color="auto" w:fill="auto"/>
            <w:vAlign w:val="center"/>
          </w:tcPr>
          <w:p w:rsidR="00365095" w:rsidRPr="003A089C" w:rsidRDefault="004969B6" w:rsidP="00666ABB">
            <w:pPr>
              <w:rPr>
                <w:shd w:val="clear" w:color="auto" w:fill="auto"/>
              </w:rPr>
            </w:pPr>
            <w:r w:rsidRPr="003A089C">
              <w:rPr>
                <w:noProof/>
                <w:shd w:val="clear" w:color="auto" w:fill="auto"/>
                <w:lang w:val="ru-RU" w:eastAsia="ru-RU"/>
              </w:rPr>
              <w:drawing>
                <wp:anchor distT="0" distB="0" distL="114300" distR="114300" simplePos="0" relativeHeight="251930624" behindDoc="0" locked="0" layoutInCell="1" allowOverlap="1" wp14:anchorId="57D2E2D1" wp14:editId="50544A1C">
                  <wp:simplePos x="0" y="0"/>
                  <wp:positionH relativeFrom="column">
                    <wp:posOffset>79375</wp:posOffset>
                  </wp:positionH>
                  <wp:positionV relativeFrom="paragraph">
                    <wp:posOffset>22225</wp:posOffset>
                  </wp:positionV>
                  <wp:extent cx="712470" cy="481330"/>
                  <wp:effectExtent l="0" t="0" r="0" b="0"/>
                  <wp:wrapNone/>
                  <wp:docPr id="1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
                          <pic:cNvPicPr>
                            <a:picLocks noChangeAspect="1"/>
                          </pic:cNvPicPr>
                        </pic:nvPicPr>
                        <pic:blipFill rotWithShape="1">
                          <a:blip r:embed="rId60" cstate="print">
                            <a:extLst>
                              <a:ext uri="{28A0092B-C50C-407E-A947-70E740481C1C}">
                                <a14:useLocalDpi xmlns:a14="http://schemas.microsoft.com/office/drawing/2010/main" val="0"/>
                              </a:ext>
                            </a:extLst>
                          </a:blip>
                          <a:srcRect l="9749" t="23849" r="3302" b="17372"/>
                          <a:stretch/>
                        </pic:blipFill>
                        <pic:spPr>
                          <a:xfrm>
                            <a:off x="0" y="0"/>
                            <a:ext cx="712470" cy="481330"/>
                          </a:xfrm>
                          <a:prstGeom prst="rect">
                            <a:avLst/>
                          </a:prstGeom>
                        </pic:spPr>
                      </pic:pic>
                    </a:graphicData>
                  </a:graphic>
                  <wp14:sizeRelH relativeFrom="margin">
                    <wp14:pctWidth>0</wp14:pctWidth>
                  </wp14:sizeRelH>
                  <wp14:sizeRelV relativeFrom="margin">
                    <wp14:pctHeight>0</wp14:pctHeight>
                  </wp14:sizeRelV>
                </wp:anchor>
              </w:drawing>
            </w:r>
          </w:p>
        </w:tc>
        <w:tc>
          <w:tcPr>
            <w:tcW w:w="2552" w:type="dxa"/>
            <w:shd w:val="clear" w:color="auto" w:fill="auto"/>
            <w:vAlign w:val="center"/>
          </w:tcPr>
          <w:p w:rsidR="00365095" w:rsidRPr="003A089C" w:rsidRDefault="00207F2B" w:rsidP="00666ABB">
            <w:pPr>
              <w:rPr>
                <w:shd w:val="clear" w:color="auto" w:fill="auto"/>
              </w:rPr>
            </w:pPr>
            <w:r>
              <w:rPr>
                <w:shd w:val="clear" w:color="auto" w:fill="auto"/>
              </w:rPr>
              <w:t>Шнур живлення</w:t>
            </w:r>
          </w:p>
        </w:tc>
        <w:tc>
          <w:tcPr>
            <w:tcW w:w="2410" w:type="dxa"/>
            <w:shd w:val="clear" w:color="auto" w:fill="auto"/>
            <w:vAlign w:val="center"/>
          </w:tcPr>
          <w:p w:rsidR="00365095" w:rsidRPr="003A089C" w:rsidRDefault="00207F2B" w:rsidP="00666ABB">
            <w:pPr>
              <w:rPr>
                <w:shd w:val="clear" w:color="auto" w:fill="auto"/>
              </w:rPr>
            </w:pPr>
            <w:r>
              <w:rPr>
                <w:shd w:val="clear" w:color="auto" w:fill="auto"/>
              </w:rPr>
              <w:t xml:space="preserve">Для </w:t>
            </w:r>
          </w:p>
          <w:p w:rsidR="00365095" w:rsidRPr="003A089C" w:rsidRDefault="00207F2B" w:rsidP="00666ABB">
            <w:pPr>
              <w:rPr>
                <w:shd w:val="clear" w:color="auto" w:fill="auto"/>
              </w:rPr>
            </w:pPr>
            <w:r>
              <w:rPr>
                <w:shd w:val="clear" w:color="auto" w:fill="auto"/>
              </w:rPr>
              <w:t xml:space="preserve">використання </w:t>
            </w:r>
          </w:p>
          <w:p w:rsidR="00365095" w:rsidRPr="003A089C" w:rsidRDefault="00207F2B" w:rsidP="00666ABB">
            <w:pPr>
              <w:rPr>
                <w:shd w:val="clear" w:color="auto" w:fill="auto"/>
              </w:rPr>
            </w:pPr>
            <w:r>
              <w:rPr>
                <w:shd w:val="clear" w:color="auto" w:fill="auto"/>
              </w:rPr>
              <w:t>кавомашини</w:t>
            </w:r>
          </w:p>
        </w:tc>
        <w:tc>
          <w:tcPr>
            <w:tcW w:w="3237" w:type="dxa"/>
            <w:shd w:val="clear" w:color="auto" w:fill="auto"/>
            <w:vAlign w:val="center"/>
          </w:tcPr>
          <w:p w:rsidR="00365095" w:rsidRPr="003A089C" w:rsidRDefault="004969B6" w:rsidP="00666ABB">
            <w:pPr>
              <w:rPr>
                <w:shd w:val="clear" w:color="auto" w:fill="auto"/>
              </w:rPr>
            </w:pPr>
            <w:r>
              <w:rPr>
                <w:shd w:val="clear" w:color="auto" w:fill="auto"/>
              </w:rPr>
              <w:t>Триштировий (16 А)</w:t>
            </w:r>
          </w:p>
        </w:tc>
      </w:tr>
      <w:tr w:rsidR="004969B6" w:rsidRPr="003A089C" w:rsidTr="003643BB">
        <w:trPr>
          <w:trHeight w:val="982"/>
        </w:trPr>
        <w:tc>
          <w:tcPr>
            <w:tcW w:w="1706" w:type="dxa"/>
            <w:shd w:val="clear" w:color="auto" w:fill="auto"/>
            <w:vAlign w:val="center"/>
          </w:tcPr>
          <w:p w:rsidR="004969B6" w:rsidRPr="003A089C" w:rsidRDefault="004969B6" w:rsidP="00666ABB">
            <w:pPr>
              <w:rPr>
                <w:shd w:val="clear" w:color="auto" w:fill="auto"/>
              </w:rPr>
            </w:pPr>
            <w:r w:rsidRPr="003A089C">
              <w:rPr>
                <w:noProof/>
                <w:shd w:val="clear" w:color="auto" w:fill="auto"/>
                <w:lang w:val="ru-RU" w:eastAsia="ru-RU"/>
              </w:rPr>
              <w:drawing>
                <wp:anchor distT="0" distB="0" distL="114300" distR="114300" simplePos="0" relativeHeight="251932672" behindDoc="0" locked="0" layoutInCell="1" allowOverlap="1" wp14:anchorId="4CAC05D6" wp14:editId="7E68D1A2">
                  <wp:simplePos x="0" y="0"/>
                  <wp:positionH relativeFrom="column">
                    <wp:posOffset>131445</wp:posOffset>
                  </wp:positionH>
                  <wp:positionV relativeFrom="paragraph">
                    <wp:posOffset>40005</wp:posOffset>
                  </wp:positionV>
                  <wp:extent cx="657860" cy="374015"/>
                  <wp:effectExtent l="0" t="0" r="8890" b="6985"/>
                  <wp:wrapNone/>
                  <wp:docPr id="30272"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7"/>
                          <pic:cNvPicPr>
                            <a:picLocks noChangeAspect="1"/>
                          </pic:cNvPicPr>
                        </pic:nvPicPr>
                        <pic:blipFill rotWithShape="1">
                          <a:blip r:embed="rId61" cstate="print">
                            <a:extLst>
                              <a:ext uri="{28A0092B-C50C-407E-A947-70E740481C1C}">
                                <a14:useLocalDpi xmlns:a14="http://schemas.microsoft.com/office/drawing/2010/main" val="0"/>
                              </a:ext>
                            </a:extLst>
                          </a:blip>
                          <a:srcRect l="26362" t="33131" r="21402" b="27251"/>
                          <a:stretch/>
                        </pic:blipFill>
                        <pic:spPr>
                          <a:xfrm>
                            <a:off x="0" y="0"/>
                            <a:ext cx="657860" cy="374015"/>
                          </a:xfrm>
                          <a:prstGeom prst="rect">
                            <a:avLst/>
                          </a:prstGeom>
                        </pic:spPr>
                      </pic:pic>
                    </a:graphicData>
                  </a:graphic>
                  <wp14:sizeRelH relativeFrom="page">
                    <wp14:pctWidth>0</wp14:pctWidth>
                  </wp14:sizeRelH>
                  <wp14:sizeRelV relativeFrom="page">
                    <wp14:pctHeight>0</wp14:pctHeight>
                  </wp14:sizeRelV>
                </wp:anchor>
              </w:drawing>
            </w:r>
          </w:p>
        </w:tc>
        <w:tc>
          <w:tcPr>
            <w:tcW w:w="2552" w:type="dxa"/>
            <w:shd w:val="clear" w:color="auto" w:fill="auto"/>
            <w:vAlign w:val="center"/>
          </w:tcPr>
          <w:p w:rsidR="004969B6" w:rsidRPr="003A089C" w:rsidRDefault="00CD674D" w:rsidP="00666ABB">
            <w:pPr>
              <w:rPr>
                <w:shd w:val="clear" w:color="auto" w:fill="auto"/>
              </w:rPr>
            </w:pPr>
            <w:r>
              <w:rPr>
                <w:shd w:val="clear" w:color="auto" w:fill="auto"/>
              </w:rPr>
              <w:t>Аксесуари кавомашини (зливна трубка зовні краплезбірника)</w:t>
            </w:r>
          </w:p>
        </w:tc>
        <w:tc>
          <w:tcPr>
            <w:tcW w:w="2410" w:type="dxa"/>
            <w:shd w:val="clear" w:color="auto" w:fill="auto"/>
            <w:vAlign w:val="center"/>
          </w:tcPr>
          <w:p w:rsidR="004969B6" w:rsidRPr="003A089C" w:rsidRDefault="00CD674D" w:rsidP="00666ABB">
            <w:pPr>
              <w:rPr>
                <w:shd w:val="clear" w:color="auto" w:fill="auto"/>
              </w:rPr>
            </w:pPr>
            <w:r>
              <w:rPr>
                <w:shd w:val="clear" w:color="auto" w:fill="auto"/>
              </w:rPr>
              <w:t>Використовується для встановлення і використання спеціальних функцій у кавомашині.</w:t>
            </w:r>
          </w:p>
        </w:tc>
        <w:tc>
          <w:tcPr>
            <w:tcW w:w="3237" w:type="dxa"/>
            <w:shd w:val="clear" w:color="auto" w:fill="auto"/>
            <w:vAlign w:val="center"/>
          </w:tcPr>
          <w:p w:rsidR="004969B6" w:rsidRPr="003A089C" w:rsidRDefault="00CD674D" w:rsidP="00666ABB">
            <w:pPr>
              <w:rPr>
                <w:shd w:val="clear" w:color="auto" w:fill="auto"/>
              </w:rPr>
            </w:pPr>
            <w:r>
              <w:rPr>
                <w:shd w:val="clear" w:color="auto" w:fill="auto"/>
              </w:rPr>
              <w:t>Внутрішній діаметр 20, зовнішній діаметр 23</w:t>
            </w:r>
          </w:p>
        </w:tc>
      </w:tr>
    </w:tbl>
    <w:p w:rsidR="00365095" w:rsidRPr="003A089C" w:rsidRDefault="00207F2B" w:rsidP="00666ABB">
      <w:pPr>
        <w:rPr>
          <w:shd w:val="clear" w:color="auto" w:fill="auto"/>
        </w:rPr>
      </w:pPr>
      <w:r>
        <w:rPr>
          <w:shd w:val="clear" w:color="auto" w:fill="auto"/>
        </w:rPr>
        <w:t>Опціональні аксесуари</w:t>
      </w:r>
    </w:p>
    <w:tbl>
      <w:tblPr>
        <w:tblW w:w="0" w:type="auto"/>
        <w:tblInd w:w="-5" w:type="dxa"/>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1705"/>
        <w:gridCol w:w="2500"/>
        <w:gridCol w:w="2500"/>
        <w:gridCol w:w="3200"/>
      </w:tblGrid>
      <w:tr w:rsidR="00365095" w:rsidRPr="003A089C">
        <w:tc>
          <w:tcPr>
            <w:tcW w:w="1705" w:type="dxa"/>
            <w:shd w:val="clear" w:color="auto" w:fill="auto"/>
            <w:vAlign w:val="center"/>
          </w:tcPr>
          <w:p w:rsidR="00365095" w:rsidRPr="003A089C" w:rsidRDefault="00207F2B" w:rsidP="00666ABB">
            <w:pPr>
              <w:rPr>
                <w:shd w:val="clear" w:color="auto" w:fill="auto"/>
              </w:rPr>
            </w:pPr>
            <w:r>
              <w:rPr>
                <w:shd w:val="clear" w:color="auto" w:fill="auto"/>
              </w:rPr>
              <w:t>Зовнішній</w:t>
            </w:r>
          </w:p>
          <w:p w:rsidR="00365095" w:rsidRPr="003A089C" w:rsidRDefault="00207F2B" w:rsidP="00666ABB">
            <w:pPr>
              <w:rPr>
                <w:shd w:val="clear" w:color="auto" w:fill="auto"/>
              </w:rPr>
            </w:pPr>
            <w:r>
              <w:rPr>
                <w:shd w:val="clear" w:color="auto" w:fill="auto"/>
              </w:rPr>
              <w:t>вигляд</w:t>
            </w:r>
          </w:p>
        </w:tc>
        <w:tc>
          <w:tcPr>
            <w:tcW w:w="2500" w:type="dxa"/>
            <w:shd w:val="clear" w:color="auto" w:fill="auto"/>
            <w:vAlign w:val="center"/>
          </w:tcPr>
          <w:p w:rsidR="00365095" w:rsidRPr="003A089C" w:rsidRDefault="00207F2B" w:rsidP="00666ABB">
            <w:pPr>
              <w:rPr>
                <w:shd w:val="clear" w:color="auto" w:fill="auto"/>
              </w:rPr>
            </w:pPr>
            <w:r>
              <w:rPr>
                <w:shd w:val="clear" w:color="auto" w:fill="auto"/>
              </w:rPr>
              <w:t>Назва</w:t>
            </w:r>
          </w:p>
        </w:tc>
        <w:tc>
          <w:tcPr>
            <w:tcW w:w="2500" w:type="dxa"/>
            <w:shd w:val="clear" w:color="auto" w:fill="auto"/>
            <w:vAlign w:val="center"/>
          </w:tcPr>
          <w:p w:rsidR="00365095" w:rsidRPr="003A089C" w:rsidRDefault="00207F2B" w:rsidP="00666ABB">
            <w:pPr>
              <w:rPr>
                <w:shd w:val="clear" w:color="auto" w:fill="auto"/>
              </w:rPr>
            </w:pPr>
            <w:r>
              <w:rPr>
                <w:shd w:val="clear" w:color="auto" w:fill="auto"/>
              </w:rPr>
              <w:t>Призначення</w:t>
            </w:r>
          </w:p>
          <w:p w:rsidR="00365095" w:rsidRPr="003A089C" w:rsidRDefault="00207F2B" w:rsidP="00666ABB">
            <w:pPr>
              <w:rPr>
                <w:shd w:val="clear" w:color="auto" w:fill="auto"/>
              </w:rPr>
            </w:pPr>
            <w:r>
              <w:rPr>
                <w:shd w:val="clear" w:color="auto" w:fill="auto"/>
              </w:rPr>
              <w:t>.</w:t>
            </w:r>
          </w:p>
        </w:tc>
        <w:tc>
          <w:tcPr>
            <w:tcW w:w="3200" w:type="dxa"/>
            <w:shd w:val="clear" w:color="auto" w:fill="auto"/>
            <w:vAlign w:val="center"/>
          </w:tcPr>
          <w:p w:rsidR="00365095" w:rsidRPr="003A089C" w:rsidRDefault="00207F2B" w:rsidP="00666ABB">
            <w:pPr>
              <w:rPr>
                <w:shd w:val="clear" w:color="auto" w:fill="auto"/>
              </w:rPr>
            </w:pPr>
            <w:r>
              <w:rPr>
                <w:shd w:val="clear" w:color="auto" w:fill="auto"/>
              </w:rPr>
              <w:t>Параметри</w:t>
            </w:r>
          </w:p>
        </w:tc>
      </w:tr>
      <w:tr w:rsidR="00365095" w:rsidRPr="003A089C">
        <w:trPr>
          <w:trHeight w:val="708"/>
        </w:trPr>
        <w:tc>
          <w:tcPr>
            <w:tcW w:w="1705" w:type="dxa"/>
            <w:shd w:val="clear" w:color="auto" w:fill="auto"/>
          </w:tcPr>
          <w:p w:rsidR="00365095" w:rsidRPr="003A089C" w:rsidRDefault="00207F2B" w:rsidP="00666ABB">
            <w:pPr>
              <w:rPr>
                <w:shd w:val="clear" w:color="auto" w:fill="auto"/>
              </w:rPr>
            </w:pPr>
            <w:r w:rsidRPr="003A089C">
              <w:rPr>
                <w:rFonts w:hint="eastAsia"/>
                <w:noProof/>
                <w:shd w:val="clear" w:color="auto" w:fill="auto"/>
                <w:lang w:val="ru-RU" w:eastAsia="ru-RU"/>
              </w:rPr>
              <w:drawing>
                <wp:anchor distT="0" distB="0" distL="114300" distR="114300" simplePos="0" relativeHeight="251525120" behindDoc="0" locked="0" layoutInCell="1" allowOverlap="1" wp14:anchorId="163F2D77" wp14:editId="10BFDA37">
                  <wp:simplePos x="0" y="0"/>
                  <wp:positionH relativeFrom="column">
                    <wp:posOffset>231140</wp:posOffset>
                  </wp:positionH>
                  <wp:positionV relativeFrom="paragraph">
                    <wp:posOffset>47625</wp:posOffset>
                  </wp:positionV>
                  <wp:extent cx="318770" cy="396240"/>
                  <wp:effectExtent l="0" t="0" r="5080" b="3810"/>
                  <wp:wrapNone/>
                  <wp:docPr id="30147" name="图片 30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47" name="图片 30147"/>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a:xfrm>
                            <a:off x="0" y="0"/>
                            <a:ext cx="318770" cy="396240"/>
                          </a:xfrm>
                          <a:prstGeom prst="rect">
                            <a:avLst/>
                          </a:prstGeom>
                          <a:noFill/>
                          <a:ln>
                            <a:noFill/>
                          </a:ln>
                        </pic:spPr>
                      </pic:pic>
                    </a:graphicData>
                  </a:graphic>
                </wp:anchor>
              </w:drawing>
            </w:r>
          </w:p>
        </w:tc>
        <w:tc>
          <w:tcPr>
            <w:tcW w:w="2500" w:type="dxa"/>
            <w:shd w:val="clear" w:color="auto" w:fill="auto"/>
          </w:tcPr>
          <w:p w:rsidR="00365095" w:rsidRPr="003A089C" w:rsidRDefault="00207F2B" w:rsidP="00666ABB">
            <w:pPr>
              <w:rPr>
                <w:shd w:val="clear" w:color="auto" w:fill="auto"/>
              </w:rPr>
            </w:pPr>
            <w:r>
              <w:rPr>
                <w:shd w:val="clear" w:color="auto" w:fill="auto"/>
              </w:rPr>
              <w:t xml:space="preserve">Ємність для холодного молока </w:t>
            </w:r>
          </w:p>
        </w:tc>
        <w:tc>
          <w:tcPr>
            <w:tcW w:w="2500" w:type="dxa"/>
            <w:shd w:val="clear" w:color="auto" w:fill="auto"/>
          </w:tcPr>
          <w:p w:rsidR="00365095" w:rsidRPr="003A089C" w:rsidRDefault="00207F2B" w:rsidP="00666ABB">
            <w:pPr>
              <w:rPr>
                <w:shd w:val="clear" w:color="auto" w:fill="auto"/>
              </w:rPr>
            </w:pPr>
            <w:r>
              <w:rPr>
                <w:shd w:val="clear" w:color="auto" w:fill="auto"/>
              </w:rPr>
              <w:t xml:space="preserve">Для охолодження </w:t>
            </w:r>
          </w:p>
          <w:p w:rsidR="00365095" w:rsidRPr="003A089C" w:rsidRDefault="00207F2B" w:rsidP="00666ABB">
            <w:pPr>
              <w:rPr>
                <w:shd w:val="clear" w:color="auto" w:fill="auto"/>
              </w:rPr>
            </w:pPr>
            <w:r>
              <w:rPr>
                <w:shd w:val="clear" w:color="auto" w:fill="auto"/>
              </w:rPr>
              <w:t>і підтримання свіжості</w:t>
            </w:r>
          </w:p>
        </w:tc>
        <w:tc>
          <w:tcPr>
            <w:tcW w:w="3200" w:type="dxa"/>
            <w:shd w:val="clear" w:color="auto" w:fill="auto"/>
          </w:tcPr>
          <w:p w:rsidR="00365095" w:rsidRPr="003A089C" w:rsidRDefault="00207F2B" w:rsidP="00666ABB">
            <w:pPr>
              <w:rPr>
                <w:shd w:val="clear" w:color="auto" w:fill="auto"/>
              </w:rPr>
            </w:pPr>
            <w:r>
              <w:rPr>
                <w:shd w:val="clear" w:color="auto" w:fill="auto"/>
              </w:rPr>
              <w:t>260 (Ш) х 600 (В) х 426 (Г) мм, ємність 9 л</w:t>
            </w:r>
          </w:p>
        </w:tc>
      </w:tr>
      <w:tr w:rsidR="00365095" w:rsidRPr="003A089C">
        <w:trPr>
          <w:trHeight w:val="749"/>
        </w:trPr>
        <w:tc>
          <w:tcPr>
            <w:tcW w:w="1705" w:type="dxa"/>
            <w:shd w:val="clear" w:color="auto" w:fill="auto"/>
          </w:tcPr>
          <w:p w:rsidR="00365095" w:rsidRPr="003A089C" w:rsidRDefault="00207F2B" w:rsidP="00666ABB">
            <w:pPr>
              <w:rPr>
                <w:shd w:val="clear" w:color="auto" w:fill="auto"/>
              </w:rPr>
            </w:pPr>
            <w:r w:rsidRPr="003A089C">
              <w:rPr>
                <w:noProof/>
                <w:shd w:val="clear" w:color="auto" w:fill="auto"/>
                <w:lang w:val="ru-RU" w:eastAsia="ru-RU"/>
              </w:rPr>
              <w:drawing>
                <wp:anchor distT="0" distB="0" distL="114300" distR="114300" simplePos="0" relativeHeight="251526144" behindDoc="0" locked="0" layoutInCell="1" allowOverlap="1" wp14:anchorId="2B233B5C" wp14:editId="01A907ED">
                  <wp:simplePos x="0" y="0"/>
                  <wp:positionH relativeFrom="column">
                    <wp:posOffset>234950</wp:posOffset>
                  </wp:positionH>
                  <wp:positionV relativeFrom="paragraph">
                    <wp:posOffset>48260</wp:posOffset>
                  </wp:positionV>
                  <wp:extent cx="319405" cy="379730"/>
                  <wp:effectExtent l="0" t="0" r="4445" b="1905"/>
                  <wp:wrapNone/>
                  <wp:docPr id="30142" name="图片 30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42" name="图片 30142"/>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a:xfrm>
                            <a:off x="0" y="0"/>
                            <a:ext cx="319405" cy="379680"/>
                          </a:xfrm>
                          <a:prstGeom prst="rect">
                            <a:avLst/>
                          </a:prstGeom>
                          <a:noFill/>
                          <a:ln>
                            <a:noFill/>
                          </a:ln>
                        </pic:spPr>
                      </pic:pic>
                    </a:graphicData>
                  </a:graphic>
                </wp:anchor>
              </w:drawing>
            </w:r>
          </w:p>
        </w:tc>
        <w:tc>
          <w:tcPr>
            <w:tcW w:w="2500" w:type="dxa"/>
            <w:shd w:val="clear" w:color="auto" w:fill="auto"/>
          </w:tcPr>
          <w:p w:rsidR="00365095" w:rsidRPr="003A089C" w:rsidRDefault="00207F2B" w:rsidP="00666ABB">
            <w:pPr>
              <w:rPr>
                <w:shd w:val="clear" w:color="auto" w:fill="auto"/>
              </w:rPr>
            </w:pPr>
            <w:r>
              <w:rPr>
                <w:shd w:val="clear" w:color="auto" w:fill="auto"/>
              </w:rPr>
              <w:t>Ємність для свіжого молока</w:t>
            </w:r>
          </w:p>
        </w:tc>
        <w:tc>
          <w:tcPr>
            <w:tcW w:w="2500" w:type="dxa"/>
            <w:shd w:val="clear" w:color="auto" w:fill="auto"/>
          </w:tcPr>
          <w:p w:rsidR="00365095" w:rsidRPr="003A089C" w:rsidRDefault="00207F2B" w:rsidP="00666ABB">
            <w:pPr>
              <w:rPr>
                <w:shd w:val="clear" w:color="auto" w:fill="auto"/>
              </w:rPr>
            </w:pPr>
            <w:r>
              <w:rPr>
                <w:shd w:val="clear" w:color="auto" w:fill="auto"/>
              </w:rPr>
              <w:t xml:space="preserve">Контейнер  </w:t>
            </w:r>
          </w:p>
          <w:p w:rsidR="00365095" w:rsidRPr="003A089C" w:rsidRDefault="00207F2B" w:rsidP="00666ABB">
            <w:pPr>
              <w:rPr>
                <w:shd w:val="clear" w:color="auto" w:fill="auto"/>
              </w:rPr>
            </w:pPr>
            <w:r>
              <w:rPr>
                <w:shd w:val="clear" w:color="auto" w:fill="auto"/>
              </w:rPr>
              <w:t>для зберігання свіжого молока</w:t>
            </w:r>
          </w:p>
        </w:tc>
        <w:tc>
          <w:tcPr>
            <w:tcW w:w="3200" w:type="dxa"/>
            <w:shd w:val="clear" w:color="auto" w:fill="auto"/>
          </w:tcPr>
          <w:p w:rsidR="00365095" w:rsidRPr="003A089C" w:rsidRDefault="00207F2B" w:rsidP="00666ABB">
            <w:pPr>
              <w:rPr>
                <w:shd w:val="clear" w:color="auto" w:fill="auto"/>
              </w:rPr>
            </w:pPr>
            <w:r>
              <w:rPr>
                <w:shd w:val="clear" w:color="auto" w:fill="auto"/>
              </w:rPr>
              <w:t>Для харчових продуктів, 5 л</w:t>
            </w:r>
          </w:p>
        </w:tc>
      </w:tr>
      <w:tr w:rsidR="00365095" w:rsidRPr="003A089C">
        <w:trPr>
          <w:trHeight w:val="747"/>
        </w:trPr>
        <w:tc>
          <w:tcPr>
            <w:tcW w:w="1705" w:type="dxa"/>
            <w:shd w:val="clear" w:color="auto" w:fill="auto"/>
          </w:tcPr>
          <w:p w:rsidR="00365095" w:rsidRPr="003A089C" w:rsidRDefault="00207F2B" w:rsidP="00666ABB">
            <w:pPr>
              <w:rPr>
                <w:shd w:val="clear" w:color="auto" w:fill="auto"/>
              </w:rPr>
            </w:pPr>
            <w:r w:rsidRPr="003A089C">
              <w:rPr>
                <w:noProof/>
                <w:shd w:val="clear" w:color="auto" w:fill="auto"/>
                <w:lang w:val="ru-RU" w:eastAsia="ru-RU"/>
              </w:rPr>
              <w:drawing>
                <wp:anchor distT="0" distB="0" distL="114300" distR="114300" simplePos="0" relativeHeight="251528192" behindDoc="0" locked="0" layoutInCell="1" allowOverlap="1" wp14:anchorId="4CA1B7DC" wp14:editId="73174591">
                  <wp:simplePos x="0" y="0"/>
                  <wp:positionH relativeFrom="column">
                    <wp:posOffset>250825</wp:posOffset>
                  </wp:positionH>
                  <wp:positionV relativeFrom="paragraph">
                    <wp:posOffset>15240</wp:posOffset>
                  </wp:positionV>
                  <wp:extent cx="319405" cy="422910"/>
                  <wp:effectExtent l="0" t="0" r="4445" b="0"/>
                  <wp:wrapNone/>
                  <wp:docPr id="30140" name="图片 30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40" name="图片 30140"/>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a:xfrm>
                            <a:off x="0" y="0"/>
                            <a:ext cx="319405" cy="422694"/>
                          </a:xfrm>
                          <a:prstGeom prst="rect">
                            <a:avLst/>
                          </a:prstGeom>
                          <a:noFill/>
                          <a:ln>
                            <a:noFill/>
                          </a:ln>
                        </pic:spPr>
                      </pic:pic>
                    </a:graphicData>
                  </a:graphic>
                </wp:anchor>
              </w:drawing>
            </w:r>
          </w:p>
        </w:tc>
        <w:tc>
          <w:tcPr>
            <w:tcW w:w="2500" w:type="dxa"/>
            <w:shd w:val="clear" w:color="auto" w:fill="auto"/>
          </w:tcPr>
          <w:p w:rsidR="00365095" w:rsidRPr="003A089C" w:rsidRDefault="00207F2B" w:rsidP="00666ABB">
            <w:pPr>
              <w:rPr>
                <w:shd w:val="clear" w:color="auto" w:fill="auto"/>
              </w:rPr>
            </w:pPr>
            <w:r>
              <w:rPr>
                <w:shd w:val="clear" w:color="auto" w:fill="auto"/>
              </w:rPr>
              <w:t>Бічна платіжна шафа (налаштовувана)</w:t>
            </w:r>
          </w:p>
        </w:tc>
        <w:tc>
          <w:tcPr>
            <w:tcW w:w="2500" w:type="dxa"/>
            <w:shd w:val="clear" w:color="auto" w:fill="auto"/>
          </w:tcPr>
          <w:p w:rsidR="00365095" w:rsidRPr="003A089C" w:rsidRDefault="00207F2B" w:rsidP="00666ABB">
            <w:pPr>
              <w:rPr>
                <w:shd w:val="clear" w:color="auto" w:fill="auto"/>
              </w:rPr>
            </w:pPr>
            <w:r>
              <w:rPr>
                <w:shd w:val="clear" w:color="auto" w:fill="auto"/>
              </w:rPr>
              <w:t>Зовнішня бічна шафа пристрою оплати</w:t>
            </w:r>
          </w:p>
        </w:tc>
        <w:tc>
          <w:tcPr>
            <w:tcW w:w="3200" w:type="dxa"/>
            <w:shd w:val="clear" w:color="auto" w:fill="auto"/>
          </w:tcPr>
          <w:p w:rsidR="00365095" w:rsidRPr="003A089C" w:rsidRDefault="00207F2B" w:rsidP="00666ABB">
            <w:pPr>
              <w:rPr>
                <w:shd w:val="clear" w:color="auto" w:fill="auto"/>
              </w:rPr>
            </w:pPr>
            <w:r>
              <w:rPr>
                <w:shd w:val="clear" w:color="auto" w:fill="auto"/>
              </w:rPr>
              <w:t>Налаштування конкретних валют відповідно до протоколу MDB</w:t>
            </w:r>
          </w:p>
        </w:tc>
      </w:tr>
      <w:tr w:rsidR="00365095" w:rsidRPr="003A089C">
        <w:trPr>
          <w:trHeight w:val="741"/>
        </w:trPr>
        <w:tc>
          <w:tcPr>
            <w:tcW w:w="1705" w:type="dxa"/>
            <w:shd w:val="clear" w:color="auto" w:fill="auto"/>
          </w:tcPr>
          <w:p w:rsidR="00365095" w:rsidRPr="003A089C" w:rsidRDefault="00207F2B" w:rsidP="00666ABB">
            <w:pPr>
              <w:rPr>
                <w:shd w:val="clear" w:color="auto" w:fill="auto"/>
              </w:rPr>
            </w:pPr>
            <w:r w:rsidRPr="003A089C">
              <w:rPr>
                <w:noProof/>
                <w:shd w:val="clear" w:color="auto" w:fill="auto"/>
                <w:lang w:val="ru-RU" w:eastAsia="ru-RU"/>
              </w:rPr>
              <w:drawing>
                <wp:anchor distT="0" distB="0" distL="114300" distR="114300" simplePos="0" relativeHeight="251529216" behindDoc="0" locked="0" layoutInCell="1" allowOverlap="1" wp14:anchorId="5ED4BE64" wp14:editId="2298DFC4">
                  <wp:simplePos x="0" y="0"/>
                  <wp:positionH relativeFrom="column">
                    <wp:posOffset>205740</wp:posOffset>
                  </wp:positionH>
                  <wp:positionV relativeFrom="paragraph">
                    <wp:posOffset>12700</wp:posOffset>
                  </wp:positionV>
                  <wp:extent cx="300355" cy="406400"/>
                  <wp:effectExtent l="0" t="0" r="4445" b="0"/>
                  <wp:wrapNone/>
                  <wp:docPr id="30139" name="图片 30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39" name="图片 30139"/>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a:xfrm>
                            <a:off x="0" y="0"/>
                            <a:ext cx="300355" cy="406400"/>
                          </a:xfrm>
                          <a:prstGeom prst="rect">
                            <a:avLst/>
                          </a:prstGeom>
                          <a:noFill/>
                          <a:ln>
                            <a:noFill/>
                          </a:ln>
                        </pic:spPr>
                      </pic:pic>
                    </a:graphicData>
                  </a:graphic>
                </wp:anchor>
              </w:drawing>
            </w:r>
          </w:p>
        </w:tc>
        <w:tc>
          <w:tcPr>
            <w:tcW w:w="2500" w:type="dxa"/>
            <w:shd w:val="clear" w:color="auto" w:fill="auto"/>
          </w:tcPr>
          <w:p w:rsidR="00365095" w:rsidRPr="003A089C" w:rsidRDefault="00207F2B" w:rsidP="00666ABB">
            <w:pPr>
              <w:rPr>
                <w:shd w:val="clear" w:color="auto" w:fill="auto"/>
              </w:rPr>
            </w:pPr>
            <w:r>
              <w:rPr>
                <w:shd w:val="clear" w:color="auto" w:fill="auto"/>
              </w:rPr>
              <w:t>Нижня шафа (налаштовувана)</w:t>
            </w:r>
          </w:p>
        </w:tc>
        <w:tc>
          <w:tcPr>
            <w:tcW w:w="2500" w:type="dxa"/>
            <w:shd w:val="clear" w:color="auto" w:fill="auto"/>
          </w:tcPr>
          <w:p w:rsidR="00365095" w:rsidRPr="003A089C" w:rsidRDefault="00207F2B" w:rsidP="00666ABB">
            <w:pPr>
              <w:rPr>
                <w:shd w:val="clear" w:color="auto" w:fill="auto"/>
              </w:rPr>
            </w:pPr>
            <w:r>
              <w:rPr>
                <w:shd w:val="clear" w:color="auto" w:fill="auto"/>
              </w:rPr>
              <w:t>Нижня шафа для встановлення кавомашини</w:t>
            </w:r>
          </w:p>
        </w:tc>
        <w:tc>
          <w:tcPr>
            <w:tcW w:w="3200" w:type="dxa"/>
            <w:shd w:val="clear" w:color="auto" w:fill="auto"/>
          </w:tcPr>
          <w:p w:rsidR="00365095" w:rsidRPr="003A089C" w:rsidRDefault="00207F2B" w:rsidP="00666ABB">
            <w:pPr>
              <w:rPr>
                <w:shd w:val="clear" w:color="auto" w:fill="auto"/>
              </w:rPr>
            </w:pPr>
            <w:r>
              <w:rPr>
                <w:shd w:val="clear" w:color="auto" w:fill="auto"/>
              </w:rPr>
              <w:t>Налаштовувана</w:t>
            </w:r>
          </w:p>
        </w:tc>
      </w:tr>
      <w:tr w:rsidR="00365095" w:rsidRPr="003A089C">
        <w:trPr>
          <w:trHeight w:val="734"/>
        </w:trPr>
        <w:tc>
          <w:tcPr>
            <w:tcW w:w="1705" w:type="dxa"/>
            <w:shd w:val="clear" w:color="auto" w:fill="auto"/>
          </w:tcPr>
          <w:p w:rsidR="00365095" w:rsidRPr="003A089C" w:rsidRDefault="00207F2B" w:rsidP="00666ABB">
            <w:pPr>
              <w:rPr>
                <w:shd w:val="clear" w:color="auto" w:fill="auto"/>
              </w:rPr>
            </w:pPr>
            <w:r w:rsidRPr="003A089C">
              <w:rPr>
                <w:noProof/>
                <w:shd w:val="clear" w:color="auto" w:fill="auto"/>
                <w:lang w:val="ru-RU" w:eastAsia="ru-RU"/>
              </w:rPr>
              <w:drawing>
                <wp:anchor distT="0" distB="0" distL="114300" distR="114300" simplePos="0" relativeHeight="251530240" behindDoc="0" locked="0" layoutInCell="1" allowOverlap="1" wp14:anchorId="5DCD2915" wp14:editId="22AE0464">
                  <wp:simplePos x="0" y="0"/>
                  <wp:positionH relativeFrom="column">
                    <wp:posOffset>262012</wp:posOffset>
                  </wp:positionH>
                  <wp:positionV relativeFrom="paragraph">
                    <wp:posOffset>144447</wp:posOffset>
                  </wp:positionV>
                  <wp:extent cx="258445" cy="387350"/>
                  <wp:effectExtent l="0" t="0" r="8890" b="0"/>
                  <wp:wrapNone/>
                  <wp:docPr id="30138" name="图片 30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38" name="图片 30138"/>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a:xfrm>
                            <a:off x="0" y="0"/>
                            <a:ext cx="258445" cy="387350"/>
                          </a:xfrm>
                          <a:prstGeom prst="rect">
                            <a:avLst/>
                          </a:prstGeom>
                          <a:noFill/>
                          <a:ln>
                            <a:noFill/>
                          </a:ln>
                        </pic:spPr>
                      </pic:pic>
                    </a:graphicData>
                  </a:graphic>
                </wp:anchor>
              </w:drawing>
            </w:r>
          </w:p>
        </w:tc>
        <w:tc>
          <w:tcPr>
            <w:tcW w:w="2500" w:type="dxa"/>
            <w:shd w:val="clear" w:color="auto" w:fill="auto"/>
          </w:tcPr>
          <w:p w:rsidR="00365095" w:rsidRPr="003A089C" w:rsidRDefault="00207F2B" w:rsidP="00666ABB">
            <w:pPr>
              <w:rPr>
                <w:shd w:val="clear" w:color="auto" w:fill="auto"/>
              </w:rPr>
            </w:pPr>
            <w:r>
              <w:rPr>
                <w:shd w:val="clear" w:color="auto" w:fill="auto"/>
              </w:rPr>
              <w:t xml:space="preserve">Таблетки для чищення </w:t>
            </w:r>
          </w:p>
          <w:p w:rsidR="00365095" w:rsidRPr="003A089C" w:rsidRDefault="00207F2B" w:rsidP="00666ABB">
            <w:pPr>
              <w:rPr>
                <w:shd w:val="clear" w:color="auto" w:fill="auto"/>
              </w:rPr>
            </w:pPr>
            <w:r>
              <w:rPr>
                <w:shd w:val="clear" w:color="auto" w:fill="auto"/>
              </w:rPr>
              <w:t>кавової системи</w:t>
            </w:r>
          </w:p>
        </w:tc>
        <w:tc>
          <w:tcPr>
            <w:tcW w:w="2500" w:type="dxa"/>
            <w:shd w:val="clear" w:color="auto" w:fill="auto"/>
          </w:tcPr>
          <w:p w:rsidR="00365095" w:rsidRPr="003A089C" w:rsidRDefault="00207F2B" w:rsidP="00666ABB">
            <w:pPr>
              <w:rPr>
                <w:shd w:val="clear" w:color="auto" w:fill="auto"/>
              </w:rPr>
            </w:pPr>
            <w:r>
              <w:rPr>
                <w:shd w:val="clear" w:color="auto" w:fill="auto"/>
              </w:rPr>
              <w:t xml:space="preserve">Використовуються для чищення  </w:t>
            </w:r>
          </w:p>
          <w:p w:rsidR="00365095" w:rsidRPr="003A089C" w:rsidRDefault="00207F2B" w:rsidP="00666ABB">
            <w:pPr>
              <w:rPr>
                <w:shd w:val="clear" w:color="auto" w:fill="auto"/>
              </w:rPr>
            </w:pPr>
            <w:r>
              <w:rPr>
                <w:shd w:val="clear" w:color="auto" w:fill="auto"/>
              </w:rPr>
              <w:t xml:space="preserve">блока заварювання </w:t>
            </w:r>
          </w:p>
          <w:p w:rsidR="00365095" w:rsidRPr="003A089C" w:rsidRDefault="00207F2B" w:rsidP="00666ABB">
            <w:pPr>
              <w:rPr>
                <w:shd w:val="clear" w:color="auto" w:fill="auto"/>
              </w:rPr>
            </w:pPr>
            <w:r>
              <w:rPr>
                <w:shd w:val="clear" w:color="auto" w:fill="auto"/>
              </w:rPr>
              <w:lastRenderedPageBreak/>
              <w:t>кавомашини</w:t>
            </w:r>
          </w:p>
        </w:tc>
        <w:tc>
          <w:tcPr>
            <w:tcW w:w="3200" w:type="dxa"/>
            <w:shd w:val="clear" w:color="auto" w:fill="auto"/>
          </w:tcPr>
          <w:p w:rsidR="00365095" w:rsidRPr="003A089C" w:rsidRDefault="00207F2B" w:rsidP="00666ABB">
            <w:pPr>
              <w:rPr>
                <w:shd w:val="clear" w:color="auto" w:fill="auto"/>
              </w:rPr>
            </w:pPr>
            <w:r>
              <w:rPr>
                <w:shd w:val="clear" w:color="auto" w:fill="auto"/>
              </w:rPr>
              <w:lastRenderedPageBreak/>
              <w:t xml:space="preserve">2 г на таблетку, 100 таблеток у флаконі, 12  </w:t>
            </w:r>
          </w:p>
          <w:p w:rsidR="00365095" w:rsidRPr="003A089C" w:rsidRDefault="00207F2B" w:rsidP="00666ABB">
            <w:pPr>
              <w:rPr>
                <w:shd w:val="clear" w:color="auto" w:fill="auto"/>
              </w:rPr>
            </w:pPr>
            <w:r>
              <w:rPr>
                <w:shd w:val="clear" w:color="auto" w:fill="auto"/>
              </w:rPr>
              <w:t>флаконів у коробці</w:t>
            </w:r>
          </w:p>
        </w:tc>
      </w:tr>
      <w:tr w:rsidR="00365095" w:rsidRPr="003A089C">
        <w:trPr>
          <w:trHeight w:val="817"/>
        </w:trPr>
        <w:tc>
          <w:tcPr>
            <w:tcW w:w="1705" w:type="dxa"/>
            <w:shd w:val="clear" w:color="auto" w:fill="auto"/>
          </w:tcPr>
          <w:p w:rsidR="00365095" w:rsidRPr="003A089C" w:rsidRDefault="00207F2B" w:rsidP="00666ABB">
            <w:pPr>
              <w:rPr>
                <w:shd w:val="clear" w:color="auto" w:fill="auto"/>
              </w:rPr>
            </w:pPr>
            <w:r w:rsidRPr="003A089C">
              <w:rPr>
                <w:noProof/>
                <w:shd w:val="clear" w:color="auto" w:fill="auto"/>
                <w:lang w:val="ru-RU" w:eastAsia="ru-RU"/>
              </w:rPr>
              <w:drawing>
                <wp:anchor distT="0" distB="0" distL="114300" distR="114300" simplePos="0" relativeHeight="251531264" behindDoc="0" locked="0" layoutInCell="1" allowOverlap="1" wp14:anchorId="08EB2A2D" wp14:editId="40BDBC84">
                  <wp:simplePos x="0" y="0"/>
                  <wp:positionH relativeFrom="column">
                    <wp:posOffset>254635</wp:posOffset>
                  </wp:positionH>
                  <wp:positionV relativeFrom="paragraph">
                    <wp:posOffset>3175</wp:posOffset>
                  </wp:positionV>
                  <wp:extent cx="293370" cy="463550"/>
                  <wp:effectExtent l="0" t="0" r="0" b="0"/>
                  <wp:wrapNone/>
                  <wp:docPr id="30137" name="图片 30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37" name="图片 30137"/>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a:xfrm>
                            <a:off x="0" y="0"/>
                            <a:ext cx="293526" cy="463672"/>
                          </a:xfrm>
                          <a:prstGeom prst="rect">
                            <a:avLst/>
                          </a:prstGeom>
                          <a:noFill/>
                          <a:ln>
                            <a:noFill/>
                          </a:ln>
                        </pic:spPr>
                      </pic:pic>
                    </a:graphicData>
                  </a:graphic>
                </wp:anchor>
              </w:drawing>
            </w:r>
          </w:p>
        </w:tc>
        <w:tc>
          <w:tcPr>
            <w:tcW w:w="2500" w:type="dxa"/>
            <w:shd w:val="clear" w:color="auto" w:fill="auto"/>
          </w:tcPr>
          <w:p w:rsidR="00365095" w:rsidRPr="003A089C" w:rsidRDefault="00207F2B" w:rsidP="00666ABB">
            <w:pPr>
              <w:rPr>
                <w:shd w:val="clear" w:color="auto" w:fill="auto"/>
              </w:rPr>
            </w:pPr>
            <w:r>
              <w:rPr>
                <w:shd w:val="clear" w:color="auto" w:fill="auto"/>
              </w:rPr>
              <w:t xml:space="preserve">Таблетки для чищення </w:t>
            </w:r>
          </w:p>
          <w:p w:rsidR="00365095" w:rsidRPr="003A089C" w:rsidRDefault="00207F2B" w:rsidP="00666ABB">
            <w:pPr>
              <w:rPr>
                <w:shd w:val="clear" w:color="auto" w:fill="auto"/>
              </w:rPr>
            </w:pPr>
            <w:r>
              <w:rPr>
                <w:shd w:val="clear" w:color="auto" w:fill="auto"/>
              </w:rPr>
              <w:t>молочної системи кавомашини</w:t>
            </w:r>
          </w:p>
        </w:tc>
        <w:tc>
          <w:tcPr>
            <w:tcW w:w="2500" w:type="dxa"/>
            <w:shd w:val="clear" w:color="auto" w:fill="auto"/>
          </w:tcPr>
          <w:p w:rsidR="00365095" w:rsidRPr="003A089C" w:rsidRDefault="00207F2B" w:rsidP="00666ABB">
            <w:pPr>
              <w:rPr>
                <w:shd w:val="clear" w:color="auto" w:fill="auto"/>
              </w:rPr>
            </w:pPr>
            <w:r>
              <w:rPr>
                <w:shd w:val="clear" w:color="auto" w:fill="auto"/>
              </w:rPr>
              <w:t xml:space="preserve">Для чищення </w:t>
            </w:r>
          </w:p>
          <w:p w:rsidR="00365095" w:rsidRPr="003A089C" w:rsidRDefault="00207F2B" w:rsidP="00666ABB">
            <w:pPr>
              <w:rPr>
                <w:shd w:val="clear" w:color="auto" w:fill="auto"/>
              </w:rPr>
            </w:pPr>
            <w:r>
              <w:rPr>
                <w:shd w:val="clear" w:color="auto" w:fill="auto"/>
              </w:rPr>
              <w:t>молочної системи</w:t>
            </w:r>
          </w:p>
        </w:tc>
        <w:tc>
          <w:tcPr>
            <w:tcW w:w="3200" w:type="dxa"/>
            <w:shd w:val="clear" w:color="auto" w:fill="auto"/>
          </w:tcPr>
          <w:p w:rsidR="00365095" w:rsidRPr="003A089C" w:rsidRDefault="00207F2B" w:rsidP="00666ABB">
            <w:pPr>
              <w:rPr>
                <w:shd w:val="clear" w:color="auto" w:fill="auto"/>
              </w:rPr>
            </w:pPr>
            <w:r>
              <w:rPr>
                <w:shd w:val="clear" w:color="auto" w:fill="auto"/>
              </w:rPr>
              <w:t xml:space="preserve">4 г на таблетку, 120 таблеток у пляшці, 12 </w:t>
            </w:r>
          </w:p>
          <w:p w:rsidR="00365095" w:rsidRPr="003A089C" w:rsidRDefault="00207F2B" w:rsidP="00666ABB">
            <w:pPr>
              <w:rPr>
                <w:shd w:val="clear" w:color="auto" w:fill="auto"/>
              </w:rPr>
            </w:pPr>
            <w:r>
              <w:rPr>
                <w:shd w:val="clear" w:color="auto" w:fill="auto"/>
              </w:rPr>
              <w:t>пляшок у коробці</w:t>
            </w:r>
          </w:p>
        </w:tc>
      </w:tr>
    </w:tbl>
    <w:p w:rsidR="00365095" w:rsidRPr="004A3D14" w:rsidRDefault="00365095" w:rsidP="00666ABB"/>
    <w:bookmarkStart w:id="112" w:name="_Toc172630049"/>
    <w:p w:rsidR="00365095" w:rsidRPr="004A3D14" w:rsidRDefault="00207F2B" w:rsidP="00D53089">
      <w:pPr>
        <w:pStyle w:val="20"/>
      </w:pPr>
      <w:r w:rsidRPr="004A3D14">
        <w:rPr>
          <w:rFonts w:hint="eastAsia"/>
          <w:noProof/>
          <w:lang w:val="ru-RU" w:eastAsia="ru-RU"/>
        </w:rPr>
        <mc:AlternateContent>
          <mc:Choice Requires="wpg">
            <w:drawing>
              <wp:anchor distT="0" distB="0" distL="114300" distR="114300" simplePos="0" relativeHeight="251621376" behindDoc="0" locked="0" layoutInCell="1" allowOverlap="1" wp14:anchorId="49F5E852" wp14:editId="79DE7FDB">
                <wp:simplePos x="0" y="0"/>
                <wp:positionH relativeFrom="column">
                  <wp:posOffset>-2435</wp:posOffset>
                </wp:positionH>
                <wp:positionV relativeFrom="paragraph">
                  <wp:posOffset>190377</wp:posOffset>
                </wp:positionV>
                <wp:extent cx="3652759" cy="1160903"/>
                <wp:effectExtent l="0" t="0" r="5080" b="1270"/>
                <wp:wrapNone/>
                <wp:docPr id="99" name="组合 99"/>
                <wp:cNvGraphicFramePr/>
                <a:graphic xmlns:a="http://schemas.openxmlformats.org/drawingml/2006/main">
                  <a:graphicData uri="http://schemas.microsoft.com/office/word/2010/wordprocessingGroup">
                    <wpg:wgp>
                      <wpg:cNvGrpSpPr/>
                      <wpg:grpSpPr>
                        <a:xfrm>
                          <a:off x="0" y="0"/>
                          <a:ext cx="3652759" cy="1160903"/>
                          <a:chOff x="0" y="0"/>
                          <a:chExt cx="4917968" cy="1636039"/>
                        </a:xfrm>
                      </wpg:grpSpPr>
                      <pic:pic xmlns:pic="http://schemas.openxmlformats.org/drawingml/2006/picture">
                        <pic:nvPicPr>
                          <pic:cNvPr id="110" name="图片 110"/>
                          <pic:cNvPicPr>
                            <a:picLocks noChangeAspect="1"/>
                          </pic:cNvPicPr>
                        </pic:nvPicPr>
                        <pic:blipFill>
                          <a:blip r:embed="rId68"/>
                          <a:srcRect l="2950" r="9745"/>
                          <a:stretch>
                            <a:fillRect/>
                          </a:stretch>
                        </pic:blipFill>
                        <pic:spPr>
                          <a:xfrm>
                            <a:off x="2550017" y="0"/>
                            <a:ext cx="2367951" cy="1636039"/>
                          </a:xfrm>
                          <a:prstGeom prst="rect">
                            <a:avLst/>
                          </a:prstGeom>
                        </pic:spPr>
                      </pic:pic>
                      <pic:pic xmlns:pic="http://schemas.openxmlformats.org/drawingml/2006/picture">
                        <pic:nvPicPr>
                          <pic:cNvPr id="1054" name="图片 1054"/>
                          <pic:cNvPicPr>
                            <a:picLocks noChangeAspect="1"/>
                          </pic:cNvPicPr>
                        </pic:nvPicPr>
                        <pic:blipFill>
                          <a:blip r:embed="rId69"/>
                          <a:stretch>
                            <a:fillRect/>
                          </a:stretch>
                        </pic:blipFill>
                        <pic:spPr>
                          <a:xfrm>
                            <a:off x="0" y="0"/>
                            <a:ext cx="2367951" cy="1636039"/>
                          </a:xfrm>
                          <a:prstGeom prst="rect">
                            <a:avLst/>
                          </a:prstGeom>
                        </pic:spPr>
                      </pic:pic>
                    </wpg:wgp>
                  </a:graphicData>
                </a:graphic>
                <wp14:sizeRelV relativeFrom="margin">
                  <wp14:pctHeight>0</wp14:pctHeight>
                </wp14:sizeRelV>
              </wp:anchor>
            </w:drawing>
          </mc:Choice>
          <mc:Fallback>
            <w:pict>
              <v:group w14:anchorId="40D5ABD5" id="组合 99" o:spid="_x0000_s1026" style="position:absolute;left:0;text-align:left;margin-left:-.2pt;margin-top:15pt;width:287.6pt;height:91.4pt;z-index:251621376;mso-height-relative:margin" coordsize="49179,163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图片 110" o:spid="_x0000_s1027" type="#_x0000_t75" style="position:absolute;left:25500;width:23679;height:163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DmWbHGAAAA3AAAAA8AAABkcnMvZG93bnJldi54bWxEj09vwjAMxe+T9h0iT9ptpHCYWEdAqAiB&#10;tNP4M65WY9qKxqmSUMo+/XxA2s3We37v59licK3qKcTGs4HxKANFXHrbcGXgsF+/TUHFhGyx9UwG&#10;7hRhMX9+mmFu/Y2/qd+lSkkIxxwN1Cl1udaxrMlhHPmOWLSzDw6TrKHSNuBNwl2rJ1n2rh02LA01&#10;dlTUVF52V2dg++WLj3A8/RSTY39a/q6Kfbm5G/P6Miw/QSUa0r/5cb21gj8WfHlGJtDz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gOZZscYAAADcAAAADwAAAAAAAAAAAAAA&#10;AACfAgAAZHJzL2Rvd25yZXYueG1sUEsFBgAAAAAEAAQA9wAAAJIDAAAAAA==&#10;">
                  <v:imagedata r:id="rId70" o:title="" cropleft="1933f" cropright="6386f"/>
                  <v:path arrowok="t"/>
                </v:shape>
                <v:shape id="图片 1054" o:spid="_x0000_s1028" type="#_x0000_t75" style="position:absolute;width:23679;height:163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KW0m7EAAAA3QAAAA8AAABkcnMvZG93bnJldi54bWxET0trAjEQvgv9D2EKXkSzPrFbo2ilKD0s&#10;VAWvw2a6WbqZLEmq23/fFAq9zcf3nNWms424kQ+1YwXjUQaCuHS65krB5fw6XIIIEVlj45gUfFOA&#10;zfqht8Jcuzu/0+0UK5FCOOSowMTY5lKG0pDFMHItceI+nLcYE/SV1B7vKdw2cpJlC2mx5tRgsKUX&#10;Q+Xn6csqOO924eCPg6cuvM0v0+Za7CtTKNV/7LbPICJ18V/85z7qND+bz+D3m3SCXP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KW0m7EAAAA3QAAAA8AAAAAAAAAAAAAAAAA&#10;nwIAAGRycy9kb3ducmV2LnhtbFBLBQYAAAAABAAEAPcAAACQAwAAAAA=&#10;">
                  <v:imagedata r:id="rId71" o:title=""/>
                  <v:path arrowok="t"/>
                </v:shape>
              </v:group>
            </w:pict>
          </mc:Fallback>
        </mc:AlternateContent>
      </w:r>
      <w:r>
        <w:t>Розпаковування</w:t>
      </w:r>
      <w:bookmarkEnd w:id="112"/>
      <w:r>
        <w:t xml:space="preserve">  </w:t>
      </w:r>
    </w:p>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365095" w:rsidRPr="00B37AA4" w:rsidRDefault="00207F2B" w:rsidP="00B37AA4">
      <w:pPr>
        <w:spacing w:line="276" w:lineRule="auto"/>
        <w:rPr>
          <w:shd w:val="clear" w:color="auto" w:fill="auto"/>
        </w:rPr>
      </w:pPr>
      <w:r>
        <w:rPr>
          <w:shd w:val="clear" w:color="auto" w:fill="auto"/>
        </w:rPr>
        <w:t>Після отримання машини зніміть упаковку, видаліть пінопластові деталі, зірвіть поліетиленову плівку та підніміть машину на плоску поверхню столу.</w:t>
      </w:r>
    </w:p>
    <w:p w:rsidR="00365095" w:rsidRPr="004A3D14" w:rsidRDefault="00207F2B" w:rsidP="00D53089">
      <w:pPr>
        <w:pStyle w:val="20"/>
      </w:pPr>
      <w:bookmarkStart w:id="113" w:name="_Toc172630050"/>
      <w:r>
        <w:t>Перевірки перед увімкненням</w:t>
      </w:r>
      <w:bookmarkEnd w:id="113"/>
    </w:p>
    <w:p w:rsidR="00365095" w:rsidRPr="00B37AA4" w:rsidRDefault="00207F2B" w:rsidP="00B37AA4">
      <w:pPr>
        <w:spacing w:line="276" w:lineRule="auto"/>
        <w:rPr>
          <w:shd w:val="clear" w:color="auto" w:fill="auto"/>
        </w:rPr>
      </w:pPr>
      <w:r>
        <w:rPr>
          <w:shd w:val="clear" w:color="auto" w:fill="auto"/>
        </w:rPr>
        <w:t xml:space="preserve">Перевірте виконання таких попередніх умов перед увімкненням кавомашини. </w:t>
      </w:r>
    </w:p>
    <w:p w:rsidR="00365095" w:rsidRPr="004A3D14" w:rsidRDefault="00207F2B" w:rsidP="00666ABB">
      <w:r>
        <w:rPr>
          <w:rFonts w:ascii="Wingdings" w:hAnsi="Wingdings"/>
        </w:rPr>
        <w:t></w:t>
      </w:r>
      <w:r>
        <w:rPr>
          <w:rFonts w:ascii="Wingdings" w:hAnsi="Wingdings"/>
        </w:rPr>
        <w:t></w:t>
      </w:r>
      <w:r>
        <w:t xml:space="preserve">Головний водяний клапан відкритий або бачок наповнений водою. </w:t>
      </w:r>
    </w:p>
    <w:p w:rsidR="00365095" w:rsidRPr="004A3D14" w:rsidRDefault="00207F2B" w:rsidP="00666ABB">
      <w:r>
        <w:rPr>
          <w:rFonts w:ascii="Wingdings" w:hAnsi="Wingdings"/>
        </w:rPr>
        <w:t></w:t>
      </w:r>
      <w:r>
        <w:rPr>
          <w:rFonts w:ascii="Wingdings" w:hAnsi="Wingdings"/>
        </w:rPr>
        <w:t></w:t>
      </w:r>
      <w:r>
        <w:t xml:space="preserve">Правильно встановлений вихід відпрацьованої води / правильно встановлений краплезбірник. </w:t>
      </w:r>
    </w:p>
    <w:p w:rsidR="00365095" w:rsidRPr="004A3D14" w:rsidRDefault="00207F2B" w:rsidP="00666ABB">
      <w:r>
        <w:rPr>
          <w:rFonts w:ascii="Wingdings" w:hAnsi="Wingdings"/>
        </w:rPr>
        <w:t></w:t>
      </w:r>
      <w:r>
        <w:rPr>
          <w:rFonts w:ascii="Wingdings" w:hAnsi="Wingdings"/>
        </w:rPr>
        <w:t></w:t>
      </w:r>
      <w:r>
        <w:t>Контейнери для кавових зерен заповнені.</w:t>
      </w:r>
    </w:p>
    <w:p w:rsidR="00365095" w:rsidRPr="004A3D14" w:rsidRDefault="00207F2B" w:rsidP="00666ABB">
      <w:r>
        <w:rPr>
          <w:rFonts w:ascii="Wingdings" w:hAnsi="Wingdings"/>
        </w:rPr>
        <w:t></w:t>
      </w:r>
      <w:r>
        <w:rPr>
          <w:rFonts w:ascii="Wingdings" w:hAnsi="Wingdings"/>
        </w:rPr>
        <w:t></w:t>
      </w:r>
      <w:r>
        <w:t xml:space="preserve">Ємність для кавової гущі спорожнена і правильно поставлена на місце. </w:t>
      </w:r>
    </w:p>
    <w:p w:rsidR="00A67C27" w:rsidRPr="004A3D14" w:rsidRDefault="00207F2B" w:rsidP="00666ABB">
      <w:r>
        <w:rPr>
          <w:rFonts w:ascii="Wingdings" w:hAnsi="Wingdings"/>
        </w:rPr>
        <w:t></w:t>
      </w:r>
      <w:r>
        <w:rPr>
          <w:rFonts w:ascii="Wingdings" w:hAnsi="Wingdings"/>
        </w:rPr>
        <w:t></w:t>
      </w:r>
      <w:r>
        <w:t xml:space="preserve">Шнур живлення приєднаний до джерела живлення. </w:t>
      </w:r>
    </w:p>
    <w:p w:rsidR="00365095" w:rsidRPr="004A3D14" w:rsidRDefault="00255A88" w:rsidP="00D53089">
      <w:pPr>
        <w:pStyle w:val="20"/>
      </w:pPr>
      <w:bookmarkStart w:id="114" w:name="_Toc172630051"/>
      <w:r w:rsidRPr="004A3D14">
        <w:rPr>
          <w:noProof/>
          <w:lang w:val="ru-RU" w:eastAsia="ru-RU"/>
        </w:rPr>
        <w:drawing>
          <wp:anchor distT="0" distB="0" distL="114300" distR="114300" simplePos="0" relativeHeight="251455488" behindDoc="0" locked="0" layoutInCell="1" allowOverlap="1" wp14:anchorId="67DBEE3D" wp14:editId="7B4F99C2">
            <wp:simplePos x="0" y="0"/>
            <wp:positionH relativeFrom="column">
              <wp:posOffset>-30480</wp:posOffset>
            </wp:positionH>
            <wp:positionV relativeFrom="paragraph">
              <wp:posOffset>194762</wp:posOffset>
            </wp:positionV>
            <wp:extent cx="298764" cy="298764"/>
            <wp:effectExtent l="0" t="0" r="6350" b="6350"/>
            <wp:wrapNone/>
            <wp:docPr id="1116" name="图片 1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6" name="图片 1116"/>
                    <pic:cNvPicPr>
                      <a:picLocks noChangeAspect="1"/>
                    </pic:cNvPicPr>
                  </pic:nvPicPr>
                  <pic:blipFill>
                    <a:blip r:embed="rId72" cstate="print">
                      <a:extLst>
                        <a:ext uri="{28A0092B-C50C-407E-A947-70E740481C1C}">
                          <a14:useLocalDpi xmlns:a14="http://schemas.microsoft.com/office/drawing/2010/main" val="0"/>
                        </a:ext>
                      </a:extLst>
                    </a:blip>
                    <a:stretch>
                      <a:fillRect/>
                    </a:stretch>
                  </pic:blipFill>
                  <pic:spPr>
                    <a:xfrm>
                      <a:off x="0" y="0"/>
                      <a:ext cx="298764" cy="298764"/>
                    </a:xfrm>
                    <a:prstGeom prst="rect">
                      <a:avLst/>
                    </a:prstGeom>
                  </pic:spPr>
                </pic:pic>
              </a:graphicData>
            </a:graphic>
            <wp14:sizeRelH relativeFrom="margin">
              <wp14:pctWidth>0</wp14:pctWidth>
            </wp14:sizeRelH>
            <wp14:sizeRelV relativeFrom="margin">
              <wp14:pctHeight>0</wp14:pctHeight>
            </wp14:sizeRelV>
          </wp:anchor>
        </w:drawing>
      </w:r>
      <w:r>
        <w:t>Заповнення і підключення</w:t>
      </w:r>
      <w:bookmarkEnd w:id="114"/>
    </w:p>
    <w:p w:rsidR="006825C9" w:rsidRPr="00B37AA4" w:rsidRDefault="00207F2B" w:rsidP="003643BB">
      <w:pPr>
        <w:spacing w:line="276" w:lineRule="auto"/>
        <w:ind w:leftChars="300" w:left="600"/>
        <w:rPr>
          <w:shd w:val="clear" w:color="auto" w:fill="auto"/>
        </w:rPr>
      </w:pPr>
      <w:bookmarkStart w:id="115" w:name="OLE_LINK632"/>
      <w:bookmarkStart w:id="116" w:name="OLE_LINK633"/>
      <w:r>
        <w:rPr>
          <w:shd w:val="clear" w:color="auto" w:fill="auto"/>
        </w:rPr>
        <w:t>Слід бути обережним при заповненні, щоб кришка контейнера не торкалася його вмісту.</w:t>
      </w:r>
      <w:bookmarkEnd w:id="115"/>
      <w:bookmarkEnd w:id="116"/>
    </w:p>
    <w:bookmarkStart w:id="117" w:name="_Toc172630052"/>
    <w:p w:rsidR="00365095" w:rsidRPr="004A3D14" w:rsidRDefault="00207F2B" w:rsidP="00666ABB">
      <w:pPr>
        <w:pStyle w:val="3"/>
      </w:pPr>
      <w:r w:rsidRPr="004A3D14">
        <w:rPr>
          <w:noProof/>
          <w:lang w:val="ru-RU" w:eastAsia="ru-RU"/>
        </w:rPr>
        <mc:AlternateContent>
          <mc:Choice Requires="wps">
            <w:drawing>
              <wp:anchor distT="0" distB="0" distL="114300" distR="114300" simplePos="0" relativeHeight="251465728" behindDoc="0" locked="0" layoutInCell="1" allowOverlap="1" wp14:anchorId="37CAB47E" wp14:editId="767B19EA">
                <wp:simplePos x="0" y="0"/>
                <wp:positionH relativeFrom="column">
                  <wp:posOffset>-5080</wp:posOffset>
                </wp:positionH>
                <wp:positionV relativeFrom="paragraph">
                  <wp:posOffset>222250</wp:posOffset>
                </wp:positionV>
                <wp:extent cx="5593715" cy="0"/>
                <wp:effectExtent l="0" t="0" r="26035" b="19050"/>
                <wp:wrapNone/>
                <wp:docPr id="1257" name="直接连接符 1257"/>
                <wp:cNvGraphicFramePr/>
                <a:graphic xmlns:a="http://schemas.openxmlformats.org/drawingml/2006/main">
                  <a:graphicData uri="http://schemas.microsoft.com/office/word/2010/wordprocessingShape">
                    <wps:wsp>
                      <wps:cNvCnPr/>
                      <wps:spPr>
                        <a:xfrm>
                          <a:off x="0" y="0"/>
                          <a:ext cx="559371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C60028D" id="直接连接符 1257" o:spid="_x0000_s1026" style="position:absolute;left:0;text-align:left;z-index:251465728;visibility:visible;mso-wrap-style:square;mso-wrap-distance-left:9pt;mso-wrap-distance-top:0;mso-wrap-distance-right:9pt;mso-wrap-distance-bottom:0;mso-position-horizontal:absolute;mso-position-horizontal-relative:text;mso-position-vertical:absolute;mso-position-vertical-relative:text" from="-.4pt,17.5pt" to="440.05pt,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" strokecolor="#4579b8 [3044]"/>
            </w:pict>
          </mc:Fallback>
        </mc:AlternateContent>
      </w:r>
      <w:r>
        <w:t>Підключення до джерела води</w:t>
      </w:r>
      <w:bookmarkEnd w:id="117"/>
      <w:r>
        <w:t xml:space="preserve"> </w:t>
      </w:r>
    </w:p>
    <w:p w:rsidR="00365095" w:rsidRPr="004A3D14" w:rsidRDefault="006825C9" w:rsidP="00666ABB">
      <w:pPr>
        <w:rPr>
          <w:rFonts w:cs="Arial"/>
        </w:rPr>
      </w:pPr>
      <w:r w:rsidRPr="004A3D14">
        <w:rPr>
          <w:noProof/>
          <w:lang w:val="ru-RU" w:eastAsia="ru-RU"/>
        </w:rPr>
        <w:drawing>
          <wp:anchor distT="0" distB="0" distL="114300" distR="114300" simplePos="0" relativeHeight="251870208" behindDoc="0" locked="0" layoutInCell="1" allowOverlap="1" wp14:anchorId="6B9E2589" wp14:editId="2D12D89B">
            <wp:simplePos x="0" y="0"/>
            <wp:positionH relativeFrom="column">
              <wp:posOffset>517525</wp:posOffset>
            </wp:positionH>
            <wp:positionV relativeFrom="paragraph">
              <wp:posOffset>66675</wp:posOffset>
            </wp:positionV>
            <wp:extent cx="3692525" cy="290830"/>
            <wp:effectExtent l="0" t="0" r="3175" b="0"/>
            <wp:wrapNone/>
            <wp:docPr id="799" name="图片 6"/>
            <wp:cNvGraphicFramePr/>
            <a:graphic xmlns:a="http://schemas.openxmlformats.org/drawingml/2006/main">
              <a:graphicData uri="http://schemas.openxmlformats.org/drawingml/2006/picture">
                <pic:pic xmlns:pic="http://schemas.openxmlformats.org/drawingml/2006/picture">
                  <pic:nvPicPr>
                    <pic:cNvPr id="7" name="图片 6"/>
                    <pic:cNvPicPr/>
                  </pic:nvPicPr>
                  <pic:blipFill rotWithShape="1">
                    <a:blip r:embed="rId26"/>
                    <a:srcRect l="333" t="7500" r="474" b="3437"/>
                    <a:stretch/>
                  </pic:blipFill>
                  <pic:spPr>
                    <a:xfrm>
                      <a:off x="0" y="0"/>
                      <a:ext cx="3692525" cy="290830"/>
                    </a:xfrm>
                    <a:prstGeom prst="rect">
                      <a:avLst/>
                    </a:prstGeom>
                    <a:noFill/>
                    <a:ln>
                      <a:noFill/>
                    </a:ln>
                  </pic:spPr>
                </pic:pic>
              </a:graphicData>
            </a:graphic>
          </wp:anchor>
        </w:drawing>
      </w:r>
      <w:r w:rsidRPr="004A3D14">
        <w:rPr>
          <w:noProof/>
          <w:lang w:val="ru-RU" w:eastAsia="ru-RU"/>
        </w:rPr>
        <w:drawing>
          <wp:anchor distT="0" distB="0" distL="114300" distR="114300" simplePos="0" relativeHeight="251869184" behindDoc="0" locked="0" layoutInCell="1" allowOverlap="1" wp14:anchorId="470C7213" wp14:editId="43810C7B">
            <wp:simplePos x="0" y="0"/>
            <wp:positionH relativeFrom="margin">
              <wp:posOffset>0</wp:posOffset>
            </wp:positionH>
            <wp:positionV relativeFrom="paragraph">
              <wp:posOffset>48667</wp:posOffset>
            </wp:positionV>
            <wp:extent cx="434975" cy="379730"/>
            <wp:effectExtent l="0" t="0" r="3175" b="1270"/>
            <wp:wrapNone/>
            <wp:docPr id="797" name="图片 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9" name="图片 919"/>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434975" cy="379730"/>
                    </a:xfrm>
                    <a:prstGeom prst="rect">
                      <a:avLst/>
                    </a:prstGeom>
                  </pic:spPr>
                </pic:pic>
              </a:graphicData>
            </a:graphic>
            <wp14:sizeRelH relativeFrom="margin">
              <wp14:pctWidth>0</wp14:pctWidth>
            </wp14:sizeRelH>
            <wp14:sizeRelV relativeFrom="margin">
              <wp14:pctHeight>0</wp14:pctHeight>
            </wp14:sizeRelV>
          </wp:anchor>
        </w:drawing>
      </w:r>
    </w:p>
    <w:p w:rsidR="00365095" w:rsidRPr="004A3D14" w:rsidRDefault="00207F2B" w:rsidP="00666ABB">
      <w:pPr>
        <w:rPr>
          <w:rFonts w:asciiTheme="minorEastAsia" w:eastAsiaTheme="minorEastAsia" w:hAnsiTheme="minorEastAsia"/>
        </w:rPr>
      </w:pPr>
      <w:r>
        <w:t xml:space="preserve">         </w:t>
      </w:r>
      <w:r>
        <w:rPr>
          <w:rFonts w:asciiTheme="minorEastAsia" w:hAnsiTheme="minorEastAsia"/>
        </w:rPr>
        <w:t xml:space="preserve"> </w:t>
      </w:r>
      <w:bookmarkStart w:id="118" w:name="OLE_LINK637"/>
      <w:bookmarkStart w:id="119" w:name="OLE_LINK636"/>
    </w:p>
    <w:bookmarkEnd w:id="118"/>
    <w:bookmarkEnd w:id="119"/>
    <w:p w:rsidR="00365095" w:rsidRPr="00B37AA4" w:rsidRDefault="00207F2B" w:rsidP="00B37AA4">
      <w:pPr>
        <w:spacing w:line="276" w:lineRule="auto"/>
        <w:rPr>
          <w:shd w:val="clear" w:color="auto" w:fill="auto"/>
        </w:rPr>
      </w:pPr>
      <w:r>
        <w:rPr>
          <w:shd w:val="clear" w:color="auto" w:fill="auto"/>
        </w:rPr>
        <w:t xml:space="preserve">Якість води впливає на здоров’я людини! Джерело води повинно відповідати санітарним нормам питної води. </w:t>
      </w:r>
    </w:p>
    <w:p w:rsidR="00365095" w:rsidRPr="004A3D14" w:rsidRDefault="00207F2B" w:rsidP="00B37AA4">
      <w:pPr>
        <w:pStyle w:val="61"/>
        <w:ind w:left="400" w:hanging="400"/>
      </w:pPr>
      <w:r>
        <w:t xml:space="preserve">Зверніть увагу на санітарний стан водяних трубок. </w:t>
      </w:r>
    </w:p>
    <w:p w:rsidR="00365095" w:rsidRPr="004A3D14" w:rsidRDefault="00207F2B" w:rsidP="00B37AA4">
      <w:pPr>
        <w:pStyle w:val="61"/>
        <w:ind w:left="400" w:hanging="400"/>
      </w:pPr>
      <w:r>
        <w:t xml:space="preserve">Промийте відповідні компоненти. </w:t>
      </w:r>
    </w:p>
    <w:p w:rsidR="00365095" w:rsidRPr="004A3D14" w:rsidRDefault="00207F2B" w:rsidP="00B37AA4">
      <w:pPr>
        <w:pStyle w:val="61"/>
        <w:ind w:left="400" w:hanging="400"/>
      </w:pPr>
      <w:r>
        <w:t xml:space="preserve">Приєднане до машини джерело води має бути простим у використанні. </w:t>
      </w:r>
    </w:p>
    <w:bookmarkStart w:id="120" w:name="OLE_LINK645"/>
    <w:bookmarkStart w:id="121" w:name="OLE_LINK646"/>
    <w:p w:rsidR="00365095" w:rsidRPr="00B37AA4" w:rsidRDefault="00B26C99" w:rsidP="00B37AA4">
      <w:pPr>
        <w:pStyle w:val="61"/>
        <w:ind w:left="400" w:hanging="400"/>
      </w:pPr>
      <w:r w:rsidRPr="004A3D14">
        <w:rPr>
          <w:noProof/>
          <w:lang w:val="ru-RU" w:eastAsia="ru-RU"/>
        </w:rPr>
        <mc:AlternateContent>
          <mc:Choice Requires="wps">
            <w:drawing>
              <wp:anchor distT="0" distB="0" distL="114300" distR="114300" simplePos="0" relativeHeight="251466752" behindDoc="0" locked="0" layoutInCell="1" allowOverlap="1" wp14:anchorId="48C8B2C2" wp14:editId="567EA1C7">
                <wp:simplePos x="0" y="0"/>
                <wp:positionH relativeFrom="column">
                  <wp:posOffset>-10795</wp:posOffset>
                </wp:positionH>
                <wp:positionV relativeFrom="paragraph">
                  <wp:posOffset>272415</wp:posOffset>
                </wp:positionV>
                <wp:extent cx="5579745" cy="0"/>
                <wp:effectExtent l="0" t="0" r="20955" b="19050"/>
                <wp:wrapNone/>
                <wp:docPr id="1260" name="直接连接符 1260"/>
                <wp:cNvGraphicFramePr/>
                <a:graphic xmlns:a="http://schemas.openxmlformats.org/drawingml/2006/main">
                  <a:graphicData uri="http://schemas.microsoft.com/office/word/2010/wordprocessingShape">
                    <wps:wsp>
                      <wps:cNvCnPr/>
                      <wps:spPr>
                        <a:xfrm>
                          <a:off x="0" y="0"/>
                          <a:ext cx="557974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15C8AED" id="直接连接符 1260" o:spid="_x0000_s1026" style="position:absolute;left:0;text-align:left;z-index:251466752;visibility:visible;mso-wrap-style:square;mso-wrap-distance-left:9pt;mso-wrap-distance-top:0;mso-wrap-distance-right:9pt;mso-wrap-distance-bottom:0;mso-position-horizontal:absolute;mso-position-horizontal-relative:text;mso-position-vertical:absolute;mso-position-vertical-relative:text" from="-.85pt,21.45pt" to="438.5pt,2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" strokecolor="#4579b8 [3044]"/>
            </w:pict>
          </mc:Fallback>
        </mc:AlternateContent>
      </w:r>
      <w:bookmarkEnd w:id="120"/>
      <w:bookmarkEnd w:id="121"/>
      <w:r>
        <w:t xml:space="preserve">Затягніть з’єднання трубки подачі з водопроводу, щоб уникнути витоків. </w:t>
      </w:r>
    </w:p>
    <w:p w:rsidR="00365095" w:rsidRPr="00B37AA4" w:rsidRDefault="00207F2B" w:rsidP="00B26C99">
      <w:pPr>
        <w:ind w:left="420" w:hanging="420"/>
        <w:rPr>
          <w:shd w:val="clear" w:color="auto" w:fill="auto"/>
        </w:rPr>
      </w:pPr>
      <w:bookmarkStart w:id="122" w:name="OLE_LINK647"/>
      <w:bookmarkStart w:id="123" w:name="OLE_LINK648"/>
      <w:r>
        <w:rPr>
          <w:shd w:val="clear" w:color="auto" w:fill="auto"/>
        </w:rPr>
        <w:t>А. Внутрішнє джерело води (водяний бачок)</w:t>
      </w:r>
    </w:p>
    <w:p w:rsidR="00365095" w:rsidRPr="004A3D14" w:rsidRDefault="008D2D0F" w:rsidP="00666ABB">
      <w:r w:rsidRPr="004A3D14">
        <w:rPr>
          <w:rFonts w:hint="eastAsia"/>
          <w:noProof/>
          <w:lang w:val="ru-RU" w:eastAsia="ru-RU"/>
        </w:rPr>
        <mc:AlternateContent>
          <mc:Choice Requires="wpg">
            <w:drawing>
              <wp:anchor distT="0" distB="0" distL="114300" distR="114300" simplePos="0" relativeHeight="251620352" behindDoc="0" locked="0" layoutInCell="1" allowOverlap="1" wp14:anchorId="53113F4F" wp14:editId="57B6A8BE">
                <wp:simplePos x="0" y="0"/>
                <wp:positionH relativeFrom="column">
                  <wp:posOffset>-3810</wp:posOffset>
                </wp:positionH>
                <wp:positionV relativeFrom="paragraph">
                  <wp:posOffset>44450</wp:posOffset>
                </wp:positionV>
                <wp:extent cx="4769485" cy="1203960"/>
                <wp:effectExtent l="0" t="0" r="0" b="0"/>
                <wp:wrapNone/>
                <wp:docPr id="236" name="组合 236"/>
                <wp:cNvGraphicFramePr/>
                <a:graphic xmlns:a="http://schemas.openxmlformats.org/drawingml/2006/main">
                  <a:graphicData uri="http://schemas.microsoft.com/office/word/2010/wordprocessingGroup">
                    <wpg:wgp>
                      <wpg:cNvGrpSpPr/>
                      <wpg:grpSpPr>
                        <a:xfrm>
                          <a:off x="0" y="0"/>
                          <a:ext cx="4769485" cy="1203960"/>
                          <a:chOff x="0" y="0"/>
                          <a:chExt cx="4769731" cy="1203960"/>
                        </a:xfrm>
                      </wpg:grpSpPr>
                      <pic:pic xmlns:pic="http://schemas.openxmlformats.org/drawingml/2006/picture">
                        <pic:nvPicPr>
                          <pic:cNvPr id="206" name="图片 206"/>
                          <pic:cNvPicPr>
                            <a:picLocks noChangeAspect="1"/>
                          </pic:cNvPicPr>
                        </pic:nvPicPr>
                        <pic:blipFill>
                          <a:blip r:embed="rId73" cstate="print">
                            <a:extLst>
                              <a:ext uri="{28A0092B-C50C-407E-A947-70E740481C1C}">
                                <a14:useLocalDpi xmlns:a14="http://schemas.microsoft.com/office/drawing/2010/main" val="0"/>
                              </a:ext>
                            </a:extLst>
                          </a:blip>
                          <a:srcRect l="5869" t="9202" r="17089" b="9672"/>
                          <a:stretch>
                            <a:fillRect/>
                          </a:stretch>
                        </pic:blipFill>
                        <pic:spPr>
                          <a:xfrm>
                            <a:off x="1602464" y="0"/>
                            <a:ext cx="1555750" cy="1196340"/>
                          </a:xfrm>
                          <a:prstGeom prst="rect">
                            <a:avLst/>
                          </a:prstGeom>
                        </pic:spPr>
                      </pic:pic>
                      <pic:pic xmlns:pic="http://schemas.openxmlformats.org/drawingml/2006/picture">
                        <pic:nvPicPr>
                          <pic:cNvPr id="207" name="图片 207"/>
                          <pic:cNvPicPr>
                            <a:picLocks noChangeAspect="1"/>
                          </pic:cNvPicPr>
                        </pic:nvPicPr>
                        <pic:blipFill>
                          <a:blip r:embed="rId74" cstate="print">
                            <a:extLst>
                              <a:ext uri="{28A0092B-C50C-407E-A947-70E740481C1C}">
                                <a14:useLocalDpi xmlns:a14="http://schemas.microsoft.com/office/drawing/2010/main" val="0"/>
                              </a:ext>
                            </a:extLst>
                          </a:blip>
                          <a:srcRect l="19390" r="7652" b="24319"/>
                          <a:stretch>
                            <a:fillRect/>
                          </a:stretch>
                        </pic:blipFill>
                        <pic:spPr>
                          <a:xfrm>
                            <a:off x="0" y="0"/>
                            <a:ext cx="1537335" cy="1196340"/>
                          </a:xfrm>
                          <a:prstGeom prst="rect">
                            <a:avLst/>
                          </a:prstGeom>
                        </pic:spPr>
                      </pic:pic>
                      <pic:pic xmlns:pic="http://schemas.openxmlformats.org/drawingml/2006/picture">
                        <pic:nvPicPr>
                          <pic:cNvPr id="212" name="图片 212"/>
                          <pic:cNvPicPr>
                            <a:picLocks noChangeAspect="1"/>
                          </pic:cNvPicPr>
                        </pic:nvPicPr>
                        <pic:blipFill>
                          <a:blip r:embed="rId75" cstate="print">
                            <a:extLst>
                              <a:ext uri="{28A0092B-C50C-407E-A947-70E740481C1C}">
                                <a14:useLocalDpi xmlns:a14="http://schemas.microsoft.com/office/drawing/2010/main" val="0"/>
                              </a:ext>
                            </a:extLst>
                          </a:blip>
                          <a:srcRect l="18826" t="3943" b="10048"/>
                          <a:stretch>
                            <a:fillRect/>
                          </a:stretch>
                        </pic:blipFill>
                        <pic:spPr>
                          <a:xfrm>
                            <a:off x="3213981" y="0"/>
                            <a:ext cx="1555750" cy="1203960"/>
                          </a:xfrm>
                          <a:prstGeom prst="rect">
                            <a:avLst/>
                          </a:prstGeom>
                        </pic:spPr>
                      </pic:pic>
                    </wpg:wgp>
                  </a:graphicData>
                </a:graphic>
              </wp:anchor>
            </w:drawing>
          </mc:Choice>
          <mc:Fallback>
            <w:pict>
              <v:group w14:anchorId="75930037" id="组合 236" o:spid="_x0000_s1026" style="position:absolute;left:0;text-align:left;margin-left:-.3pt;margin-top:3.5pt;width:375.55pt;height:94.8pt;z-index:251620352" coordsize="47697,1203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">
                <v:shape id="图片 206" o:spid="_x0000_s1027" type="#_x0000_t75" style="position:absolute;left:16024;width:15558;height:119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kwiTTFAAAA3AAAAA8AAABkcnMvZG93bnJldi54bWxEj0FrwkAUhO+C/2F5gjfdaEEkuoptKRRR&#10;tKko3h7Z1yQ2+zZkV43/3hUEj8PMfMNM540pxYVqV1hWMOhHIIhTqwvOFOx+v3pjEM4jaywtk4Ib&#10;OZjP2q0pxtpe+Ycuic9EgLCLUUHufRVL6dKcDLq+rYiD92drgz7IOpO6xmuAm1IOo2gkDRYcFnKs&#10;6COn9D85GwXLkzsePm/67X2/SRbbw2blmvVYqW6nWUxAeGr8K/xsf2sFw2gEjzPhCMjZH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pMIk0xQAAANwAAAAPAAAAAAAAAAAAAAAA&#10;AJ8CAABkcnMvZG93bnJldi54bWxQSwUGAAAAAAQABAD3AAAAkQMAAAAA&#10;">
                  <v:imagedata r:id="rId76" o:title="" croptop="6031f" cropbottom="6339f" cropleft="3846f" cropright="11199f"/>
                  <v:path arrowok="t"/>
                </v:shape>
                <v:shape id="图片 207" o:spid="_x0000_s1028" type="#_x0000_t75" style="position:absolute;width:15373;height:119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unYdvHAAAA3AAAAA8AAABkcnMvZG93bnJldi54bWxEj0FrwkAUhO8F/8PyhF5K3ZiCLdFVtLTF&#10;HnrQWunxkX0mwezbsPuq6b93hUKPw8x8w8wWvWvViUJsPBsYjzJQxKW3DVcGdp+v90+goiBbbD2T&#10;gV+KsJgPbmZYWH/mDZ22UqkE4ViggVqkK7SOZU0O48h3xMk7+OBQkgyVtgHPCe5anWfZRDtsOC3U&#10;2NFzTeVx++MMyIPfTPbysvtahf0hH7+tP97vvo25HfbLKSihXv7Df+21NZBnj3A9k46Anl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unYdvHAAAA3AAAAA8AAAAAAAAAAAAA&#10;AAAAnwIAAGRycy9kb3ducmV2LnhtbFBLBQYAAAAABAAEAPcAAACTAwAAAAA=&#10;">
                  <v:imagedata r:id="rId77" o:title="" cropbottom="15938f" cropleft="12707f" cropright="5015f"/>
                  <v:path arrowok="t"/>
                </v:shape>
                <v:shape id="图片 212" o:spid="_x0000_s1029" type="#_x0000_t75" style="position:absolute;left:32139;width:15558;height:120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8qgWXGAAAA3AAAAA8AAABkcnMvZG93bnJldi54bWxEj09rwkAUxO8Fv8PyCl5EN+YgJbpKKQoa&#10;CtY/pddH9jUJZt+G3TWm394VCh6HmfkNs1j1phEdOV9bVjCdJCCIC6trLhWcT5vxGwgfkDU2lknB&#10;H3lYLQcvC8y0vfGBumMoRYSwz1BBFUKbSemLigz6iW2Jo/drncEQpSuldniLcNPINElm0mDNcaHC&#10;lj4qKi7Hq1GQf/J+t+6+vy7rbdq40Sj/2bW5UsPX/n0OIlAfnuH/9lYrSKcpPM7EIyCXd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TyqBZcYAAADcAAAADwAAAAAAAAAAAAAA&#10;AACfAgAAZHJzL2Rvd25yZXYueG1sUEsFBgAAAAAEAAQA9wAAAJIDAAAAAA==&#10;">
                  <v:imagedata r:id="rId78" o:title="" croptop="2584f" cropbottom="6585f" cropleft="12338f"/>
                  <v:path arrowok="t"/>
                </v:shape>
              </v:group>
            </w:pict>
          </mc:Fallback>
        </mc:AlternateContent>
      </w:r>
    </w:p>
    <w:p w:rsidR="00365095" w:rsidRPr="004A3D14" w:rsidRDefault="00365095" w:rsidP="00666ABB"/>
    <w:p w:rsidR="00365095" w:rsidRPr="004A3D14" w:rsidRDefault="00365095" w:rsidP="00666ABB"/>
    <w:p w:rsidR="00A67C27" w:rsidRPr="004A3D14" w:rsidRDefault="00A67C27" w:rsidP="00666ABB"/>
    <w:p w:rsidR="00365095" w:rsidRDefault="00365095" w:rsidP="00666ABB"/>
    <w:p w:rsidR="008D2D0F" w:rsidRPr="00B37AA4" w:rsidRDefault="008D2D0F" w:rsidP="00B37AA4">
      <w:pPr>
        <w:spacing w:line="276" w:lineRule="auto"/>
        <w:rPr>
          <w:shd w:val="clear" w:color="auto" w:fill="auto"/>
          <w:lang w:bidi="ar"/>
        </w:rPr>
      </w:pPr>
    </w:p>
    <w:p w:rsidR="00365095" w:rsidRPr="00B37AA4" w:rsidRDefault="00207F2B" w:rsidP="00B37AA4">
      <w:pPr>
        <w:spacing w:line="276" w:lineRule="auto"/>
        <w:rPr>
          <w:shd w:val="clear" w:color="auto" w:fill="auto"/>
        </w:rPr>
      </w:pPr>
      <w:r>
        <w:rPr>
          <w:shd w:val="clear" w:color="auto" w:fill="auto"/>
        </w:rPr>
        <w:lastRenderedPageBreak/>
        <w:t>Витягніть водяний бачок, зніміть кришку бачка, заповніть бачок чистою водою, поставте бачок назад в машину. У водяному бачку є датчик рівня води, який забезпечує видачу повідомлення про відсутність води на екрані.</w:t>
      </w:r>
    </w:p>
    <w:p w:rsidR="00365095" w:rsidRPr="00B37AA4" w:rsidRDefault="00A67C27" w:rsidP="00B37AA4">
      <w:pPr>
        <w:spacing w:line="276" w:lineRule="auto"/>
        <w:rPr>
          <w:shd w:val="clear" w:color="auto" w:fill="auto"/>
        </w:rPr>
      </w:pPr>
      <w:r>
        <w:rPr>
          <w:shd w:val="clear" w:color="auto" w:fill="auto"/>
        </w:rPr>
        <w:t>В. Зовнішнє джерело води (водопровідна питна вода)</w:t>
      </w:r>
    </w:p>
    <w:p w:rsidR="00365095" w:rsidRPr="004A3D14" w:rsidRDefault="00255A88" w:rsidP="00666ABB">
      <w:r w:rsidRPr="004A3D14">
        <w:rPr>
          <w:noProof/>
          <w:lang w:val="ru-RU" w:eastAsia="ru-RU"/>
        </w:rPr>
        <mc:AlternateContent>
          <mc:Choice Requires="wpg">
            <w:drawing>
              <wp:anchor distT="0" distB="0" distL="114300" distR="114300" simplePos="0" relativeHeight="251633664" behindDoc="0" locked="0" layoutInCell="1" allowOverlap="1" wp14:anchorId="15746235" wp14:editId="2CE85549">
                <wp:simplePos x="0" y="0"/>
                <wp:positionH relativeFrom="column">
                  <wp:posOffset>3810</wp:posOffset>
                </wp:positionH>
                <wp:positionV relativeFrom="paragraph">
                  <wp:posOffset>66040</wp:posOffset>
                </wp:positionV>
                <wp:extent cx="6282690" cy="1203325"/>
                <wp:effectExtent l="0" t="0" r="3810" b="0"/>
                <wp:wrapNone/>
                <wp:docPr id="237" name="组合 237"/>
                <wp:cNvGraphicFramePr/>
                <a:graphic xmlns:a="http://schemas.openxmlformats.org/drawingml/2006/main">
                  <a:graphicData uri="http://schemas.microsoft.com/office/word/2010/wordprocessingGroup">
                    <wpg:wgp>
                      <wpg:cNvGrpSpPr/>
                      <wpg:grpSpPr>
                        <a:xfrm>
                          <a:off x="0" y="0"/>
                          <a:ext cx="6282690" cy="1203325"/>
                          <a:chOff x="0" y="0"/>
                          <a:chExt cx="6283065" cy="1203325"/>
                        </a:xfrm>
                      </wpg:grpSpPr>
                      <pic:pic xmlns:pic="http://schemas.openxmlformats.org/drawingml/2006/picture">
                        <pic:nvPicPr>
                          <pic:cNvPr id="82" name="图片 82"/>
                          <pic:cNvPicPr>
                            <a:picLocks noChangeAspect="1"/>
                          </pic:cNvPicPr>
                        </pic:nvPicPr>
                        <pic:blipFill>
                          <a:blip r:embed="rId79" cstate="print">
                            <a:extLst>
                              <a:ext uri="{28A0092B-C50C-407E-A947-70E740481C1C}">
                                <a14:useLocalDpi xmlns:a14="http://schemas.microsoft.com/office/drawing/2010/main" val="0"/>
                              </a:ext>
                            </a:extLst>
                          </a:blip>
                          <a:srcRect l="3316" t="3704" r="7760" b="22592"/>
                          <a:stretch>
                            <a:fillRect/>
                          </a:stretch>
                        </pic:blipFill>
                        <pic:spPr>
                          <a:xfrm>
                            <a:off x="0" y="0"/>
                            <a:ext cx="1530350" cy="1194435"/>
                          </a:xfrm>
                          <a:prstGeom prst="rect">
                            <a:avLst/>
                          </a:prstGeom>
                        </pic:spPr>
                      </pic:pic>
                      <pic:pic xmlns:pic="http://schemas.openxmlformats.org/drawingml/2006/picture">
                        <pic:nvPicPr>
                          <pic:cNvPr id="84" name="图片 84"/>
                          <pic:cNvPicPr>
                            <a:picLocks noChangeAspect="1"/>
                          </pic:cNvPicPr>
                        </pic:nvPicPr>
                        <pic:blipFill>
                          <a:blip r:embed="rId80" cstate="print">
                            <a:extLst>
                              <a:ext uri="{28A0092B-C50C-407E-A947-70E740481C1C}">
                                <a14:useLocalDpi xmlns:a14="http://schemas.microsoft.com/office/drawing/2010/main" val="0"/>
                              </a:ext>
                            </a:extLst>
                          </a:blip>
                          <a:srcRect l="11513" b="24814"/>
                          <a:stretch>
                            <a:fillRect/>
                          </a:stretch>
                        </pic:blipFill>
                        <pic:spPr>
                          <a:xfrm>
                            <a:off x="1611713" y="0"/>
                            <a:ext cx="1537335" cy="1203325"/>
                          </a:xfrm>
                          <a:prstGeom prst="rect">
                            <a:avLst/>
                          </a:prstGeom>
                        </pic:spPr>
                      </pic:pic>
                      <pic:pic xmlns:pic="http://schemas.openxmlformats.org/drawingml/2006/picture">
                        <pic:nvPicPr>
                          <pic:cNvPr id="96" name="图片 96"/>
                          <pic:cNvPicPr>
                            <a:picLocks noChangeAspect="1"/>
                          </pic:cNvPicPr>
                        </pic:nvPicPr>
                        <pic:blipFill>
                          <a:blip r:embed="rId81" cstate="print">
                            <a:extLst>
                              <a:ext uri="{28A0092B-C50C-407E-A947-70E740481C1C}">
                                <a14:useLocalDpi xmlns:a14="http://schemas.microsoft.com/office/drawing/2010/main" val="0"/>
                              </a:ext>
                            </a:extLst>
                          </a:blip>
                          <a:srcRect l="6511" b="24814"/>
                          <a:stretch>
                            <a:fillRect/>
                          </a:stretch>
                        </pic:blipFill>
                        <pic:spPr>
                          <a:xfrm>
                            <a:off x="3197111" y="0"/>
                            <a:ext cx="1564005" cy="1203325"/>
                          </a:xfrm>
                          <a:prstGeom prst="rect">
                            <a:avLst/>
                          </a:prstGeom>
                        </pic:spPr>
                      </pic:pic>
                      <pic:pic xmlns:pic="http://schemas.openxmlformats.org/drawingml/2006/picture">
                        <pic:nvPicPr>
                          <pic:cNvPr id="97" name="图片 97"/>
                          <pic:cNvPicPr>
                            <a:picLocks noChangeAspect="1"/>
                          </pic:cNvPicPr>
                        </pic:nvPicPr>
                        <pic:blipFill>
                          <a:blip r:embed="rId82" cstate="print">
                            <a:extLst>
                              <a:ext uri="{28A0092B-C50C-407E-A947-70E740481C1C}">
                                <a14:useLocalDpi xmlns:a14="http://schemas.microsoft.com/office/drawing/2010/main" val="0"/>
                              </a:ext>
                            </a:extLst>
                          </a:blip>
                          <a:srcRect l="4288" t="4815" b="13333"/>
                          <a:stretch>
                            <a:fillRect/>
                          </a:stretch>
                        </pic:blipFill>
                        <pic:spPr>
                          <a:xfrm>
                            <a:off x="4802245" y="0"/>
                            <a:ext cx="1480820" cy="1202690"/>
                          </a:xfrm>
                          <a:prstGeom prst="rect">
                            <a:avLst/>
                          </a:prstGeom>
                        </pic:spPr>
                      </pic:pic>
                    </wpg:wgp>
                  </a:graphicData>
                </a:graphic>
              </wp:anchor>
            </w:drawing>
          </mc:Choice>
          <mc:Fallback>
            <w:pict>
              <v:group w14:anchorId="577AA38E" id="组合 237" o:spid="_x0000_s1026" style="position:absolute;left:0;text-align:left;margin-left:.3pt;margin-top:5.2pt;width:494.7pt;height:94.75pt;z-index:251633664" coordsize="62830,1203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">
                <v:shape id="图片 82" o:spid="_x0000_s1027" type="#_x0000_t75" style="position:absolute;width:15303;height:119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x+/47BAAAA2wAAAA8AAABkcnMvZG93bnJldi54bWxEj82qwjAUhPeC7xCO4M6mCl6kGkUUoXTh&#10;5fq3PjTHtticlCZqfXsjCHc5zMw3zGLVmVo8qHWVZQXjKAZBnFtdcaHgdNyNZiCcR9ZYWyYFL3Kw&#10;WvZ7C0y0ffIfPQ6+EAHCLkEFpfdNIqXLSzLoItsQB+9qW4M+yLaQusVngJtaTuL4RxqsOCyU2NCm&#10;pPx2uBsFjV2nrqOz1ZvpZb+dcpb+ZplSw0G3noPw1Pn/8LedagWzCXy+hB8gl2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x+/47BAAAA2wAAAA8AAAAAAAAAAAAAAAAAnwIA&#10;AGRycy9kb3ducmV2LnhtbFBLBQYAAAAABAAEAPcAAACNAwAAAAA=&#10;">
                  <v:imagedata r:id="rId83" o:title="" croptop="2427f" cropbottom="14806f" cropleft="2173f" cropright="5086f"/>
                  <v:path arrowok="t"/>
                </v:shape>
                <v:shape id="图片 84" o:spid="_x0000_s1028" type="#_x0000_t75" style="position:absolute;left:16117;width:15373;height:120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ErhunGAAAA2wAAAA8AAABkcnMvZG93bnJldi54bWxEj91qAjEUhO8LfYdwCr0RzVpFl61RxFIp&#10;VBB/EHt3ujndXdychE3U7dubgtDLYWa+YSaz1tTiQo2vLCvo9xIQxLnVFRcK9rv3bgrCB2SNtWVS&#10;8EseZtPHhwlm2l55Q5dtKESEsM9QQRmCy6T0eUkGfc864uj92MZgiLIppG7wGuGmli9JMpIGK44L&#10;JTpalJSftmejgL86qXX6e78+jN3n4Lj0b0VnpdTzUzt/BRGoDf/he/tDK0iH8Pcl/gA5vQ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gSuG6cYAAADbAAAADwAAAAAAAAAAAAAA&#10;AACfAgAAZHJzL2Rvd25yZXYueG1sUEsFBgAAAAAEAAQA9wAAAJIDAAAAAA==&#10;">
                  <v:imagedata r:id="rId84" o:title="" cropbottom="16262f" cropleft="7545f"/>
                  <v:path arrowok="t"/>
                </v:shape>
                <v:shape id="图片 96" o:spid="_x0000_s1029" type="#_x0000_t75" style="position:absolute;left:31971;width:15640;height:120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DIjbjFAAAA2wAAAA8AAABkcnMvZG93bnJldi54bWxEj0FrAjEUhO9C/0N4BW81qwdrV6MUobWH&#10;KtZW8fjYvG4WNy9Lkq7rvzdCweMwM98ws0Vna9GSD5VjBcNBBoK4cLriUsHP99vTBESIyBprx6Tg&#10;QgEW84feDHPtzvxF7S6WIkE45KjAxNjkUobCkMUwcA1x8n6dtxiT9KXUHs8Jbms5yrKxtFhxWjDY&#10;0NJQcdr9WQWr0WWzHU72nVm3h7Y8vn/Wzz4o1X/sXqcgInXxHv5vf2gFL2O4fUk/QM6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QyI24xQAAANsAAAAPAAAAAAAAAAAAAAAA&#10;AJ8CAABkcnMvZG93bnJldi54bWxQSwUGAAAAAAQABAD3AAAAkQMAAAAA&#10;">
                  <v:imagedata r:id="rId85" o:title="" cropbottom="16262f" cropleft="4267f"/>
                  <v:path arrowok="t"/>
                </v:shape>
                <v:shape id="图片 97" o:spid="_x0000_s1030" type="#_x0000_t75" style="position:absolute;left:48022;width:14808;height:120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5X1VjFAAAA2wAAAA8AAABkcnMvZG93bnJldi54bWxEj91qwkAUhO8LvsNyhN41G0vxJ3UVSWlR&#10;EKFR8PY0e0yi2bNpdmvSt+8KQi+HmfmGmS97U4srta6yrGAUxSCIc6srLhQc9u9PUxDOI2usLZOC&#10;X3KwXAwe5pho2/EnXTNfiABhl6CC0vsmkdLlJRl0kW2Ig3eyrUEfZFtI3WIX4KaWz3E8lgYrDgsl&#10;NpSWlF+yH6Mg3XbHL/zYTdffdXZ5S8+Ybl5Qqcdhv3oF4an3/+F7e60VzCZw+xJ+gFz8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eV9VYxQAAANsAAAAPAAAAAAAAAAAAAAAA&#10;AJ8CAABkcnMvZG93bnJldi54bWxQSwUGAAAAAAQABAD3AAAAkQMAAAAA&#10;">
                  <v:imagedata r:id="rId86" o:title="" croptop="3156f" cropbottom="8738f" cropleft="2810f"/>
                  <v:path arrowok="t"/>
                </v:shape>
              </v:group>
            </w:pict>
          </mc:Fallback>
        </mc:AlternateContent>
      </w:r>
    </w:p>
    <w:p w:rsidR="00365095" w:rsidRPr="004A3D14" w:rsidRDefault="00365095" w:rsidP="00666ABB"/>
    <w:p w:rsidR="00365095" w:rsidRPr="004A3D14" w:rsidRDefault="00365095" w:rsidP="00666ABB"/>
    <w:p w:rsidR="00A67C27" w:rsidRPr="004A3D14" w:rsidRDefault="00A67C27" w:rsidP="00666ABB"/>
    <w:p w:rsidR="00A67C27" w:rsidRPr="004A3D14" w:rsidRDefault="00A67C27" w:rsidP="00666ABB"/>
    <w:p w:rsidR="00A67C27" w:rsidRPr="004A3D14" w:rsidRDefault="00A67C27" w:rsidP="00666ABB"/>
    <w:p w:rsidR="00365095" w:rsidRPr="00B37AA4" w:rsidRDefault="00207F2B" w:rsidP="00B37AA4">
      <w:pPr>
        <w:spacing w:line="276" w:lineRule="auto"/>
        <w:rPr>
          <w:shd w:val="clear" w:color="auto" w:fill="auto"/>
        </w:rPr>
      </w:pPr>
      <w:r>
        <w:rPr>
          <w:shd w:val="clear" w:color="auto" w:fill="auto"/>
        </w:rPr>
        <w:t>Вставте водяну трубку у вхідний отвір і затягніть її за годинниковою стрілкою, не забувши надіти гумове ущільнення.</w:t>
      </w:r>
    </w:p>
    <w:p w:rsidR="00365095" w:rsidRPr="00B37AA4" w:rsidRDefault="00207F2B" w:rsidP="00B37AA4">
      <w:pPr>
        <w:spacing w:line="276" w:lineRule="auto"/>
        <w:rPr>
          <w:shd w:val="clear" w:color="auto" w:fill="auto"/>
        </w:rPr>
      </w:pPr>
      <w:r>
        <w:rPr>
          <w:shd w:val="clear" w:color="auto" w:fill="auto"/>
        </w:rPr>
        <w:t>Примітка: Система не буде отримувати воду з внутрішніх джерел.</w:t>
      </w:r>
    </w:p>
    <w:p w:rsidR="00CB57FE" w:rsidRPr="00B37AA4" w:rsidRDefault="00CB57FE" w:rsidP="00B37AA4">
      <w:pPr>
        <w:spacing w:line="276" w:lineRule="auto"/>
        <w:rPr>
          <w:shd w:val="clear" w:color="auto" w:fill="auto"/>
        </w:rPr>
      </w:pPr>
      <w:r>
        <w:rPr>
          <w:shd w:val="clear" w:color="auto" w:fill="auto"/>
        </w:rPr>
        <w:t>Є два варіанта подачі води з зовнішнього джерела - питна вода з водопроводу і вода з бутля. Користувач робить підключення залежно від конкретних вимог. Якщо потрібно приєднати інше джерело води, відкрийте задню кришку машини, відрегулюйте клапан зниження тиску відповідно до інструкцій на задній кришці та приєднайте до іншого джерела води.</w:t>
      </w:r>
    </w:p>
    <w:p w:rsidR="00365095" w:rsidRPr="00B37AA4" w:rsidRDefault="00A67C27" w:rsidP="00B37AA4">
      <w:pPr>
        <w:spacing w:line="276" w:lineRule="auto"/>
        <w:rPr>
          <w:shd w:val="clear" w:color="auto" w:fill="auto"/>
        </w:rPr>
      </w:pPr>
      <w:r w:rsidRPr="00B37AA4">
        <w:rPr>
          <w:noProof/>
          <w:shd w:val="clear" w:color="auto" w:fill="auto"/>
          <w:lang w:val="ru-RU" w:eastAsia="ru-RU"/>
        </w:rPr>
        <mc:AlternateContent>
          <mc:Choice Requires="wps">
            <w:drawing>
              <wp:anchor distT="0" distB="0" distL="114300" distR="114300" simplePos="0" relativeHeight="251503616" behindDoc="0" locked="0" layoutInCell="1" allowOverlap="1" wp14:anchorId="681C96AD" wp14:editId="2BCD5DCA">
                <wp:simplePos x="0" y="0"/>
                <wp:positionH relativeFrom="column">
                  <wp:posOffset>8890</wp:posOffset>
                </wp:positionH>
                <wp:positionV relativeFrom="paragraph">
                  <wp:posOffset>240030</wp:posOffset>
                </wp:positionV>
                <wp:extent cx="5579110" cy="0"/>
                <wp:effectExtent l="0" t="0" r="21590" b="19050"/>
                <wp:wrapNone/>
                <wp:docPr id="564" name="直接连接符 564"/>
                <wp:cNvGraphicFramePr/>
                <a:graphic xmlns:a="http://schemas.openxmlformats.org/drawingml/2006/main">
                  <a:graphicData uri="http://schemas.microsoft.com/office/word/2010/wordprocessingShape">
                    <wps:wsp>
                      <wps:cNvCnPr/>
                      <wps:spPr>
                        <a:xfrm>
                          <a:off x="0" y="0"/>
                          <a:ext cx="557911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539A5D7" id="直接连接符 564" o:spid="_x0000_s1026" style="position:absolute;left:0;text-align:left;z-index:251503616;visibility:visible;mso-wrap-style:square;mso-wrap-distance-left:9pt;mso-wrap-distance-top:0;mso-wrap-distance-right:9pt;mso-wrap-distance-bottom:0;mso-position-horizontal:absolute;mso-position-horizontal-relative:text;mso-position-vertical:absolute;mso-position-vertical-relative:text" from=".7pt,18.9pt" to="440pt,1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" strokecolor="#4579b8 [3044]"/>
            </w:pict>
          </mc:Fallback>
        </mc:AlternateContent>
      </w:r>
      <w:r>
        <w:rPr>
          <w:shd w:val="clear" w:color="auto" w:fill="auto"/>
        </w:rPr>
        <w:t>Інтерфейс для підключення до водопроводу:</w:t>
      </w:r>
    </w:p>
    <w:p w:rsidR="00365095" w:rsidRPr="004A3D14" w:rsidRDefault="005B1638" w:rsidP="00666ABB">
      <w:r w:rsidRPr="004A3D14">
        <w:rPr>
          <w:noProof/>
          <w:lang w:val="ru-RU" w:eastAsia="ru-RU"/>
        </w:rPr>
        <w:drawing>
          <wp:anchor distT="0" distB="0" distL="114300" distR="114300" simplePos="0" relativeHeight="251871232" behindDoc="0" locked="0" layoutInCell="1" allowOverlap="1" wp14:anchorId="0093DA4A" wp14:editId="4329FC6F">
            <wp:simplePos x="0" y="0"/>
            <wp:positionH relativeFrom="margin">
              <wp:posOffset>0</wp:posOffset>
            </wp:positionH>
            <wp:positionV relativeFrom="paragraph">
              <wp:posOffset>21590</wp:posOffset>
            </wp:positionV>
            <wp:extent cx="434975" cy="379730"/>
            <wp:effectExtent l="0" t="0" r="3175" b="1270"/>
            <wp:wrapNone/>
            <wp:docPr id="870" name="图片 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9" name="图片 919"/>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434975" cy="379730"/>
                    </a:xfrm>
                    <a:prstGeom prst="rect">
                      <a:avLst/>
                    </a:prstGeom>
                  </pic:spPr>
                </pic:pic>
              </a:graphicData>
            </a:graphic>
            <wp14:sizeRelH relativeFrom="margin">
              <wp14:pctWidth>0</wp14:pctWidth>
            </wp14:sizeRelH>
            <wp14:sizeRelV relativeFrom="margin">
              <wp14:pctHeight>0</wp14:pctHeight>
            </wp14:sizeRelV>
          </wp:anchor>
        </w:drawing>
      </w:r>
      <w:r w:rsidR="00A67C27" w:rsidRPr="004A3D14">
        <w:rPr>
          <w:noProof/>
          <w:lang w:val="ru-RU" w:eastAsia="ru-RU"/>
        </w:rPr>
        <w:drawing>
          <wp:anchor distT="0" distB="0" distL="114300" distR="114300" simplePos="0" relativeHeight="251872256" behindDoc="0" locked="0" layoutInCell="1" allowOverlap="1" wp14:anchorId="3CC606F7" wp14:editId="14061277">
            <wp:simplePos x="0" y="0"/>
            <wp:positionH relativeFrom="column">
              <wp:posOffset>508265</wp:posOffset>
            </wp:positionH>
            <wp:positionV relativeFrom="paragraph">
              <wp:posOffset>71755</wp:posOffset>
            </wp:positionV>
            <wp:extent cx="3692525" cy="290830"/>
            <wp:effectExtent l="0" t="0" r="3175" b="0"/>
            <wp:wrapNone/>
            <wp:docPr id="880" name="图片 6"/>
            <wp:cNvGraphicFramePr/>
            <a:graphic xmlns:a="http://schemas.openxmlformats.org/drawingml/2006/main">
              <a:graphicData uri="http://schemas.openxmlformats.org/drawingml/2006/picture">
                <pic:pic xmlns:pic="http://schemas.openxmlformats.org/drawingml/2006/picture">
                  <pic:nvPicPr>
                    <pic:cNvPr id="7" name="图片 6"/>
                    <pic:cNvPicPr/>
                  </pic:nvPicPr>
                  <pic:blipFill rotWithShape="1">
                    <a:blip r:embed="rId26"/>
                    <a:srcRect l="333" t="7500" r="474" b="3437"/>
                    <a:stretch/>
                  </pic:blipFill>
                  <pic:spPr>
                    <a:xfrm>
                      <a:off x="0" y="0"/>
                      <a:ext cx="3692525" cy="290830"/>
                    </a:xfrm>
                    <a:prstGeom prst="rect">
                      <a:avLst/>
                    </a:prstGeom>
                    <a:noFill/>
                    <a:ln>
                      <a:noFill/>
                    </a:ln>
                  </pic:spPr>
                </pic:pic>
              </a:graphicData>
            </a:graphic>
          </wp:anchor>
        </w:drawing>
      </w:r>
    </w:p>
    <w:p w:rsidR="00365095" w:rsidRPr="004A3D14" w:rsidRDefault="00365095" w:rsidP="00666ABB">
      <w:pPr>
        <w:rPr>
          <w:lang w:bidi="ar"/>
        </w:rPr>
      </w:pPr>
    </w:p>
    <w:p w:rsidR="00365095" w:rsidRPr="00B37AA4" w:rsidRDefault="00207F2B" w:rsidP="00B37AA4">
      <w:pPr>
        <w:pStyle w:val="61"/>
        <w:ind w:left="400" w:hanging="400"/>
      </w:pPr>
      <w:r>
        <w:t xml:space="preserve">Робота насоса без води може призвести до пошкодження машини. </w:t>
      </w:r>
    </w:p>
    <w:p w:rsidR="00365095" w:rsidRPr="00B37AA4" w:rsidRDefault="00207F2B" w:rsidP="00B37AA4">
      <w:pPr>
        <w:pStyle w:val="61"/>
        <w:ind w:left="400" w:hanging="400"/>
      </w:pPr>
      <w:r>
        <w:t>Перед увімкненням переконайтеся, що головний водяний клапан відкритий.</w:t>
      </w:r>
      <w:r w:rsidRPr="00B37AA4">
        <w:rPr>
          <w:noProof/>
          <w:lang w:val="ru-RU" w:eastAsia="ru-RU"/>
        </w:rPr>
        <mc:AlternateContent>
          <mc:Choice Requires="wps">
            <w:drawing>
              <wp:anchor distT="0" distB="0" distL="114300" distR="114300" simplePos="0" relativeHeight="251504640" behindDoc="0" locked="0" layoutInCell="1" allowOverlap="1" wp14:anchorId="47FF25D0" wp14:editId="225A7A73">
                <wp:simplePos x="0" y="0"/>
                <wp:positionH relativeFrom="column">
                  <wp:posOffset>7620</wp:posOffset>
                </wp:positionH>
                <wp:positionV relativeFrom="paragraph">
                  <wp:posOffset>234315</wp:posOffset>
                </wp:positionV>
                <wp:extent cx="5579110" cy="0"/>
                <wp:effectExtent l="0" t="0" r="21590" b="19050"/>
                <wp:wrapNone/>
                <wp:docPr id="5" name="直接连接符 5"/>
                <wp:cNvGraphicFramePr/>
                <a:graphic xmlns:a="http://schemas.openxmlformats.org/drawingml/2006/main">
                  <a:graphicData uri="http://schemas.microsoft.com/office/word/2010/wordprocessingShape">
                    <wps:wsp>
                      <wps:cNvCnPr/>
                      <wps:spPr>
                        <a:xfrm>
                          <a:off x="0" y="0"/>
                          <a:ext cx="557911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9BC2C19" id="直接连接符 5" o:spid="_x0000_s1026" style="position:absolute;left:0;text-align:left;z-index:251504640;visibility:visible;mso-wrap-style:square;mso-wrap-distance-left:9pt;mso-wrap-distance-top:0;mso-wrap-distance-right:9pt;mso-wrap-distance-bottom:0;mso-position-horizontal:absolute;mso-position-horizontal-relative:text;mso-position-vertical:absolute;mso-position-vertical-relative:text" from=".6pt,18.45pt" to="439.9pt,18.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" strokecolor="#4579b8 [3044]"/>
            </w:pict>
          </mc:Fallback>
        </mc:AlternateContent>
      </w:r>
    </w:p>
    <w:p w:rsidR="00365095" w:rsidRPr="00B37AA4" w:rsidRDefault="00B26C99" w:rsidP="00B37AA4">
      <w:pPr>
        <w:spacing w:line="276" w:lineRule="auto"/>
        <w:rPr>
          <w:shd w:val="clear" w:color="auto" w:fill="auto"/>
        </w:rPr>
      </w:pPr>
      <w:r w:rsidRPr="00B37AA4">
        <w:rPr>
          <w:noProof/>
          <w:lang w:val="ru-RU" w:eastAsia="ru-RU"/>
        </w:rPr>
        <w:drawing>
          <wp:anchor distT="0" distB="0" distL="114300" distR="114300" simplePos="0" relativeHeight="251505664" behindDoc="0" locked="0" layoutInCell="1" allowOverlap="1" wp14:anchorId="0418581C" wp14:editId="34F8E4D7">
            <wp:simplePos x="0" y="0"/>
            <wp:positionH relativeFrom="column">
              <wp:posOffset>63500</wp:posOffset>
            </wp:positionH>
            <wp:positionV relativeFrom="paragraph">
              <wp:posOffset>199390</wp:posOffset>
            </wp:positionV>
            <wp:extent cx="360045" cy="360045"/>
            <wp:effectExtent l="0" t="0" r="1905" b="1905"/>
            <wp:wrapNone/>
            <wp:docPr id="1261" name="图片 1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1" name="图片 1261"/>
                    <pic:cNvPicPr>
                      <a:picLocks noChangeAspect="1"/>
                    </pic:cNvPicPr>
                  </pic:nvPicPr>
                  <pic:blipFill>
                    <a:blip r:embed="rId72">
                      <a:extLst>
                        <a:ext uri="{28A0092B-C50C-407E-A947-70E740481C1C}">
                          <a14:useLocalDpi xmlns:a14="http://schemas.microsoft.com/office/drawing/2010/main" val="0"/>
                        </a:ext>
                      </a:extLst>
                    </a:blip>
                    <a:stretch>
                      <a:fillRect/>
                    </a:stretch>
                  </pic:blipFill>
                  <pic:spPr>
                    <a:xfrm>
                      <a:off x="0" y="0"/>
                      <a:ext cx="360045" cy="360045"/>
                    </a:xfrm>
                    <a:prstGeom prst="rect">
                      <a:avLst/>
                    </a:prstGeom>
                  </pic:spPr>
                </pic:pic>
              </a:graphicData>
            </a:graphic>
          </wp:anchor>
        </w:drawing>
      </w:r>
      <w:r>
        <w:rPr>
          <w:shd w:val="clear" w:color="auto" w:fill="auto"/>
        </w:rPr>
        <w:t xml:space="preserve">        </w:t>
      </w:r>
      <w:bookmarkStart w:id="124" w:name="OLE_LINK661"/>
      <w:bookmarkStart w:id="125" w:name="OLE_LINK660"/>
      <w:r>
        <w:rPr>
          <w:shd w:val="clear" w:color="auto" w:fill="auto"/>
        </w:rPr>
        <w:t xml:space="preserve"> </w:t>
      </w:r>
      <w:bookmarkEnd w:id="124"/>
      <w:bookmarkEnd w:id="125"/>
    </w:p>
    <w:p w:rsidR="00365095" w:rsidRPr="00B37AA4" w:rsidRDefault="00207F2B" w:rsidP="00B26C99">
      <w:pPr>
        <w:spacing w:line="276" w:lineRule="auto"/>
        <w:ind w:firstLineChars="400" w:firstLine="800"/>
        <w:rPr>
          <w:shd w:val="clear" w:color="auto" w:fill="auto"/>
        </w:rPr>
      </w:pPr>
      <w:r>
        <w:rPr>
          <w:shd w:val="clear" w:color="auto" w:fill="auto"/>
        </w:rPr>
        <w:t>При вимкненні переконайтеся, що головний водяний клапан закритий.</w:t>
      </w:r>
    </w:p>
    <w:p w:rsidR="00A67C27" w:rsidRPr="004A3D14" w:rsidRDefault="00A67C27" w:rsidP="00666ABB"/>
    <w:bookmarkStart w:id="126" w:name="_Toc172630053"/>
    <w:p w:rsidR="00365095" w:rsidRPr="004A3D14" w:rsidRDefault="00A67C27" w:rsidP="00666ABB">
      <w:pPr>
        <w:pStyle w:val="3"/>
      </w:pPr>
      <w:r w:rsidRPr="004A3D14">
        <w:rPr>
          <w:rFonts w:hint="eastAsia"/>
          <w:noProof/>
          <w:lang w:val="ru-RU" w:eastAsia="ru-RU"/>
        </w:rPr>
        <mc:AlternateContent>
          <mc:Choice Requires="wpg">
            <w:drawing>
              <wp:anchor distT="0" distB="0" distL="114300" distR="114300" simplePos="0" relativeHeight="251634688" behindDoc="0" locked="0" layoutInCell="1" allowOverlap="1" wp14:anchorId="4B6FEE90" wp14:editId="201FD7B7">
                <wp:simplePos x="0" y="0"/>
                <wp:positionH relativeFrom="column">
                  <wp:posOffset>-103</wp:posOffset>
                </wp:positionH>
                <wp:positionV relativeFrom="paragraph">
                  <wp:posOffset>246307</wp:posOffset>
                </wp:positionV>
                <wp:extent cx="6291580" cy="840740"/>
                <wp:effectExtent l="0" t="0" r="0" b="16510"/>
                <wp:wrapNone/>
                <wp:docPr id="214" name="组合 214"/>
                <wp:cNvGraphicFramePr/>
                <a:graphic xmlns:a="http://schemas.openxmlformats.org/drawingml/2006/main">
                  <a:graphicData uri="http://schemas.microsoft.com/office/word/2010/wordprocessingGroup">
                    <wpg:wgp>
                      <wpg:cNvGrpSpPr/>
                      <wpg:grpSpPr>
                        <a:xfrm>
                          <a:off x="0" y="0"/>
                          <a:ext cx="6291580" cy="840740"/>
                          <a:chOff x="0" y="0"/>
                          <a:chExt cx="6228902" cy="920127"/>
                        </a:xfrm>
                      </wpg:grpSpPr>
                      <wpg:grpSp>
                        <wpg:cNvPr id="98" name="组合 17"/>
                        <wpg:cNvGrpSpPr/>
                        <wpg:grpSpPr>
                          <a:xfrm>
                            <a:off x="0" y="0"/>
                            <a:ext cx="2415721" cy="919630"/>
                            <a:chOff x="0" y="-26625"/>
                            <a:chExt cx="7059352" cy="2087245"/>
                          </a:xfrm>
                        </wpg:grpSpPr>
                        <pic:pic xmlns:pic="http://schemas.openxmlformats.org/drawingml/2006/picture">
                          <pic:nvPicPr>
                            <pic:cNvPr id="102" name="图片 102"/>
                            <pic:cNvPicPr>
                              <a:picLocks noChangeAspect="1"/>
                            </pic:cNvPicPr>
                          </pic:nvPicPr>
                          <pic:blipFill>
                            <a:blip r:embed="rId87" cstate="print">
                              <a:extLst>
                                <a:ext uri="{28A0092B-C50C-407E-A947-70E740481C1C}">
                                  <a14:useLocalDpi xmlns:a14="http://schemas.microsoft.com/office/drawing/2010/main" val="0"/>
                                </a:ext>
                              </a:extLst>
                            </a:blip>
                            <a:srcRect l="7864" t="22061" r="4985" b="8069"/>
                            <a:stretch>
                              <a:fillRect/>
                            </a:stretch>
                          </pic:blipFill>
                          <pic:spPr>
                            <a:xfrm>
                              <a:off x="0" y="0"/>
                              <a:ext cx="3425780" cy="2060620"/>
                            </a:xfrm>
                            <a:prstGeom prst="rect">
                              <a:avLst/>
                            </a:prstGeom>
                          </pic:spPr>
                        </pic:pic>
                        <pic:pic xmlns:pic="http://schemas.openxmlformats.org/drawingml/2006/picture">
                          <pic:nvPicPr>
                            <pic:cNvPr id="130" name="图片 130"/>
                            <pic:cNvPicPr>
                              <a:picLocks noChangeAspect="1"/>
                            </pic:cNvPicPr>
                          </pic:nvPicPr>
                          <pic:blipFill>
                            <a:blip r:embed="rId88" cstate="print">
                              <a:extLst>
                                <a:ext uri="{28A0092B-C50C-407E-A947-70E740481C1C}">
                                  <a14:useLocalDpi xmlns:a14="http://schemas.microsoft.com/office/drawing/2010/main" val="0"/>
                                </a:ext>
                              </a:extLst>
                            </a:blip>
                            <a:srcRect l="16661" t="25492" b="7509"/>
                            <a:stretch>
                              <a:fillRect/>
                            </a:stretch>
                          </pic:blipFill>
                          <pic:spPr>
                            <a:xfrm>
                              <a:off x="3636761" y="-26625"/>
                              <a:ext cx="3422591" cy="2087245"/>
                            </a:xfrm>
                            <a:prstGeom prst="rect">
                              <a:avLst/>
                            </a:prstGeom>
                          </pic:spPr>
                        </pic:pic>
                      </wpg:grpSp>
                      <wpg:grpSp>
                        <wpg:cNvPr id="135" name="组合 18"/>
                        <wpg:cNvGrpSpPr/>
                        <wpg:grpSpPr>
                          <a:xfrm>
                            <a:off x="2483224" y="17930"/>
                            <a:ext cx="3745678" cy="902197"/>
                            <a:chOff x="3709115" y="1"/>
                            <a:chExt cx="10482507" cy="2060620"/>
                          </a:xfrm>
                        </wpg:grpSpPr>
                        <pic:pic xmlns:pic="http://schemas.openxmlformats.org/drawingml/2006/picture">
                          <pic:nvPicPr>
                            <pic:cNvPr id="148" name="图片 148"/>
                            <pic:cNvPicPr>
                              <a:picLocks noChangeAspect="1"/>
                            </pic:cNvPicPr>
                          </pic:nvPicPr>
                          <pic:blipFill>
                            <a:blip r:embed="rId89" cstate="print">
                              <a:extLst>
                                <a:ext uri="{28A0092B-C50C-407E-A947-70E740481C1C}">
                                  <a14:useLocalDpi xmlns:a14="http://schemas.microsoft.com/office/drawing/2010/main" val="0"/>
                                </a:ext>
                              </a:extLst>
                            </a:blip>
                            <a:srcRect t="17418"/>
                            <a:stretch>
                              <a:fillRect/>
                            </a:stretch>
                          </pic:blipFill>
                          <pic:spPr>
                            <a:xfrm>
                              <a:off x="7240668" y="1"/>
                              <a:ext cx="3422590" cy="2060620"/>
                            </a:xfrm>
                            <a:prstGeom prst="rect">
                              <a:avLst/>
                            </a:prstGeom>
                          </pic:spPr>
                        </pic:pic>
                        <pic:pic xmlns:pic="http://schemas.openxmlformats.org/drawingml/2006/picture">
                          <pic:nvPicPr>
                            <pic:cNvPr id="159" name="图片 159"/>
                            <pic:cNvPicPr>
                              <a:picLocks noChangeAspect="1"/>
                            </pic:cNvPicPr>
                          </pic:nvPicPr>
                          <pic:blipFill>
                            <a:blip r:embed="rId90" cstate="print">
                              <a:extLst>
                                <a:ext uri="{28A0092B-C50C-407E-A947-70E740481C1C}">
                                  <a14:useLocalDpi xmlns:a14="http://schemas.microsoft.com/office/drawing/2010/main" val="0"/>
                                </a:ext>
                              </a:extLst>
                            </a:blip>
                            <a:srcRect l="5652" t="25268"/>
                            <a:stretch>
                              <a:fillRect/>
                            </a:stretch>
                          </pic:blipFill>
                          <pic:spPr>
                            <a:xfrm>
                              <a:off x="10769032" y="2"/>
                              <a:ext cx="3422590" cy="2034044"/>
                            </a:xfrm>
                            <a:prstGeom prst="rect">
                              <a:avLst/>
                            </a:prstGeom>
                          </pic:spPr>
                        </pic:pic>
                        <pic:pic xmlns:pic="http://schemas.openxmlformats.org/drawingml/2006/picture">
                          <pic:nvPicPr>
                            <pic:cNvPr id="192" name="图片 192"/>
                            <pic:cNvPicPr>
                              <a:picLocks noChangeAspect="1"/>
                            </pic:cNvPicPr>
                          </pic:nvPicPr>
                          <pic:blipFill>
                            <a:blip r:embed="rId91" cstate="print">
                              <a:extLst>
                                <a:ext uri="{28A0092B-C50C-407E-A947-70E740481C1C}">
                                  <a14:useLocalDpi xmlns:a14="http://schemas.microsoft.com/office/drawing/2010/main" val="0"/>
                                </a:ext>
                              </a:extLst>
                            </a:blip>
                            <a:srcRect l="5073" t="16606" r="2355" b="12408"/>
                            <a:stretch>
                              <a:fillRect/>
                            </a:stretch>
                          </pic:blipFill>
                          <pic:spPr>
                            <a:xfrm>
                              <a:off x="3709115" y="1"/>
                              <a:ext cx="3425780" cy="2060620"/>
                            </a:xfrm>
                            <a:prstGeom prst="rect">
                              <a:avLst/>
                            </a:prstGeom>
                          </pic:spPr>
                        </pic:pic>
                        <wps:wsp>
                          <wps:cNvPr id="194" name="直接箭头连接符 194"/>
                          <wps:cNvCnPr/>
                          <wps:spPr>
                            <a:xfrm flipV="1">
                              <a:off x="5601083" y="789468"/>
                              <a:ext cx="399700" cy="585021"/>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13" name="直接箭头连接符 213"/>
                          <wps:cNvCnPr/>
                          <wps:spPr>
                            <a:xfrm flipV="1">
                              <a:off x="10768041" y="1566306"/>
                              <a:ext cx="744123" cy="46774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g:grpSp>
                    </wpg:wgp>
                  </a:graphicData>
                </a:graphic>
              </wp:anchor>
            </w:drawing>
          </mc:Choice>
          <mc:Fallback>
            <w:pict>
              <v:group w14:anchorId="1B571BE6" id="组合 214" o:spid="_x0000_s1026" style="position:absolute;left:0;text-align:left;margin-left:0;margin-top:19.4pt;width:495.4pt;height:66.2pt;z-index:251634688" coordsize="62289,920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&#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">
                <v:group id="组合 17" o:spid="_x0000_s1027" style="position:absolute;width:24157;height:9196" coordorigin=",-266" coordsize="70593,208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mM1GwwAAANsAAAAP&#10;AAAAAAAAAAAAAAAAAKoCAABkcnMvZG93bnJldi54bWxQSwUGAAAAAAQABAD6AAAAmgMAAAAA&#10;">
                  <v:shape id="图片 102" o:spid="_x0000_s1028" type="#_x0000_t75" style="position:absolute;width:34257;height:206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vwZq7EAAAA3AAAAA8AAABkcnMvZG93bnJldi54bWxET01rAjEQvQv9D2EKvUjNqlDtahQRrIJ4&#10;UFvocboZdxc3kzWJ6/rvm0LB2zze50znralEQ86XlhX0ewkI4szqknMFn8fV6xiED8gaK8uk4E4e&#10;5rOnzhRTbW+8p+YQchFD2KeooAihTqX0WUEGfc/WxJE7WWcwROhyqR3eYrip5CBJ3qTBkmNDgTUt&#10;C8rOh6tRMGx/dl/7frO+bkeXj9DdWve++lbq5bldTEAEasND/O/e6Dg/GcDfM/ECOfs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vwZq7EAAAA3AAAAA8AAAAAAAAAAAAAAAAA&#10;nwIAAGRycy9kb3ducmV2LnhtbFBLBQYAAAAABAAEAPcAAACQAwAAAAA=&#10;">
                    <v:imagedata r:id="rId92" o:title="" croptop="14458f" cropbottom="5288f" cropleft="5154f" cropright="3267f"/>
                    <v:path arrowok="t"/>
                  </v:shape>
                  <v:shape id="图片 130" o:spid="_x0000_s1029" type="#_x0000_t75" style="position:absolute;left:36367;top:-266;width:34226;height:208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K3LQ7GAAAA3AAAAA8AAABkcnMvZG93bnJldi54bWxEj09rwkAQxe+FfodlCt7qxgZFoqtIaaEH&#10;L/4p9Dhkx2Q1OxuyW0366TsHwdsM7817v1mue9+oK3XRBTYwGWegiMtgHVcGjofP1zmomJAtNoHJ&#10;wEAR1qvnpyUWNtx4R9d9qpSEcCzQQJ1SW2gdy5o8xnFoiUU7hc5jkrWrtO3wJuG+0W9ZNtMeHUtD&#10;jS2911Re9r/ewKacfv8Nbnp220v+M8vnw4emwZjRS79ZgErUp4f5fv1lBT8XfHlGJtCr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crctDsYAAADcAAAADwAAAAAAAAAAAAAA&#10;AACfAgAAZHJzL2Rvd25yZXYueG1sUEsFBgAAAAAEAAQA9wAAAJIDAAAAAA==&#10;">
                    <v:imagedata r:id="rId93" o:title="" croptop="16706f" cropbottom="4921f" cropleft="10919f"/>
                    <v:path arrowok="t"/>
                  </v:shape>
                </v:group>
                <v:group id="组合 18" o:spid="_x0000_s1030" style="position:absolute;left:24832;top:179;width:37457;height:9022" coordorigin="37091" coordsize="104825,206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V3/N5wwAAANwAAAAP&#10;AAAAAAAAAAAAAAAAAKoCAABkcnMvZG93bnJldi54bWxQSwUGAAAAAAQABAD6AAAAmgMAAAAA&#10;">
                  <v:shape id="图片 148" o:spid="_x0000_s1031" type="#_x0000_t75" style="position:absolute;left:72406;width:34226;height:206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Pk/k7FAAAA3AAAAA8AAABkcnMvZG93bnJldi54bWxEj09PwzAMxe+T+A6RkbhtKQjtT1k2ISQE&#10;J6RuO8DNNKapaJwqydry7fFh0m7P8vPP7233k+/UQDG1gQ3cLwpQxHWwLTcGTsfX+RpUysgWu8Bk&#10;4I8S7Hc3sy2WNoxc0XDIjRIIpxINuJz7UutUO/KYFqEnlt1PiB6zjLHRNuIocN/ph6JYao8tyweH&#10;Pb04qn8PZy+UU/yo3r5tk4bxc3Ne1W4Tvipj7m6n5ydQmaZ8NV+u363Ef5S0UkYU6N0/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D5P5OxQAAANwAAAAPAAAAAAAAAAAAAAAA&#10;AJ8CAABkcnMvZG93bnJldi54bWxQSwUGAAAAAAQABAD3AAAAkQMAAAAA&#10;">
                    <v:imagedata r:id="rId94" o:title="" croptop="11415f"/>
                    <v:path arrowok="t"/>
                  </v:shape>
                  <v:shape id="图片 159" o:spid="_x0000_s1032" type="#_x0000_t75" style="position:absolute;left:107690;width:34226;height:203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SeCQPBAAAA3AAAAA8AAABkcnMvZG93bnJldi54bWxET82KwjAQvgv7DmEEb5oqqLvVKKIIXjxY&#10;9wFmm7EtNpNukmp3n94Igrf5+H5nue5MLW7kfGVZwXiUgCDOra64UPB93g8/QfiArLG2TAr+yMN6&#10;9dFbYqrtnU90y0IhYgj7FBWUITSplD4vyaAf2YY4chfrDIYIXSG1w3sMN7WcJMlMGqw4NpTY0Lak&#10;/Jq1RkE72dE2b1x9/D/8Zu3PfD/PTmOlBv1uswARqAtv8ct90HH+9Auez8QL5Oo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ISeCQPBAAAA3AAAAA8AAAAAAAAAAAAAAAAAnwIA&#10;AGRycy9kb3ducmV2LnhtbFBLBQYAAAAABAAEAPcAAACNAwAAAAA=&#10;">
                    <v:imagedata r:id="rId95" o:title="" croptop="16560f" cropleft="3704f"/>
                    <v:path arrowok="t"/>
                  </v:shape>
                  <v:shape id="图片 192" o:spid="_x0000_s1033" type="#_x0000_t75" style="position:absolute;left:37091;width:34257;height:206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Uo0Sm/AAAA3AAAAA8AAABkcnMvZG93bnJldi54bWxET82KwjAQvgu+Qxhhb5pYFrHVKO7Csnq0&#10;+gBDM7bVZlKaWLtvvxEEb/Px/c56O9hG9NT52rGG+UyBIC6cqbnUcD79TJcgfEA22DgmDX/kYbsZ&#10;j9aYGffgI/V5KEUMYZ+hhiqENpPSFxVZ9DPXEkfu4jqLIcKulKbDRwy3jUyUWkiLNceGClv6rqi4&#10;5XeroT/3Ti1+7/56aJL0M/+6tXKptP6YDLsViEBDeItf7r2J89MEns/EC+TmH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FKNEpvwAAANwAAAAPAAAAAAAAAAAAAAAAAJ8CAABk&#10;cnMvZG93bnJldi54bWxQSwUGAAAAAAQABAD3AAAAiwMAAAAA&#10;">
                    <v:imagedata r:id="rId96" o:title="" croptop="10883f" cropbottom="8132f" cropleft="3325f" cropright="1543f"/>
                    <v:path arrowok="t"/>
                  </v:shape>
                  <v:shape id="直接箭头连接符 194" o:spid="_x0000_s1034" type="#_x0000_t32" style="position:absolute;left:56010;top:7894;width:3997;height:585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2rw8MAAADcAAAADwAAAGRycy9kb3ducmV2LnhtbERPS2vCQBC+C/6HZQRvurE+aFNXKYqk&#10;ehBqC70O2TEbmp0N2TXGf+8WBG/z8T1nue5sJVpqfOlYwWScgCDOnS65UPDzvRu9gvABWWPlmBTc&#10;yMN61e8tMdXuyl/UnkIhYgj7FBWYEOpUSp8bsujHriaO3Nk1FkOETSF1g9cYbiv5kiQLabHk2GCw&#10;po2h/O90sQr2Wz/37Ww/yQ7T4zlbHLKyNr9KDQfdxzuIQF14ih/uTx3nv83g/5l4gVzd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mNq8PDAAAA3AAAAA8AAAAAAAAAAAAA&#10;AAAAoQIAAGRycy9kb3ducmV2LnhtbFBLBQYAAAAABAAEAPkAAACRAwAAAAA=&#10;" strokecolor="red">
                    <v:stroke endarrow="block"/>
                  </v:shape>
                  <v:shape id="直接箭头连接符 213" o:spid="_x0000_s1035" type="#_x0000_t32" style="position:absolute;left:107680;top:15663;width:7441;height:4677;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JJRkcUAAADcAAAADwAAAGRycy9kb3ducmV2LnhtbESPQWvCQBSE74L/YXlCb3UTbaWkriJK&#10;SfUgaAWvj+wzG5p9G7JrTP99VxA8DjPzDTNf9rYWHbW+cqwgHScgiAunKy4VnH6+Xj9A+ICssXZM&#10;Cv7Iw3IxHMwx0+7GB+qOoRQRwj5DBSaEJpPSF4Ys+rFriKN3ca3FEGVbSt3iLcJtLSdJMpMWK44L&#10;BhtaGyp+j1erYLvx775726b5brq/5LNdXjXmrNTLqF99ggjUh2f40f7WCibpFO5n4hGQi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JJRkcUAAADcAAAADwAAAAAAAAAA&#10;AAAAAAChAgAAZHJzL2Rvd25yZXYueG1sUEsFBgAAAAAEAAQA+QAAAJMDAAAAAA==&#10;" strokecolor="red">
                    <v:stroke endarrow="block"/>
                  </v:shape>
                </v:group>
              </v:group>
            </w:pict>
          </mc:Fallback>
        </mc:AlternateContent>
      </w:r>
      <w:r>
        <w:t xml:space="preserve"> Приєднання зовнішньої трубки відпрацьованої води</w:t>
      </w:r>
      <w:bookmarkEnd w:id="126"/>
    </w:p>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365095" w:rsidRPr="00B37AA4" w:rsidRDefault="00207F2B" w:rsidP="00B37AA4">
      <w:pPr>
        <w:spacing w:line="276" w:lineRule="auto"/>
        <w:rPr>
          <w:shd w:val="clear" w:color="auto" w:fill="auto"/>
        </w:rPr>
      </w:pPr>
      <w:r>
        <w:rPr>
          <w:shd w:val="clear" w:color="auto" w:fill="auto"/>
        </w:rPr>
        <w:t>Як показано на рисунках, витягніть краплезбірник, зніміть решітку, витягніть пробку краплезбірника, вставте трубку відпрацьованої води у з'єднання ззаду машини.</w:t>
      </w:r>
    </w:p>
    <w:p w:rsidR="00365095" w:rsidRPr="00B37AA4" w:rsidRDefault="00207F2B" w:rsidP="00B37AA4">
      <w:pPr>
        <w:spacing w:line="276" w:lineRule="auto"/>
        <w:rPr>
          <w:shd w:val="clear" w:color="auto" w:fill="auto"/>
        </w:rPr>
      </w:pPr>
      <w:r>
        <w:rPr>
          <w:shd w:val="clear" w:color="auto" w:fill="auto"/>
        </w:rPr>
        <w:t>При звичайному користуванні краплезбірником цей крок можна проігнорувати.</w:t>
      </w:r>
    </w:p>
    <w:p w:rsidR="00365095" w:rsidRPr="004A3D14" w:rsidRDefault="00207F2B" w:rsidP="00666ABB">
      <w:pPr>
        <w:pStyle w:val="3"/>
      </w:pPr>
      <w:bookmarkStart w:id="127" w:name="_Toc172630054"/>
      <w:r>
        <w:t>Приєднання холодильника</w:t>
      </w:r>
      <w:bookmarkEnd w:id="127"/>
    </w:p>
    <w:p w:rsidR="00365095" w:rsidRPr="00B37AA4" w:rsidRDefault="00207F2B" w:rsidP="00B37AA4">
      <w:pPr>
        <w:spacing w:line="276" w:lineRule="auto"/>
        <w:rPr>
          <w:shd w:val="clear" w:color="auto" w:fill="auto"/>
        </w:rPr>
      </w:pPr>
      <w:r>
        <w:rPr>
          <w:shd w:val="clear" w:color="auto" w:fill="auto"/>
        </w:rPr>
        <w:t>Вставте один кінець молочної трубки кавомашини у порт з правого боку холодильника, випряміть молочну трубку та вирівняйте холодильник врівень з шафою кавомашини.</w:t>
      </w:r>
    </w:p>
    <w:p w:rsidR="00365095" w:rsidRPr="004A3D14" w:rsidRDefault="00207F2B" w:rsidP="00666ABB">
      <w:pPr>
        <w:pStyle w:val="3"/>
      </w:pPr>
      <w:bookmarkStart w:id="128" w:name="_Toc172630055"/>
      <w:r>
        <w:t>Приєднання живлення холодильника</w:t>
      </w:r>
      <w:bookmarkEnd w:id="128"/>
    </w:p>
    <w:p w:rsidR="00365095" w:rsidRPr="00B37AA4" w:rsidRDefault="00207F2B" w:rsidP="00B37AA4">
      <w:pPr>
        <w:spacing w:line="276" w:lineRule="auto"/>
        <w:rPr>
          <w:shd w:val="clear" w:color="auto" w:fill="auto"/>
        </w:rPr>
      </w:pPr>
      <w:r>
        <w:rPr>
          <w:shd w:val="clear" w:color="auto" w:fill="auto"/>
        </w:rPr>
        <w:t>Вставте гніздовий роз'єм шнура живлення холодильника у розетку машини; вставте інший кінець шнура живлення у розетку мережі живлення. Натисніть вимикач живлення холодильника.</w:t>
      </w:r>
    </w:p>
    <w:p w:rsidR="00365095" w:rsidRPr="004A3D14" w:rsidRDefault="00207F2B" w:rsidP="00D53089">
      <w:pPr>
        <w:pStyle w:val="20"/>
      </w:pPr>
      <w:bookmarkStart w:id="129" w:name="_Toc172630056"/>
      <w:r>
        <w:lastRenderedPageBreak/>
        <w:t>Увімкнення</w:t>
      </w:r>
      <w:bookmarkEnd w:id="129"/>
      <w:r>
        <w:t xml:space="preserve"> </w:t>
      </w:r>
    </w:p>
    <w:p w:rsidR="00365095" w:rsidRPr="004A3D14" w:rsidRDefault="00207F2B" w:rsidP="005D1111">
      <w:pPr>
        <w:pStyle w:val="3"/>
      </w:pPr>
      <w:bookmarkStart w:id="130" w:name="_Toc172630057"/>
      <w:r>
        <w:t>Кавомашина</w:t>
      </w:r>
      <w:bookmarkEnd w:id="130"/>
      <w:r>
        <w:t xml:space="preserve"> </w:t>
      </w:r>
    </w:p>
    <w:p w:rsidR="00A67C27" w:rsidRPr="005D1111" w:rsidRDefault="00207F2B" w:rsidP="005D1111">
      <w:pPr>
        <w:spacing w:line="276" w:lineRule="auto"/>
        <w:rPr>
          <w:shd w:val="clear" w:color="auto" w:fill="auto"/>
        </w:rPr>
      </w:pPr>
      <w:r>
        <w:rPr>
          <w:shd w:val="clear" w:color="auto" w:fill="auto"/>
        </w:rPr>
        <w:t>► Перевірте підключення живлення машини.</w:t>
      </w:r>
      <w:r w:rsidR="00A67C27" w:rsidRPr="004A3D14">
        <w:rPr>
          <w:noProof/>
          <w:lang w:val="ru-RU" w:eastAsia="ru-RU"/>
        </w:rPr>
        <mc:AlternateContent>
          <mc:Choice Requires="wpg">
            <w:drawing>
              <wp:anchor distT="0" distB="0" distL="114300" distR="114300" simplePos="0" relativeHeight="251638784" behindDoc="0" locked="0" layoutInCell="1" allowOverlap="1" wp14:anchorId="00A35350" wp14:editId="14BFD0A6">
                <wp:simplePos x="0" y="0"/>
                <wp:positionH relativeFrom="column">
                  <wp:posOffset>-60960</wp:posOffset>
                </wp:positionH>
                <wp:positionV relativeFrom="paragraph">
                  <wp:posOffset>87991</wp:posOffset>
                </wp:positionV>
                <wp:extent cx="6345555" cy="1876425"/>
                <wp:effectExtent l="0" t="0" r="17145" b="9525"/>
                <wp:wrapNone/>
                <wp:docPr id="562" name="组合 562"/>
                <wp:cNvGraphicFramePr/>
                <a:graphic xmlns:a="http://schemas.openxmlformats.org/drawingml/2006/main">
                  <a:graphicData uri="http://schemas.microsoft.com/office/word/2010/wordprocessingGroup">
                    <wpg:wgp>
                      <wpg:cNvGrpSpPr/>
                      <wpg:grpSpPr>
                        <a:xfrm>
                          <a:off x="0" y="0"/>
                          <a:ext cx="6345555" cy="1876425"/>
                          <a:chOff x="0" y="0"/>
                          <a:chExt cx="6345555" cy="1876425"/>
                        </a:xfrm>
                      </wpg:grpSpPr>
                      <wpg:grpSp>
                        <wpg:cNvPr id="215" name="组合 34"/>
                        <wpg:cNvGrpSpPr/>
                        <wpg:grpSpPr>
                          <a:xfrm>
                            <a:off x="0" y="0"/>
                            <a:ext cx="6345555" cy="1876425"/>
                            <a:chOff x="-1" y="0"/>
                            <a:chExt cx="6427510" cy="2001520"/>
                          </a:xfrm>
                        </wpg:grpSpPr>
                        <pic:pic xmlns:pic="http://schemas.openxmlformats.org/drawingml/2006/picture">
                          <pic:nvPicPr>
                            <pic:cNvPr id="216" name="图片 216" descr="F:/Screenshots/Screenshot_20231229-115532.pngScreenshot_20231229-115532"/>
                            <pic:cNvPicPr>
                              <a:picLocks noChangeAspect="1"/>
                            </pic:cNvPicPr>
                          </pic:nvPicPr>
                          <pic:blipFill>
                            <a:blip r:embed="rId97"/>
                            <a:srcRect t="2521" b="2521"/>
                            <a:stretch>
                              <a:fillRect/>
                            </a:stretch>
                          </pic:blipFill>
                          <pic:spPr>
                            <a:xfrm>
                              <a:off x="3340784" y="72279"/>
                              <a:ext cx="3086725" cy="1929207"/>
                            </a:xfrm>
                            <a:prstGeom prst="rect">
                              <a:avLst/>
                            </a:prstGeom>
                          </pic:spPr>
                        </pic:pic>
                        <pic:pic xmlns:pic="http://schemas.openxmlformats.org/drawingml/2006/picture">
                          <pic:nvPicPr>
                            <pic:cNvPr id="217" name="图片 217"/>
                            <pic:cNvPicPr/>
                          </pic:nvPicPr>
                          <pic:blipFill>
                            <a:blip r:embed="rId98" cstate="print">
                              <a:extLst>
                                <a:ext uri="{28A0092B-C50C-407E-A947-70E740481C1C}">
                                  <a14:useLocalDpi xmlns:a14="http://schemas.microsoft.com/office/drawing/2010/main" val="0"/>
                                </a:ext>
                              </a:extLst>
                            </a:blip>
                            <a:srcRect l="13109" t="12496" r="18621" b="57746"/>
                            <a:stretch>
                              <a:fillRect/>
                            </a:stretch>
                          </pic:blipFill>
                          <pic:spPr>
                            <a:xfrm>
                              <a:off x="-1" y="0"/>
                              <a:ext cx="3222500" cy="2001520"/>
                            </a:xfrm>
                            <a:prstGeom prst="rect">
                              <a:avLst/>
                            </a:prstGeom>
                            <a:ln>
                              <a:noFill/>
                            </a:ln>
                          </pic:spPr>
                        </pic:pic>
                      </wpg:grpSp>
                      <wps:wsp>
                        <wps:cNvPr id="561" name="圆角矩形 26"/>
                        <wps:cNvSpPr/>
                        <wps:spPr>
                          <a:xfrm>
                            <a:off x="2537254" y="650789"/>
                            <a:ext cx="381309" cy="302020"/>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noAutofit/>
                        </wps:bodyPr>
                      </wps:wsp>
                    </wpg:wgp>
                  </a:graphicData>
                </a:graphic>
              </wp:anchor>
            </w:drawing>
          </mc:Choice>
          <mc:Fallback>
            <w:pict>
              <v:group w14:anchorId="5DEE1EA7" id="组合 562" o:spid="_x0000_s1026" style="position:absolute;left:0;text-align:left;margin-left:-4.8pt;margin-top:6.95pt;width:499.65pt;height:147.75pt;z-index:251638784" coordsize="63455,187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G1uQvAAACJklEQVQ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">
                <v:group id="组合 34" o:spid="_x0000_s1027" style="position:absolute;width:63455;height:18764" coordorigin="" coordsize="64275,2001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FT85lxgAAANwA&#10;AAAPAAAAAAAAAAAAAAAAAKoCAABkcnMvZG93bnJldi54bWxQSwUGAAAAAAQABAD6AAAAnQMAAAAA&#10;">
                  <v:shape id="图片 216" o:spid="_x0000_s1028" type="#_x0000_t75" style="position:absolute;left:33407;top:722;width:30868;height:192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iaBs7CAAAA3AAAAA8AAABkcnMvZG93bnJldi54bWxEj0GLwjAUhO8L/ofwBC9FUz2UpRpFFEH3&#10;tFZ/wLN5tsXmpSRR6783Cwseh5n5hlmsetOKBznfWFYwnaQgiEurG64UnE+78TcIH5A1tpZJwYs8&#10;rJaDrwXm2j75SI8iVCJC2OeooA6hy6X0ZU0G/cR2xNG7WmcwROkqqR0+I9y0cpammTTYcFyosaNN&#10;TeWtuBsFd2kOtri63+0uSy7JweE22fwoNRr26zmIQH34hP/be61gNs3g70w8AnL5B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4mgbOwgAAANwAAAAPAAAAAAAAAAAAAAAAAJ8C&#10;AABkcnMvZG93bnJldi54bWxQSwUGAAAAAAQABAD3AAAAjgMAAAAA&#10;">
                    <v:imagedata r:id="rId99" o:title="Screenshot_20231229-115532" croptop="1652f" cropbottom="1652f"/>
                    <v:path arrowok="t"/>
                  </v:shape>
                  <v:shape id="图片 217" o:spid="_x0000_s1029" type="#_x0000_t75" style="position:absolute;width:32224;height:200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lhEOnGAAAA3AAAAA8AAABkcnMvZG93bnJldi54bWxEj09rwkAUxO9Cv8PyCr3pxhyqRFdJCxah&#10;eNBY0Nsz+/KHZN+G7FbTb+8KQo/DzPyGWa4H04or9a62rGA6iUAQ51bXXCo4ZpvxHITzyBpby6Tg&#10;jxysVy+jJSba3nhP14MvRYCwS1BB5X2XSOnyigy6ie2Ig1fY3qAPsi+l7vEW4KaVcRS9S4M1h4UK&#10;O/qsKG8Ov0ZBEW9+PrIm3RUX2Wy/0tPx+7yLlHp7HdIFCE+D/w8/21utIJ7O4HEmHAG5ug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yWEQ6cYAAADcAAAADwAAAAAAAAAAAAAA&#10;AACfAgAAZHJzL2Rvd25yZXYueG1sUEsFBgAAAAAEAAQA9wAAAJIDAAAAAA==&#10;">
                    <v:imagedata r:id="rId100" o:title="" croptop="8189f" cropbottom="37844f" cropleft="8591f" cropright="12203f"/>
                  </v:shape>
                </v:group>
                <v:roundrect id="圆角矩形 26" o:spid="_x0000_s1030" style="position:absolute;left:25372;top:6507;width:3813;height:302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MTZsQA&#10;AADcAAAADwAAAGRycy9kb3ducmV2LnhtbESPQYvCMBSE74L/ITxhb5oqrGg1ii7IugcP1uL50Tzb&#10;YvMSmmjrv98sLHgcZuYbZr3tTSOe1PrasoLpJAFBXFhdc6kgvxzGCxA+IGtsLJOCF3nYboaDNaba&#10;dnymZxZKESHsU1RQheBSKX1RkUE/sY44ejfbGgxRtqXULXYRbho5S5K5NFhzXKjQ0VdFxT17GAW2&#10;m/UH99PcLo/vvctf+fK6P56U+hj1uxWIQH14h//bR63gcz6FvzPxCMjN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STE2bEAAAA3AAAAA8AAAAAAAAAAAAAAAAAmAIAAGRycy9k&#10;b3ducmV2LnhtbFBLBQYAAAAABAAEAPUAAACJAwAAAAA=&#10;" filled="f" strokecolor="red" strokeweight="2pt"/>
              </v:group>
            </w:pict>
          </mc:Fallback>
        </mc:AlternateContent>
      </w:r>
    </w:p>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365095" w:rsidRPr="00B37AA4" w:rsidRDefault="00207F2B" w:rsidP="00B37AA4">
      <w:pPr>
        <w:spacing w:line="276" w:lineRule="auto"/>
        <w:rPr>
          <w:shd w:val="clear" w:color="auto" w:fill="auto"/>
        </w:rPr>
      </w:pPr>
      <w:bookmarkStart w:id="131" w:name="OLE_LINK370"/>
      <w:bookmarkStart w:id="132" w:name="OLE_LINK369"/>
      <w:r>
        <w:rPr>
          <w:shd w:val="clear" w:color="auto" w:fill="auto"/>
        </w:rPr>
        <w:t>Увімкніть вимикач живлення машини</w:t>
      </w:r>
      <w:bookmarkEnd w:id="131"/>
      <w:bookmarkEnd w:id="132"/>
      <w:r>
        <w:rPr>
          <w:shd w:val="clear" w:color="auto" w:fill="auto"/>
        </w:rPr>
        <w:t>. Виберіть відповідну конфігурацію машини за паспортною табличкою на задній панелі машини</w:t>
      </w:r>
    </w:p>
    <w:p w:rsidR="00365095" w:rsidRPr="004A3D14" w:rsidRDefault="00207F2B" w:rsidP="00666ABB">
      <w:pPr>
        <w:rPr>
          <w:rFonts w:eastAsiaTheme="minorEastAsia" w:cs="Arial"/>
          <w:color w:val="FF0000"/>
        </w:rPr>
      </w:pPr>
      <w:r w:rsidRPr="004A3D14">
        <w:rPr>
          <w:noProof/>
          <w:lang w:val="ru-RU" w:eastAsia="ru-RU"/>
        </w:rPr>
        <mc:AlternateContent>
          <mc:Choice Requires="wpg">
            <w:drawing>
              <wp:anchor distT="0" distB="0" distL="114300" distR="114300" simplePos="0" relativeHeight="251635712" behindDoc="0" locked="0" layoutInCell="1" allowOverlap="1" wp14:anchorId="1DB426B5" wp14:editId="233DA7CA">
                <wp:simplePos x="0" y="0"/>
                <wp:positionH relativeFrom="column">
                  <wp:posOffset>-3810</wp:posOffset>
                </wp:positionH>
                <wp:positionV relativeFrom="paragraph">
                  <wp:posOffset>59690</wp:posOffset>
                </wp:positionV>
                <wp:extent cx="6289040" cy="1927860"/>
                <wp:effectExtent l="0" t="0" r="16510" b="15240"/>
                <wp:wrapNone/>
                <wp:docPr id="218" name="组合 35"/>
                <wp:cNvGraphicFramePr/>
                <a:graphic xmlns:a="http://schemas.openxmlformats.org/drawingml/2006/main">
                  <a:graphicData uri="http://schemas.microsoft.com/office/word/2010/wordprocessingGroup">
                    <wpg:wgp>
                      <wpg:cNvGrpSpPr/>
                      <wpg:grpSpPr>
                        <a:xfrm>
                          <a:off x="0" y="0"/>
                          <a:ext cx="6289040" cy="1927860"/>
                          <a:chOff x="1" y="0"/>
                          <a:chExt cx="6427077" cy="1928701"/>
                        </a:xfrm>
                      </wpg:grpSpPr>
                      <pic:pic xmlns:pic="http://schemas.openxmlformats.org/drawingml/2006/picture">
                        <pic:nvPicPr>
                          <pic:cNvPr id="219" name="图片 219" descr="F:/Screenshots/Screenshot_20231229-115557.pngScreenshot_20231229-115557"/>
                          <pic:cNvPicPr>
                            <a:picLocks noChangeAspect="1"/>
                          </pic:cNvPicPr>
                        </pic:nvPicPr>
                        <pic:blipFill>
                          <a:blip r:embed="rId101"/>
                          <a:srcRect t="669" b="669"/>
                          <a:stretch>
                            <a:fillRect/>
                          </a:stretch>
                        </pic:blipFill>
                        <pic:spPr>
                          <a:xfrm>
                            <a:off x="1" y="0"/>
                            <a:ext cx="3194624" cy="1928700"/>
                          </a:xfrm>
                          <a:prstGeom prst="rect">
                            <a:avLst/>
                          </a:prstGeom>
                        </pic:spPr>
                      </pic:pic>
                      <pic:pic xmlns:pic="http://schemas.openxmlformats.org/drawingml/2006/picture">
                        <pic:nvPicPr>
                          <pic:cNvPr id="220" name="图片 220" descr="F:/Screenshots/Screenshot_20231229-115608.pngScreenshot_20231229-115608"/>
                          <pic:cNvPicPr>
                            <a:picLocks noChangeAspect="1"/>
                          </pic:cNvPicPr>
                        </pic:nvPicPr>
                        <pic:blipFill>
                          <a:blip r:embed="rId102"/>
                          <a:srcRect l="626" r="626"/>
                          <a:stretch>
                            <a:fillRect/>
                          </a:stretch>
                        </pic:blipFill>
                        <pic:spPr>
                          <a:xfrm>
                            <a:off x="3313952" y="1"/>
                            <a:ext cx="3113126" cy="1928700"/>
                          </a:xfrm>
                          <a:prstGeom prst="rect">
                            <a:avLst/>
                          </a:prstGeom>
                        </pic:spPr>
                      </pic:pic>
                    </wpg:wgp>
                  </a:graphicData>
                </a:graphic>
              </wp:anchor>
            </w:drawing>
          </mc:Choice>
          <mc:Fallback>
            <w:pict>
              <v:group w14:anchorId="5F25BD7F" id="组合 35" o:spid="_x0000_s1026" style="position:absolute;left:0;text-align:left;margin-left:-.3pt;margin-top:4.7pt;width:495.2pt;height:151.8pt;z-index:251635712" coordorigin="" coordsize="64270,192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">
                <v:shape id="图片 219" o:spid="_x0000_s1027" type="#_x0000_t75" style="position:absolute;width:31946;height:192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0E8D7FAAAA3AAAAA8AAABkcnMvZG93bnJldi54bWxEj92KwjAUhO8F3yGcBW8WTVUQ7RpFBUEW&#10;vfDnAc42Z9tic1KTqF2f3ggLXg4z8w0znTemEjdyvrSsoN9LQBBnVpecKzgd190xCB+QNVaWScEf&#10;eZjP2q0pptreeU+3Q8hFhLBPUUERQp1K6bOCDPqerYmj92udwRCly6V2eI9wU8lBkoykwZLjQoE1&#10;rQrKzoerUfCZPc5m56/uuLV2+PhZXspT/q1U56NZfIEI1IR3+L+90QoG/Qm8zsQjIGd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9BPA+xQAAANwAAAAPAAAAAAAAAAAAAAAA&#10;AJ8CAABkcnMvZG93bnJldi54bWxQSwUGAAAAAAQABAD3AAAAkQMAAAAA&#10;">
                  <v:imagedata r:id="rId103" o:title="Screenshot_20231229-115557" croptop="438f" cropbottom="438f"/>
                  <v:path arrowok="t"/>
                </v:shape>
                <v:shape id="图片 220" o:spid="_x0000_s1028" type="#_x0000_t75" style="position:absolute;left:33139;width:31131;height:192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3iou7CAAAA3AAAAA8AAABkcnMvZG93bnJldi54bWxET01rwkAQvRf8D8sIvZS6MVCR6CoiCB7s&#10;oZqLt2l2TNJmZ2N2Nem/7xwEj4/3vVwPrlF36kLt2cB0koAiLrytuTSQn3bvc1AhIltsPJOBPwqw&#10;Xo1elphZ3/MX3Y+xVBLCIUMDVYxtpnUoKnIYJr4lFu7iO4dRYFdq22Ev4a7RaZLMtMOapaHClrYV&#10;Fb/Hm5PeD9xesf3O83R6y38+z/1bcdgY8zoeNgtQkYb4FD/ce2sgTWW+nJEjoF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94qLuwgAAANwAAAAPAAAAAAAAAAAAAAAAAJ8C&#10;AABkcnMvZG93bnJldi54bWxQSwUGAAAAAAQABAD3AAAAjgMAAAAA&#10;">
                  <v:imagedata r:id="rId104" o:title="Screenshot_20231229-115608" cropleft="410f" cropright="410f"/>
                  <v:path arrowok="t"/>
                </v:shape>
              </v:group>
            </w:pict>
          </mc:Fallback>
        </mc:AlternateContent>
      </w:r>
    </w:p>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A67C27" w:rsidRPr="004A3D14" w:rsidRDefault="00A67C27" w:rsidP="00666ABB"/>
    <w:p w:rsidR="00365095" w:rsidRPr="004A3D14" w:rsidRDefault="00365095" w:rsidP="00666ABB"/>
    <w:p w:rsidR="00365095" w:rsidRPr="004A3D14" w:rsidRDefault="00365095" w:rsidP="00666ABB"/>
    <w:p w:rsidR="00365095" w:rsidRPr="004A3D14" w:rsidRDefault="00365095" w:rsidP="00666ABB"/>
    <w:p w:rsidR="00A67C27" w:rsidRPr="00B37AA4" w:rsidRDefault="00207F2B" w:rsidP="00B37AA4">
      <w:pPr>
        <w:spacing w:line="276" w:lineRule="auto"/>
        <w:rPr>
          <w:shd w:val="clear" w:color="auto" w:fill="auto"/>
        </w:rPr>
      </w:pPr>
      <w:r>
        <w:rPr>
          <w:shd w:val="clear" w:color="auto" w:fill="auto"/>
        </w:rPr>
        <w:t>Виберіть спосіб зливання від</w:t>
      </w:r>
      <w:r w:rsidR="005D1111">
        <w:rPr>
          <w:shd w:val="clear" w:color="auto" w:fill="auto"/>
        </w:rPr>
        <w:t xml:space="preserve">працьованої води               </w:t>
      </w:r>
      <w:r>
        <w:rPr>
          <w:shd w:val="clear" w:color="auto" w:fill="auto"/>
        </w:rPr>
        <w:t>Виберіть спосіб подачі води</w:t>
      </w:r>
    </w:p>
    <w:p w:rsidR="00365095" w:rsidRPr="004A3D14" w:rsidRDefault="00207F2B" w:rsidP="00666ABB">
      <w:pPr>
        <w:rPr>
          <w:rFonts w:eastAsiaTheme="minorEastAsia" w:cs="Arial"/>
          <w:color w:val="FF0000"/>
        </w:rPr>
      </w:pPr>
      <w:r w:rsidRPr="004A3D14">
        <w:rPr>
          <w:noProof/>
          <w:lang w:val="ru-RU" w:eastAsia="ru-RU"/>
        </w:rPr>
        <mc:AlternateContent>
          <mc:Choice Requires="wpg">
            <w:drawing>
              <wp:anchor distT="0" distB="0" distL="114300" distR="114300" simplePos="0" relativeHeight="251636736" behindDoc="0" locked="0" layoutInCell="1" allowOverlap="1" wp14:anchorId="0F5AAACB" wp14:editId="2456E4A2">
                <wp:simplePos x="0" y="0"/>
                <wp:positionH relativeFrom="column">
                  <wp:posOffset>-7620</wp:posOffset>
                </wp:positionH>
                <wp:positionV relativeFrom="paragraph">
                  <wp:posOffset>86906</wp:posOffset>
                </wp:positionV>
                <wp:extent cx="6289040" cy="1908176"/>
                <wp:effectExtent l="0" t="0" r="0" b="0"/>
                <wp:wrapNone/>
                <wp:docPr id="513" name="组合 36"/>
                <wp:cNvGraphicFramePr/>
                <a:graphic xmlns:a="http://schemas.openxmlformats.org/drawingml/2006/main">
                  <a:graphicData uri="http://schemas.microsoft.com/office/word/2010/wordprocessingGroup">
                    <wpg:wgp>
                      <wpg:cNvGrpSpPr/>
                      <wpg:grpSpPr>
                        <a:xfrm>
                          <a:off x="0" y="0"/>
                          <a:ext cx="6289040" cy="1908176"/>
                          <a:chOff x="0" y="-4883"/>
                          <a:chExt cx="6427470" cy="1933864"/>
                        </a:xfrm>
                      </wpg:grpSpPr>
                      <pic:pic xmlns:pic="http://schemas.openxmlformats.org/drawingml/2006/picture">
                        <pic:nvPicPr>
                          <pic:cNvPr id="544" name="图片 544" descr="F:/Screenshots/Screenshot_20231229-115629.pngScreenshot_20231229-115629"/>
                          <pic:cNvPicPr>
                            <a:picLocks noChangeAspect="1"/>
                          </pic:cNvPicPr>
                        </pic:nvPicPr>
                        <pic:blipFill>
                          <a:blip r:embed="rId105"/>
                          <a:srcRect t="1141" b="1153"/>
                          <a:stretch>
                            <a:fillRect/>
                          </a:stretch>
                        </pic:blipFill>
                        <pic:spPr>
                          <a:xfrm>
                            <a:off x="0" y="-4882"/>
                            <a:ext cx="3192504" cy="1933863"/>
                          </a:xfrm>
                          <a:prstGeom prst="rect">
                            <a:avLst/>
                          </a:prstGeom>
                        </pic:spPr>
                      </pic:pic>
                      <pic:pic xmlns:pic="http://schemas.openxmlformats.org/drawingml/2006/picture">
                        <pic:nvPicPr>
                          <pic:cNvPr id="555" name="图片 555" descr="F:/Screenshots/Screenshot_20231229-115653.pngScreenshot_20231229-115653"/>
                          <pic:cNvPicPr>
                            <a:picLocks noChangeAspect="1"/>
                          </pic:cNvPicPr>
                        </pic:nvPicPr>
                        <pic:blipFill>
                          <a:blip r:embed="rId106"/>
                          <a:srcRect t="61" b="72"/>
                          <a:stretch>
                            <a:fillRect/>
                          </a:stretch>
                        </pic:blipFill>
                        <pic:spPr>
                          <a:xfrm>
                            <a:off x="3311851" y="-4883"/>
                            <a:ext cx="3115619" cy="1933863"/>
                          </a:xfrm>
                          <a:prstGeom prst="rect">
                            <a:avLst/>
                          </a:prstGeom>
                        </pic:spPr>
                      </pic:pic>
                    </wpg:wgp>
                  </a:graphicData>
                </a:graphic>
                <wp14:sizeRelV relativeFrom="margin">
                  <wp14:pctHeight>0</wp14:pctHeight>
                </wp14:sizeRelV>
              </wp:anchor>
            </w:drawing>
          </mc:Choice>
          <mc:Fallback>
            <w:pict>
              <v:group w14:anchorId="7D250C98" id="组合 36" o:spid="_x0000_s1026" style="position:absolute;left:0;text-align:left;margin-left:-.6pt;margin-top:6.85pt;width:495.2pt;height:150.25pt;z-index:251636736;mso-height-relative:margin" coordorigin=",-48" coordsize="64274,193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">
                <v:shape id="图片 544" o:spid="_x0000_s1027" type="#_x0000_t75" style="position:absolute;top:-48;width:31925;height:193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AsUmDEAAAA3AAAAA8AAABkcnMvZG93bnJldi54bWxEj0GLwjAUhO/C/ofwFvYimrqoSDXKIigq&#10;Xtb14PGZPNuyzUtpoq3/3giCx2FmvmFmi9aW4ka1LxwrGPQTEMTamYIzBce/VW8Cwgdkg6VjUnAn&#10;D4v5R2eGqXEN/9LtEDIRIexTVJCHUKVSep2TRd93FXH0Lq62GKKsM2lqbCLclvI7ScbSYsFxIceK&#10;ljnp/8PVKpjodfecbKtN47ansCt0dz+mq1Jfn+3PFESgNrzDr/bGKBgNh/A8E4+AnD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AsUmDEAAAA3AAAAA8AAAAAAAAAAAAAAAAA&#10;nwIAAGRycy9kb3ducmV2LnhtbFBLBQYAAAAABAAEAPcAAACQAwAAAAA=&#10;">
                  <v:imagedata r:id="rId107" o:title="Screenshot_20231229-115629" croptop="748f" cropbottom="756f"/>
                  <v:path arrowok="t"/>
                </v:shape>
                <v:shape id="图片 555" o:spid="_x0000_s1028" type="#_x0000_t75" style="position:absolute;left:33118;top:-48;width:31156;height:193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Bgj7/FAAAA3AAAAA8AAABkcnMvZG93bnJldi54bWxEj0FrwkAUhO8F/8PyBC+lbioklpiNSCHY&#10;3lq1BW+P7DMJZt+G7Jqk/75bKHgcZuYbJttOphUD9a6xrOB5GYEgLq1uuFJwOhZPLyCcR9bYWiYF&#10;P+Rgm88eMky1HfmThoOvRICwS1FB7X2XSunKmgy6pe2Ig3exvUEfZF9J3eMY4KaVqyhKpMGGw0KN&#10;Hb3WVF4PN6PgaN6vdC6Sqmu/949fH8lg9VoqtZhPuw0IT5O/h//bb1pBHMfwdyYcAZn/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wYI+/xQAAANwAAAAPAAAAAAAAAAAAAAAA&#10;AJ8CAABkcnMvZG93bnJldi54bWxQSwUGAAAAAAQABAD3AAAAkQMAAAAA&#10;">
                  <v:imagedata r:id="rId108" o:title="Screenshot_20231229-115653" croptop="40f" cropbottom="47f"/>
                  <v:path arrowok="t"/>
                </v:shape>
              </v:group>
            </w:pict>
          </mc:Fallback>
        </mc:AlternateContent>
      </w:r>
    </w:p>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A67C27" w:rsidRPr="004A3D14" w:rsidRDefault="00A67C27" w:rsidP="00666ABB"/>
    <w:p w:rsidR="00365095" w:rsidRPr="004A3D14" w:rsidRDefault="00365095" w:rsidP="00666ABB"/>
    <w:p w:rsidR="002B29D4" w:rsidRPr="004A3D14" w:rsidRDefault="002B29D4" w:rsidP="00666ABB"/>
    <w:p w:rsidR="00365095" w:rsidRPr="004A3D14" w:rsidRDefault="00365095" w:rsidP="00666ABB"/>
    <w:p w:rsidR="005B1638" w:rsidRPr="00EF56D6" w:rsidRDefault="00207F2B" w:rsidP="00EF56D6">
      <w:pPr>
        <w:spacing w:line="276" w:lineRule="auto"/>
        <w:rPr>
          <w:shd w:val="clear" w:color="auto" w:fill="auto"/>
        </w:rPr>
      </w:pPr>
      <w:r>
        <w:rPr>
          <w:shd w:val="clear" w:color="auto" w:fill="auto"/>
        </w:rPr>
        <w:t xml:space="preserve">Вибір водяного фільтра   </w:t>
      </w:r>
      <w:r w:rsidR="005D1111">
        <w:rPr>
          <w:shd w:val="clear" w:color="auto" w:fill="auto"/>
        </w:rPr>
        <w:t xml:space="preserve">                            </w:t>
      </w:r>
      <w:r>
        <w:rPr>
          <w:shd w:val="clear" w:color="auto" w:fill="auto"/>
        </w:rPr>
        <w:t xml:space="preserve">Відображення головного вікна і початок нагрівання </w:t>
      </w:r>
      <w:bookmarkStart w:id="133" w:name="OLE_LINK371"/>
      <w:bookmarkStart w:id="134" w:name="OLE_LINK372"/>
    </w:p>
    <w:bookmarkEnd w:id="133"/>
    <w:bookmarkEnd w:id="134"/>
    <w:p w:rsidR="00365095" w:rsidRPr="004A3D14" w:rsidRDefault="00F24280" w:rsidP="00666ABB">
      <w:r w:rsidRPr="004A3D14">
        <w:rPr>
          <w:noProof/>
          <w:lang w:val="ru-RU" w:eastAsia="ru-RU"/>
        </w:rPr>
        <mc:AlternateContent>
          <mc:Choice Requires="wpg">
            <w:drawing>
              <wp:anchor distT="0" distB="0" distL="114300" distR="114300" simplePos="0" relativeHeight="251774976" behindDoc="1" locked="0" layoutInCell="1" allowOverlap="1" wp14:anchorId="348DE37F" wp14:editId="425D49A7">
                <wp:simplePos x="0" y="0"/>
                <wp:positionH relativeFrom="column">
                  <wp:posOffset>-10581</wp:posOffset>
                </wp:positionH>
                <wp:positionV relativeFrom="paragraph">
                  <wp:posOffset>45720</wp:posOffset>
                </wp:positionV>
                <wp:extent cx="6285331" cy="1945640"/>
                <wp:effectExtent l="0" t="0" r="1270" b="0"/>
                <wp:wrapNone/>
                <wp:docPr id="239" name="组合 239"/>
                <wp:cNvGraphicFramePr/>
                <a:graphic xmlns:a="http://schemas.openxmlformats.org/drawingml/2006/main">
                  <a:graphicData uri="http://schemas.microsoft.com/office/word/2010/wordprocessingGroup">
                    <wpg:wgp>
                      <wpg:cNvGrpSpPr/>
                      <wpg:grpSpPr>
                        <a:xfrm>
                          <a:off x="0" y="0"/>
                          <a:ext cx="6285331" cy="1945640"/>
                          <a:chOff x="0" y="0"/>
                          <a:chExt cx="6285331" cy="1945640"/>
                        </a:xfrm>
                      </wpg:grpSpPr>
                      <pic:pic xmlns:pic="http://schemas.openxmlformats.org/drawingml/2006/picture">
                        <pic:nvPicPr>
                          <pic:cNvPr id="100" name="图片 100" descr="Screenshot_20231229-115824"/>
                          <pic:cNvPicPr>
                            <a:picLocks noChangeAspect="1"/>
                          </pic:cNvPicPr>
                        </pic:nvPicPr>
                        <pic:blipFill>
                          <a:blip r:embed="rId109"/>
                          <a:stretch>
                            <a:fillRect/>
                          </a:stretch>
                        </pic:blipFill>
                        <pic:spPr>
                          <a:xfrm>
                            <a:off x="3241141" y="0"/>
                            <a:ext cx="3044190" cy="1945005"/>
                          </a:xfrm>
                          <a:prstGeom prst="rect">
                            <a:avLst/>
                          </a:prstGeom>
                        </pic:spPr>
                      </pic:pic>
                      <pic:pic xmlns:pic="http://schemas.openxmlformats.org/drawingml/2006/picture">
                        <pic:nvPicPr>
                          <pic:cNvPr id="57" name="图片 57" descr="Screenshot_20231229-115811"/>
                          <pic:cNvPicPr>
                            <a:picLocks noChangeAspect="1"/>
                          </pic:cNvPicPr>
                        </pic:nvPicPr>
                        <pic:blipFill>
                          <a:blip r:embed="rId110"/>
                          <a:stretch>
                            <a:fillRect/>
                          </a:stretch>
                        </pic:blipFill>
                        <pic:spPr>
                          <a:xfrm>
                            <a:off x="0" y="0"/>
                            <a:ext cx="3112770" cy="1945640"/>
                          </a:xfrm>
                          <a:prstGeom prst="rect">
                            <a:avLst/>
                          </a:prstGeom>
                        </pic:spPr>
                      </pic:pic>
                    </wpg:wgp>
                  </a:graphicData>
                </a:graphic>
              </wp:anchor>
            </w:drawing>
          </mc:Choice>
          <mc:Fallback>
            <w:pict>
              <v:group w14:anchorId="315A5EC6" id="组合 239" o:spid="_x0000_s1026" style="position:absolute;left:0;text-align:left;margin-left:-.85pt;margin-top:3.6pt;width:494.9pt;height:153.2pt;z-index:-251541504" coordsize="62853,194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">
                <v:shape id="图片 100" o:spid="_x0000_s1027" type="#_x0000_t75" alt="Screenshot_20231229-115824" style="position:absolute;left:32411;width:30442;height:194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6ExWHFAAAA3AAAAA8AAABkcnMvZG93bnJldi54bWxEj0FrwkAQhe8F/8Mygre6UWxoU1dRQfFU&#10;qBbscchOk2h2NmTXJP77zqHQ2wzvzXvfLNeDq1VHbag8G5hNE1DEubcVFwa+zvvnV1AhIlusPZOB&#10;BwVYr0ZPS8ys7/mTulMslIRwyNBAGWOTaR3ykhyGqW+IRfvxrcMoa1to22Iv4a7W8yRJtcOKpaHE&#10;hnYl5bfT3Rm4fe/TQ50217d711/Ol61/OXwsjJmMh807qEhD/Df/XR+t4CeCL8/IBHr1C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hMVhxQAAANwAAAAPAAAAAAAAAAAAAAAA&#10;AJ8CAABkcnMvZG93bnJldi54bWxQSwUGAAAAAAQABAD3AAAAkQMAAAAA&#10;">
                  <v:imagedata r:id="rId111" o:title="Screenshot_20231229-115824"/>
                  <v:path arrowok="t"/>
                </v:shape>
                <v:shape id="图片 57" o:spid="_x0000_s1028" type="#_x0000_t75" alt="Screenshot_20231229-115811" style="position:absolute;width:31127;height:194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r2i+DDAAAA2wAAAA8AAABkcnMvZG93bnJldi54bWxEj0FrwkAUhO9C/8PyCr3pphatRDdSbYXi&#10;LdaDx0f2mQ3Jvg3Zbdz+e7dQ6HGYmW+YzTbaTow0+MaxgudZBoK4crrhWsH56zBdgfABWWPnmBT8&#10;kIdt8TDZYK7djUsaT6EWCcI+RwUmhD6X0leGLPqZ64mTd3WDxZDkUEs94C3BbSfnWbaUFhtOCwZ7&#10;2huq2tO3VRDjMezKCx/HpXlZtLg7d+/xQ6mnx/i2BhEohv/wX/tTK1i8wu+X9ANkcQ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vaL4MMAAADbAAAADwAAAAAAAAAAAAAAAACf&#10;AgAAZHJzL2Rvd25yZXYueG1sUEsFBgAAAAAEAAQA9wAAAI8DAAAAAA==&#10;">
                  <v:imagedata r:id="rId112" o:title="Screenshot_20231229-115811"/>
                  <v:path arrowok="t"/>
                </v:shape>
              </v:group>
            </w:pict>
          </mc:Fallback>
        </mc:AlternateContent>
      </w:r>
    </w:p>
    <w:p w:rsidR="00365095" w:rsidRPr="004A3D14" w:rsidRDefault="00365095" w:rsidP="00666ABB"/>
    <w:p w:rsidR="00365095" w:rsidRPr="004A3D14" w:rsidRDefault="00365095" w:rsidP="00666ABB"/>
    <w:p w:rsidR="00365095" w:rsidRPr="004A3D14" w:rsidRDefault="00365095" w:rsidP="00666ABB"/>
    <w:p w:rsidR="00A67C27" w:rsidRPr="004A3D14" w:rsidRDefault="00A67C27" w:rsidP="00666ABB"/>
    <w:p w:rsidR="00A67C27" w:rsidRDefault="00A67C27" w:rsidP="00666ABB"/>
    <w:p w:rsidR="00EF56D6" w:rsidRPr="004A3D14" w:rsidRDefault="00EF56D6" w:rsidP="00666ABB"/>
    <w:p w:rsidR="00365095" w:rsidRPr="00B37AA4" w:rsidRDefault="00207F2B" w:rsidP="00B37AA4">
      <w:pPr>
        <w:spacing w:line="276" w:lineRule="auto"/>
        <w:rPr>
          <w:shd w:val="clear" w:color="auto" w:fill="auto"/>
        </w:rPr>
      </w:pPr>
      <w:bookmarkStart w:id="135" w:name="_Toc105429976"/>
      <w:r>
        <w:rPr>
          <w:shd w:val="clear" w:color="auto" w:fill="auto"/>
        </w:rPr>
        <w:lastRenderedPageBreak/>
        <w:t>Бойлер нагріває і кип'ятить воду. Коли температура води досягне встановленої величини, машина буде готовою до роботи.</w:t>
      </w:r>
    </w:p>
    <w:bookmarkStart w:id="136" w:name="_Toc172630058"/>
    <w:bookmarkEnd w:id="135"/>
    <w:p w:rsidR="00365095" w:rsidRPr="004A3D14" w:rsidRDefault="00A532A7" w:rsidP="00D53089">
      <w:pPr>
        <w:pStyle w:val="20"/>
      </w:pPr>
      <w:r w:rsidRPr="004A3D14">
        <w:rPr>
          <w:rFonts w:hint="eastAsia"/>
          <w:noProof/>
          <w:lang w:val="ru-RU" w:eastAsia="ru-RU"/>
        </w:rPr>
        <mc:AlternateContent>
          <mc:Choice Requires="wpg">
            <w:drawing>
              <wp:anchor distT="0" distB="0" distL="114300" distR="114300" simplePos="0" relativeHeight="251639808" behindDoc="0" locked="0" layoutInCell="1" allowOverlap="1" wp14:anchorId="0FDF6AF1" wp14:editId="0916647D">
                <wp:simplePos x="0" y="0"/>
                <wp:positionH relativeFrom="column">
                  <wp:posOffset>-4194</wp:posOffset>
                </wp:positionH>
                <wp:positionV relativeFrom="paragraph">
                  <wp:posOffset>220211</wp:posOffset>
                </wp:positionV>
                <wp:extent cx="6283767" cy="1827658"/>
                <wp:effectExtent l="0" t="0" r="3175" b="1270"/>
                <wp:wrapNone/>
                <wp:docPr id="1057" name="组合 1057"/>
                <wp:cNvGraphicFramePr/>
                <a:graphic xmlns:a="http://schemas.openxmlformats.org/drawingml/2006/main">
                  <a:graphicData uri="http://schemas.microsoft.com/office/word/2010/wordprocessingGroup">
                    <wpg:wgp>
                      <wpg:cNvGrpSpPr/>
                      <wpg:grpSpPr>
                        <a:xfrm>
                          <a:off x="0" y="0"/>
                          <a:ext cx="6283767" cy="1827658"/>
                          <a:chOff x="-11479" y="0"/>
                          <a:chExt cx="6283767" cy="1860550"/>
                        </a:xfrm>
                      </wpg:grpSpPr>
                      <wpg:grpSp>
                        <wpg:cNvPr id="1056" name="组合 1056"/>
                        <wpg:cNvGrpSpPr/>
                        <wpg:grpSpPr>
                          <a:xfrm>
                            <a:off x="-11479" y="0"/>
                            <a:ext cx="6283767" cy="1860550"/>
                            <a:chOff x="-11479" y="0"/>
                            <a:chExt cx="6283767" cy="1860550"/>
                          </a:xfrm>
                        </wpg:grpSpPr>
                        <pic:pic xmlns:pic="http://schemas.openxmlformats.org/drawingml/2006/picture">
                          <pic:nvPicPr>
                            <pic:cNvPr id="108" name="图片 108" descr="Screenshot_20231229-115839"/>
                            <pic:cNvPicPr>
                              <a:picLocks noChangeAspect="1"/>
                            </pic:cNvPicPr>
                          </pic:nvPicPr>
                          <pic:blipFill>
                            <a:blip r:embed="rId113"/>
                            <a:stretch>
                              <a:fillRect/>
                            </a:stretch>
                          </pic:blipFill>
                          <pic:spPr>
                            <a:xfrm>
                              <a:off x="-11479" y="0"/>
                              <a:ext cx="3118976" cy="1860550"/>
                            </a:xfrm>
                            <a:prstGeom prst="rect">
                              <a:avLst/>
                            </a:prstGeom>
                          </pic:spPr>
                        </pic:pic>
                        <pic:pic xmlns:pic="http://schemas.openxmlformats.org/drawingml/2006/picture">
                          <pic:nvPicPr>
                            <pic:cNvPr id="113" name="图片 113" descr="Screenshot_20231229-115902"/>
                            <pic:cNvPicPr>
                              <a:picLocks noChangeAspect="1"/>
                            </pic:cNvPicPr>
                          </pic:nvPicPr>
                          <pic:blipFill>
                            <a:blip r:embed="rId114"/>
                            <a:stretch>
                              <a:fillRect/>
                            </a:stretch>
                          </pic:blipFill>
                          <pic:spPr>
                            <a:xfrm>
                              <a:off x="3230003" y="0"/>
                              <a:ext cx="3042285" cy="1860550"/>
                            </a:xfrm>
                            <a:prstGeom prst="rect">
                              <a:avLst/>
                            </a:prstGeom>
                          </pic:spPr>
                        </pic:pic>
                      </wpg:grpSp>
                      <wps:wsp>
                        <wps:cNvPr id="793" name="圆角矩形 793"/>
                        <wps:cNvSpPr/>
                        <wps:spPr>
                          <a:xfrm>
                            <a:off x="32892" y="32892"/>
                            <a:ext cx="276864" cy="141605"/>
                          </a:xfrm>
                          <a:prstGeom prst="roundRect">
                            <a:avLst/>
                          </a:prstGeom>
                          <a:noFill/>
                          <a:ln w="95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noAutofit/>
                        </wps:bodyPr>
                      </wps:wsp>
                      <wps:wsp>
                        <wps:cNvPr id="780" name="圆角矩形 780"/>
                        <wps:cNvSpPr/>
                        <wps:spPr>
                          <a:xfrm>
                            <a:off x="3466826" y="756518"/>
                            <a:ext cx="449200" cy="457200"/>
                          </a:xfrm>
                          <a:prstGeom prst="roundRect">
                            <a:avLst/>
                          </a:prstGeom>
                          <a:noFill/>
                          <a:ln w="95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noAutofit/>
                        </wps:bodyPr>
                      </wps:wsp>
                    </wpg:wgp>
                  </a:graphicData>
                </a:graphic>
                <wp14:sizeRelH relativeFrom="margin">
                  <wp14:pctWidth>0</wp14:pctWidth>
                </wp14:sizeRelH>
                <wp14:sizeRelV relativeFrom="margin">
                  <wp14:pctHeight>0</wp14:pctHeight>
                </wp14:sizeRelV>
              </wp:anchor>
            </w:drawing>
          </mc:Choice>
          <mc:Fallback>
            <w:pict>
              <v:group w14:anchorId="60AEC86D" id="组合 1057" o:spid="_x0000_s1026" style="position:absolute;left:0;text-align:left;margin-left:-.35pt;margin-top:17.35pt;width:494.8pt;height:143.9pt;z-index:251639808;mso-width-relative:margin;mso-height-relative:margin" coordorigin="-114" coordsize="62837,186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">
                <v:group id="组合 1056" o:spid="_x0000_s1027" style="position:absolute;left:-114;width:62836;height:18605" coordorigin="-114" coordsize="62837,1860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nIx7kcQAAADdAAAA&#10;DwAAAAAAAAAAAAAAAACqAgAAZHJzL2Rvd25yZXYueG1sUEsFBgAAAAAEAAQA+gAAAJsDAAAAAA==&#10;">
                  <v:shape id="图片 108" o:spid="_x0000_s1028" type="#_x0000_t75" alt="Screenshot_20231229-115839" style="position:absolute;left:-114;width:31188;height:186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0wd8LGAAAA3AAAAA8AAABkcnMvZG93bnJldi54bWxEj0FLAzEQhe9C/0MYwYu0SSstZW1aqiB4&#10;EdxW8Tpuxt3FzWRN4nb11zsHobcZ3pv3vtnsRt+pgWJqA1uYzwwo4iq4lmsLL8eH6RpUysgOu8Bk&#10;4YcS7LaTiw0WLpy4pOGQayUhnAq00OTcF1qnqiGPaRZ6YtE+QvSYZY21dhFPEu47vTBmpT22LA0N&#10;9nTfUPV5+PYWzPKrfXotw8312+/d86KcR7cc3q29uhz3t6Ayjfls/r9+dIJvhFaekQn09g8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DTB3wsYAAADcAAAADwAAAAAAAAAAAAAA&#10;AACfAgAAZHJzL2Rvd25yZXYueG1sUEsFBgAAAAAEAAQA9wAAAJIDAAAAAA==&#10;">
                    <v:imagedata r:id="rId115" o:title="Screenshot_20231229-115839"/>
                    <v:path arrowok="t"/>
                  </v:shape>
                  <v:shape id="图片 113" o:spid="_x0000_s1029" type="#_x0000_t75" alt="Screenshot_20231229-115902" style="position:absolute;left:32300;width:30422;height:186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kWonjDAAAA3AAAAA8AAABkcnMvZG93bnJldi54bWxET01rwkAQvRf6H5YpeKubKC0lukpbEDyo&#10;0FREb0N2moRkZ8PuGuO/7wqCt3m8z5kvB9OKnpyvLStIxwkI4sLqmksF+9/V6wcIH5A1tpZJwZU8&#10;LBfPT3PMtL3wD/V5KEUMYZ+hgiqELpPSFxUZ9GPbEUfuzzqDIUJXSu3wEsNNKydJ8i4N1hwbKuzo&#10;u6Kiyc9GQb5p2nq/feu/pofjabIzeueSrVKjl+FzBiLQEB7iu3ut4/x0Crdn4gVy8Q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2RaieMMAAADcAAAADwAAAAAAAAAAAAAAAACf&#10;AgAAZHJzL2Rvd25yZXYueG1sUEsFBgAAAAAEAAQA9wAAAI8DAAAAAA==&#10;">
                    <v:imagedata r:id="rId116" o:title="Screenshot_20231229-115902"/>
                    <v:path arrowok="t"/>
                  </v:shape>
                </v:group>
                <v:roundrect id="圆角矩形 793" o:spid="_x0000_s1030" style="position:absolute;left:328;top:328;width:2769;height:1416;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rrkBcUA&#10;AADcAAAADwAAAGRycy9kb3ducmV2LnhtbESPQWvCQBSE70L/w/IK3uqmStWmrqKC0F4UrYceH9nX&#10;JG32bcy+avLvXaHgcZiZb5jZonWVOlMTSs8GngcJKOLM25JzA8fPzdMUVBBki5VnMtBRgMX8oTfD&#10;1PoL7+l8kFxFCIcUDRQidap1yApyGAa+Jo7et28cSpRNrm2Dlwh3lR4myVg7LDkuFFjTuqDs9/Dn&#10;DGyn7fC0w9Omwx8pj6uvl2UnH8b0H9vlGyihVu7h//a7NTB5HcHtTDwCen4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uuQFxQAAANwAAAAPAAAAAAAAAAAAAAAAAJgCAABkcnMv&#10;ZG93bnJldi54bWxQSwUGAAAAAAQABAD1AAAAigMAAAAA&#10;" filled="f" strokecolor="red"/>
                <v:roundrect id="圆角矩形 780" o:spid="_x0000_s1031" style="position:absolute;left:34668;top:7565;width:4492;height:457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7Hsr8EA&#10;AADcAAAADwAAAGRycy9kb3ducmV2LnhtbERPTWvCQBC9F/wPywje6kZBG6KraEHQi6XWQ49Ddkyi&#10;2dmYnWry77uHQo+P971cd65WD2pD5dnAZJyAIs69rbgwcP7avaaggiBbrD2TgZ4CrFeDlyVm1j/5&#10;kx4nKVQM4ZChgVKkybQOeUkOw9g3xJG7+NahRNgW2rb4jOGu1tMkmWuHFceGEht6Lym/nX6cgWPa&#10;Te8feN/1eJXqvP2ebXo5GDMadpsFKKFO/sV/7r018JbG+fFMPAJ69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ex7K/BAAAA3AAAAA8AAAAAAAAAAAAAAAAAmAIAAGRycy9kb3du&#10;cmV2LnhtbFBLBQYAAAAABAAEAPUAAACGAwAAAAA=&#10;" filled="f" strokecolor="red"/>
              </v:group>
            </w:pict>
          </mc:Fallback>
        </mc:AlternateContent>
      </w:r>
      <w:r>
        <w:t>Приєднання до мережі</w:t>
      </w:r>
      <w:bookmarkEnd w:id="136"/>
    </w:p>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A67C27" w:rsidRPr="004A3D14" w:rsidRDefault="00A67C27" w:rsidP="00666ABB"/>
    <w:p w:rsidR="00365095" w:rsidRPr="004A3D14" w:rsidRDefault="00365095" w:rsidP="00666ABB"/>
    <w:p w:rsidR="00365095" w:rsidRPr="00B37AA4" w:rsidRDefault="00365095" w:rsidP="00B37AA4">
      <w:pPr>
        <w:spacing w:line="276" w:lineRule="auto"/>
        <w:rPr>
          <w:shd w:val="clear" w:color="auto" w:fill="auto"/>
          <w:lang w:bidi="ar"/>
        </w:rPr>
      </w:pPr>
    </w:p>
    <w:p w:rsidR="00365095" w:rsidRPr="00B37AA4" w:rsidRDefault="00207F2B" w:rsidP="00B37AA4">
      <w:pPr>
        <w:spacing w:line="276" w:lineRule="auto"/>
        <w:rPr>
          <w:shd w:val="clear" w:color="auto" w:fill="auto"/>
        </w:rPr>
      </w:pPr>
      <w:r>
        <w:rPr>
          <w:shd w:val="clear" w:color="auto" w:fill="auto"/>
        </w:rPr>
        <w:t>Натисніть у верхньому лівому куті екрана, введіть пароль test9527 у спливаючому діалоговому вікні, увійдіть в меню машини і натисніть "Налаштування машини".</w:t>
      </w:r>
    </w:p>
    <w:p w:rsidR="00365095" w:rsidRPr="004A3D14" w:rsidRDefault="00925EA2" w:rsidP="00666ABB">
      <w:r w:rsidRPr="004A3D14">
        <w:rPr>
          <w:rFonts w:hint="eastAsia"/>
          <w:noProof/>
          <w:lang w:val="ru-RU" w:eastAsia="ru-RU"/>
        </w:rPr>
        <mc:AlternateContent>
          <mc:Choice Requires="wpg">
            <w:drawing>
              <wp:anchor distT="0" distB="0" distL="114300" distR="114300" simplePos="0" relativeHeight="251776000" behindDoc="0" locked="0" layoutInCell="1" allowOverlap="1" wp14:anchorId="3B19C715" wp14:editId="66F748E4">
                <wp:simplePos x="0" y="0"/>
                <wp:positionH relativeFrom="column">
                  <wp:posOffset>-3810</wp:posOffset>
                </wp:positionH>
                <wp:positionV relativeFrom="paragraph">
                  <wp:posOffset>-15875</wp:posOffset>
                </wp:positionV>
                <wp:extent cx="6284595" cy="1851660"/>
                <wp:effectExtent l="0" t="0" r="1905" b="0"/>
                <wp:wrapNone/>
                <wp:docPr id="1050" name="组合 1050"/>
                <wp:cNvGraphicFramePr/>
                <a:graphic xmlns:a="http://schemas.openxmlformats.org/drawingml/2006/main">
                  <a:graphicData uri="http://schemas.microsoft.com/office/word/2010/wordprocessingGroup">
                    <wpg:wgp>
                      <wpg:cNvGrpSpPr/>
                      <wpg:grpSpPr>
                        <a:xfrm>
                          <a:off x="0" y="0"/>
                          <a:ext cx="6284595" cy="1851660"/>
                          <a:chOff x="0" y="0"/>
                          <a:chExt cx="6284988" cy="1852295"/>
                        </a:xfrm>
                      </wpg:grpSpPr>
                      <wps:wsp>
                        <wps:cNvPr id="1159" name="圆角矩形 1159"/>
                        <wps:cNvSpPr/>
                        <wps:spPr>
                          <a:xfrm>
                            <a:off x="4703568" y="421018"/>
                            <a:ext cx="1015516" cy="488035"/>
                          </a:xfrm>
                          <a:prstGeom prst="roundRect">
                            <a:avLst/>
                          </a:prstGeom>
                          <a:noFill/>
                          <a:ln w="95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noAutofit/>
                        </wps:bodyPr>
                      </wps:wsp>
                      <wps:wsp>
                        <wps:cNvPr id="1170" name="圆角矩形 1170"/>
                        <wps:cNvSpPr/>
                        <wps:spPr>
                          <a:xfrm>
                            <a:off x="953871" y="769675"/>
                            <a:ext cx="444427" cy="415913"/>
                          </a:xfrm>
                          <a:prstGeom prst="roundRect">
                            <a:avLst/>
                          </a:prstGeom>
                          <a:noFill/>
                          <a:ln w="95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noAutofit/>
                        </wps:bodyPr>
                      </wps:wsp>
                      <pic:pic xmlns:pic="http://schemas.openxmlformats.org/drawingml/2006/picture">
                        <pic:nvPicPr>
                          <pic:cNvPr id="121" name="图片 121" descr="Screenshot_20231229-115919"/>
                          <pic:cNvPicPr>
                            <a:picLocks noChangeAspect="1"/>
                          </pic:cNvPicPr>
                        </pic:nvPicPr>
                        <pic:blipFill>
                          <a:blip r:embed="rId117"/>
                          <a:stretch>
                            <a:fillRect/>
                          </a:stretch>
                        </pic:blipFill>
                        <pic:spPr>
                          <a:xfrm>
                            <a:off x="3230003" y="0"/>
                            <a:ext cx="3054985" cy="1852295"/>
                          </a:xfrm>
                          <a:prstGeom prst="rect">
                            <a:avLst/>
                          </a:prstGeom>
                        </pic:spPr>
                      </pic:pic>
                      <pic:pic xmlns:pic="http://schemas.openxmlformats.org/drawingml/2006/picture">
                        <pic:nvPicPr>
                          <pic:cNvPr id="115" name="图片 115" descr="Screenshot_20231229-115912"/>
                          <pic:cNvPicPr>
                            <a:picLocks noChangeAspect="1"/>
                          </pic:cNvPicPr>
                        </pic:nvPicPr>
                        <pic:blipFill>
                          <a:blip r:embed="rId118"/>
                          <a:stretch>
                            <a:fillRect/>
                          </a:stretch>
                        </pic:blipFill>
                        <pic:spPr>
                          <a:xfrm>
                            <a:off x="0" y="0"/>
                            <a:ext cx="3112135" cy="1851660"/>
                          </a:xfrm>
                          <a:prstGeom prst="rect">
                            <a:avLst/>
                          </a:prstGeom>
                        </pic:spPr>
                      </pic:pic>
                    </wpg:wgp>
                  </a:graphicData>
                </a:graphic>
                <wp14:sizeRelV relativeFrom="margin">
                  <wp14:pctHeight>0</wp14:pctHeight>
                </wp14:sizeRelV>
              </wp:anchor>
            </w:drawing>
          </mc:Choice>
          <mc:Fallback>
            <w:pict>
              <v:group w14:anchorId="06F76154" id="组合 1050" o:spid="_x0000_s1026" style="position:absolute;left:0;text-align:left;margin-left:-.3pt;margin-top:-1.25pt;width:494.85pt;height:145.8pt;z-index:251776000;mso-height-relative:margin" coordsize="62849,185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">
                <v:roundrect id="圆角矩形 1159" o:spid="_x0000_s1027" style="position:absolute;left:47035;top:4210;width:10155;height:488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YG+i8MA&#10;AADdAAAADwAAAGRycy9kb3ducmV2LnhtbERPS2vCQBC+C/0PyxR6042Coqmr2ILQXio+Dj0O2TGJ&#10;zc7G7FSTf+8Kgrf5+J4zX7auUhdqQunZwHCQgCLOvC05N3DYr/tTUEGQLVaeyUBHAZaLl94cU+uv&#10;vKXLTnIVQzikaKAQqVOtQ1aQwzDwNXHkjr5xKBE2ubYNXmO4q/QoSSbaYcmxocCaPgvK/nb/zsDP&#10;tB2dN3hed3iS8vDxO1518m3M22u7egcl1MpT/HB/2Th/OJ7B/Zt4gl7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YG+i8MAAADdAAAADwAAAAAAAAAAAAAAAACYAgAAZHJzL2Rv&#10;d25yZXYueG1sUEsFBgAAAAAEAAQA9QAAAIgDAAAAAA==&#10;" filled="f" strokecolor="red"/>
                <v:roundrect id="圆角矩形 1170" o:spid="_x0000_s1028" style="position:absolute;left:9538;top:7696;width:4444;height:4159;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5LdsYA&#10;AADdAAAADwAAAGRycy9kb3ducmV2LnhtbESPQU/CQBCF7yb+h82QeJMtJCopLARNSPSiEThwnHSH&#10;ttCdLd0R2n/vHEy8zeS9ee+bxaoPjblSl+rIDibjDAxxEX3NpYP9bvM4A5ME2WMTmRwMlGC1vL9b&#10;YO7jjb/pupXSaAinHB1UIm1ubSoqCpjGsSVW7Ri7gKJrV1rf4U3DQ2OnWfZsA9asDRW29FZRcd7+&#10;BAefs356+cLLZsCT1PvXw9N6kA/nHkb9eg5GqJd/89/1u1f8yYvy6zc6gl3+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5LdsYAAADdAAAADwAAAAAAAAAAAAAAAACYAgAAZHJz&#10;L2Rvd25yZXYueG1sUEsFBgAAAAAEAAQA9QAAAIsDAAAAAA==&#10;" filled="f" strokecolor="red"/>
                <v:shape id="图片 121" o:spid="_x0000_s1029" type="#_x0000_t75" alt="Screenshot_20231229-115919" style="position:absolute;left:32300;width:30549;height:185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076iTEAAAA3AAAAA8AAABkcnMvZG93bnJldi54bWxET0trAjEQvhf6H8IUvNWsayu6NYoKQkEQ&#10;n4feppvp7uJmsiRRV3+9KRR6m4/vOeNpa2pxIecrywp63QQEcW51xYWCw375OgThA7LG2jIpuJGH&#10;6eT5aYyZtlfe0mUXChFD2GeooAyhyaT0eUkGfdc2xJH7sc5giNAVUju8xnBTyzRJBtJgxbGhxIYW&#10;JeWn3dkoeJ/Xx8X3Rjbzlevb0Trdv92+7kp1XtrZB4hAbfgX/7k/dZyf9uD3mXiBnDw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076iTEAAAA3AAAAA8AAAAAAAAAAAAAAAAA&#10;nwIAAGRycy9kb3ducmV2LnhtbFBLBQYAAAAABAAEAPcAAACQAwAAAAA=&#10;">
                  <v:imagedata r:id="rId119" o:title="Screenshot_20231229-115919"/>
                  <v:path arrowok="t"/>
                </v:shape>
                <v:shape id="图片 115" o:spid="_x0000_s1030" type="#_x0000_t75" alt="Screenshot_20231229-115912" style="position:absolute;width:31121;height:185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CKn6zDAAAA3AAAAA8AAABkcnMvZG93bnJldi54bWxET0trAjEQvgv9D2EK3jTrq8jWKKIsCEJ9&#10;1B56m26mu4ubyZJEXf99Iwi9zcf3nNmiNbW4kvOVZQWDfgKCOLe64kLB6TPrTUH4gKyxtkwK7uRh&#10;MX/pzDDV9sYHuh5DIWII+xQVlCE0qZQ+L8mg79uGOHK/1hkMEbpCaoe3GG5qOUySN2mw4thQYkOr&#10;kvLz8WIU/GQnuR6PNtnH17fbHXS1nY72Tqnua7t8BxGoDf/ip3uj4/zBBB7PxAvk/A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IqfrMMAAADcAAAADwAAAAAAAAAAAAAAAACf&#10;AgAAZHJzL2Rvd25yZXYueG1sUEsFBgAAAAAEAAQA9wAAAI8DAAAAAA==&#10;">
                  <v:imagedata r:id="rId120" o:title="Screenshot_20231229-115912"/>
                  <v:path arrowok="t"/>
                </v:shape>
              </v:group>
            </w:pict>
          </mc:Fallback>
        </mc:AlternateContent>
      </w:r>
    </w:p>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E83AAF" w:rsidRPr="00B37AA4" w:rsidRDefault="00E83AAF" w:rsidP="00B37AA4">
      <w:pPr>
        <w:spacing w:line="276" w:lineRule="auto"/>
        <w:rPr>
          <w:shd w:val="clear" w:color="auto" w:fill="auto"/>
          <w:lang w:bidi="ar"/>
        </w:rPr>
      </w:pPr>
    </w:p>
    <w:p w:rsidR="00365095" w:rsidRPr="00CE0F43" w:rsidRDefault="00207F2B" w:rsidP="00CE0F43">
      <w:pPr>
        <w:spacing w:line="276" w:lineRule="auto"/>
        <w:rPr>
          <w:shd w:val="clear" w:color="auto" w:fill="auto"/>
        </w:rPr>
      </w:pPr>
      <w:r>
        <w:rPr>
          <w:shd w:val="clear" w:color="auto" w:fill="auto"/>
        </w:rPr>
        <w:t>Натисніть на кнопку "Технічне обслуговування" і натисність "Вийти з застосунку" у спливаючому вікні. З'являється питання "Ви дійсно хочете вийти із застосунку?" Натисніть "Так".</w:t>
      </w:r>
    </w:p>
    <w:p w:rsidR="00365095" w:rsidRPr="004A3D14" w:rsidRDefault="00CE0F43" w:rsidP="00666ABB">
      <w:r w:rsidRPr="004A3D14">
        <w:rPr>
          <w:noProof/>
          <w:lang w:val="ru-RU" w:eastAsia="ru-RU"/>
        </w:rPr>
        <mc:AlternateContent>
          <mc:Choice Requires="wpg">
            <w:drawing>
              <wp:anchor distT="0" distB="0" distL="114300" distR="114300" simplePos="0" relativeHeight="251905024" behindDoc="0" locked="0" layoutInCell="1" allowOverlap="1" wp14:anchorId="37B451FB" wp14:editId="1BB9ED64">
                <wp:simplePos x="0" y="0"/>
                <wp:positionH relativeFrom="column">
                  <wp:posOffset>-6985</wp:posOffset>
                </wp:positionH>
                <wp:positionV relativeFrom="paragraph">
                  <wp:posOffset>91440</wp:posOffset>
                </wp:positionV>
                <wp:extent cx="6285865" cy="1892174"/>
                <wp:effectExtent l="0" t="0" r="635" b="0"/>
                <wp:wrapNone/>
                <wp:docPr id="1067" name="组合 1067"/>
                <wp:cNvGraphicFramePr/>
                <a:graphic xmlns:a="http://schemas.openxmlformats.org/drawingml/2006/main">
                  <a:graphicData uri="http://schemas.microsoft.com/office/word/2010/wordprocessingGroup">
                    <wpg:wgp>
                      <wpg:cNvGrpSpPr/>
                      <wpg:grpSpPr>
                        <a:xfrm>
                          <a:off x="0" y="0"/>
                          <a:ext cx="6285865" cy="1892174"/>
                          <a:chOff x="0" y="0"/>
                          <a:chExt cx="6285865" cy="1945005"/>
                        </a:xfrm>
                      </wpg:grpSpPr>
                      <wpg:grpSp>
                        <wpg:cNvPr id="1045" name="组合 1045"/>
                        <wpg:cNvGrpSpPr/>
                        <wpg:grpSpPr>
                          <a:xfrm>
                            <a:off x="0" y="0"/>
                            <a:ext cx="6285865" cy="1945005"/>
                            <a:chOff x="0" y="0"/>
                            <a:chExt cx="6285865" cy="1945005"/>
                          </a:xfrm>
                        </wpg:grpSpPr>
                        <pic:pic xmlns:pic="http://schemas.openxmlformats.org/drawingml/2006/picture">
                          <pic:nvPicPr>
                            <pic:cNvPr id="1177" name="图片 1177"/>
                            <pic:cNvPicPr>
                              <a:picLocks noChangeAspect="1"/>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3112770" cy="1945005"/>
                            </a:xfrm>
                            <a:prstGeom prst="rect">
                              <a:avLst/>
                            </a:prstGeom>
                          </pic:spPr>
                        </pic:pic>
                        <wps:wsp>
                          <wps:cNvPr id="1182" name="圆角矩形 1182"/>
                          <wps:cNvSpPr/>
                          <wps:spPr>
                            <a:xfrm>
                              <a:off x="1716967" y="1526193"/>
                              <a:ext cx="313897" cy="304085"/>
                            </a:xfrm>
                            <a:prstGeom prst="roundRect">
                              <a:avLst/>
                            </a:prstGeom>
                            <a:noFill/>
                            <a:ln w="95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noAutofit/>
                          </wps:bodyPr>
                        </wps:wsp>
                        <wps:wsp>
                          <wps:cNvPr id="1190" name="圆角矩形 1190"/>
                          <wps:cNvSpPr/>
                          <wps:spPr>
                            <a:xfrm>
                              <a:off x="3565502" y="269716"/>
                              <a:ext cx="467841" cy="114269"/>
                            </a:xfrm>
                            <a:prstGeom prst="roundRect">
                              <a:avLst/>
                            </a:prstGeom>
                            <a:noFill/>
                            <a:ln w="95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noAutofit/>
                          </wps:bodyPr>
                        </wps:wsp>
                        <pic:pic xmlns:pic="http://schemas.openxmlformats.org/drawingml/2006/picture">
                          <pic:nvPicPr>
                            <pic:cNvPr id="125" name="图片 125" descr="Screenshot_20231229-115936"/>
                            <pic:cNvPicPr>
                              <a:picLocks noChangeAspect="1"/>
                            </pic:cNvPicPr>
                          </pic:nvPicPr>
                          <pic:blipFill>
                            <a:blip r:embed="rId122"/>
                            <a:stretch>
                              <a:fillRect/>
                            </a:stretch>
                          </pic:blipFill>
                          <pic:spPr>
                            <a:xfrm>
                              <a:off x="3236261" y="0"/>
                              <a:ext cx="3049604" cy="1945005"/>
                            </a:xfrm>
                            <a:prstGeom prst="rect">
                              <a:avLst/>
                            </a:prstGeom>
                          </pic:spPr>
                        </pic:pic>
                      </wpg:grpSp>
                      <wps:wsp>
                        <wps:cNvPr id="1064" name="圆角矩形 1064"/>
                        <wps:cNvSpPr/>
                        <wps:spPr>
                          <a:xfrm>
                            <a:off x="3604973" y="256559"/>
                            <a:ext cx="327660" cy="171450"/>
                          </a:xfrm>
                          <a:prstGeom prst="roundRect">
                            <a:avLst/>
                          </a:prstGeom>
                          <a:noFill/>
                          <a:ln w="95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noAutofit/>
                        </wps:bodyPr>
                      </wps:wsp>
                    </wpg:wgp>
                  </a:graphicData>
                </a:graphic>
                <wp14:sizeRelV relativeFrom="margin">
                  <wp14:pctHeight>0</wp14:pctHeight>
                </wp14:sizeRelV>
              </wp:anchor>
            </w:drawing>
          </mc:Choice>
          <mc:Fallback>
            <w:pict>
              <v:group w14:anchorId="23B148C3" id="组合 1067" o:spid="_x0000_s1026" style="position:absolute;left:0;text-align:left;margin-left:-.55pt;margin-top:7.2pt;width:494.95pt;height:149pt;z-index:251905024;mso-height-relative:margin" coordsize="62858,194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">
                <v:group id="组合 1045" o:spid="_x0000_s1027" style="position:absolute;width:62858;height:19450" coordsize="62858,194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ph3M7wwAAAN0AAAAP&#10;AAAAAAAAAAAAAAAAAKoCAABkcnMvZG93bnJldi54bWxQSwUGAAAAAAQABAD6AAAAmgMAAAAA&#10;">
                  <v:shape id="图片 1177" o:spid="_x0000_s1028" type="#_x0000_t75" style="position:absolute;width:31127;height:194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ON0sfBAAAA3QAAAA8AAABkcnMvZG93bnJldi54bWxET82KwjAQvgv7DmEWvMiauoJ1q1EWF8Gb&#10;Vn2AsRnbss2kNLGtb28Ewdt8fL+zXPemEi01rrSsYDKOQBBnVpecKziftl9zEM4ja6wsk4I7OViv&#10;PgZLTLTtOKX26HMRQtglqKDwvk6kdFlBBt3Y1sSBu9rGoA+wyaVusAvhppLfUTSTBksODQXWtCko&#10;+z/ejALTxQd9SfX5dKnTv77dj8z0h5Qafva/CxCeev8Wv9w7HeZP4hie34QT5Oo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ON0sfBAAAA3QAAAA8AAAAAAAAAAAAAAAAAnwIA&#10;AGRycy9kb3ducmV2LnhtbFBLBQYAAAAABAAEAPcAAACNAwAAAAA=&#10;">
                    <v:imagedata r:id="rId123" o:title=""/>
                    <v:path arrowok="t"/>
                  </v:shape>
                  <v:roundrect id="圆角矩形 1182" o:spid="_x0000_s1029" style="position:absolute;left:17169;top:15261;width:3139;height:304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UUAvcMA&#10;AADdAAAADwAAAGRycy9kb3ducmV2LnhtbERPTWvCQBC9C/0PyxS86caAJURX0YLQXlqqHjwO2WmS&#10;mp2N2akm/75bELzN433Oct27Rl2pC7VnA7NpAoq48Lbm0sDxsJtkoIIgW2w8k4GBAqxXT6Ml5tbf&#10;+IuueylVDOGQo4FKpM21DkVFDsPUt8SR+/adQ4mwK7Xt8BbDXaPTJHnRDmuODRW29FpRcd7/OgMf&#10;WZ9ePvGyG/BH6uP2NN8M8m7M+LnfLEAJ9fIQ391vNs6fZSn8fxNP0K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UUAvcMAAADdAAAADwAAAAAAAAAAAAAAAACYAgAAZHJzL2Rv&#10;d25yZXYueG1sUEsFBgAAAAAEAAQA9QAAAIgDAAAAAA==&#10;" filled="f" strokecolor="red"/>
                  <v:roundrect id="圆角矩形 1190" o:spid="_x0000_s1030" style="position:absolute;left:35655;top:2697;width:4678;height:114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wKtjMYA&#10;AADdAAAADwAAAGRycy9kb3ducmV2LnhtbESPQU/CQBCF7yb+h82YcJMtJBisLARNSOSCETh4nHTH&#10;ttCdLd0R2n/vHEy8zeS9ee+bxaoPjblSl+rIDibjDAxxEX3NpYPjYfM4B5ME2WMTmRwMlGC1vL9b&#10;YO7jjT/pupfSaAinHB1UIm1ubSoqCpjGsSVW7Tt2AUXXrrS+w5uGh8ZOs+zJBqxZGyps6a2i4rz/&#10;CQ528356+cDLZsCT1MfXr9l6kK1zo4d+/QJGqJd/89/1u1f8ybPy6zc6gl3+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wKtjMYAAADdAAAADwAAAAAAAAAAAAAAAACYAgAAZHJz&#10;L2Rvd25yZXYueG1sUEsFBgAAAAAEAAQA9QAAAIsDAAAAAA==&#10;" filled="f" strokecolor="red"/>
                  <v:shape id="图片 125" o:spid="_x0000_s1031" type="#_x0000_t75" alt="Screenshot_20231229-115936" style="position:absolute;left:32362;width:30496;height:194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tiDGHBAAAA3AAAAA8AAABkcnMvZG93bnJldi54bWxET0uLwjAQvi/4H8II3tbUgstSjSJCfeye&#10;tgpex2Zsi82kNNHWf28WBG/z8T1nvuxNLe7Uusqygsk4AkGcW11xoeB4SD+/QTiPrLG2TAoe5GC5&#10;GHzMMdG24z+6Z74QIYRdggpK75tESpeXZNCNbUMcuIttDfoA20LqFrsQbmoZR9GXNFhxaCixoXVJ&#10;+TW7GQV5fDyf+xp/s26bXm779GdzWqFSo2G/moHw1Pu3+OXe6TA/nsL/M+ECuXgC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PtiDGHBAAAA3AAAAA8AAAAAAAAAAAAAAAAAnwIA&#10;AGRycy9kb3ducmV2LnhtbFBLBQYAAAAABAAEAPcAAACNAwAAAAA=&#10;">
                    <v:imagedata r:id="rId124" o:title="Screenshot_20231229-115936"/>
                    <v:path arrowok="t"/>
                  </v:shape>
                </v:group>
                <v:roundrect id="圆角矩形 1064" o:spid="_x0000_s1032" style="position:absolute;left:36049;top:2565;width:3277;height:171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w3UNcMA&#10;AADdAAAADwAAAGRycy9kb3ducmV2LnhtbERPTWvCQBC9C/6HZQRvulGsSHQVFYT20lLrweOQHZNo&#10;djZmp5r8+26h0Ns83uesNq2r1IOaUHo2MBknoIgzb0vODZy+DqMFqCDIFivPZKCjAJt1v7fC1Pon&#10;f9LjKLmKIRxSNFCI1KnWISvIYRj7mjhyF984lAibXNsGnzHcVXqaJHPtsOTYUGBN+4Ky2/HbGXhf&#10;tNP7B94PHV6lPO3OL9tO3owZDtrtEpRQK//iP/erjfOT+Qx+v4kn6PU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w3UNcMAAADdAAAADwAAAAAAAAAAAAAAAACYAgAAZHJzL2Rv&#10;d25yZXYueG1sUEsFBgAAAAAEAAQA9QAAAIgDAAAAAA==&#10;" filled="f" strokecolor="red"/>
              </v:group>
            </w:pict>
          </mc:Fallback>
        </mc:AlternateContent>
      </w:r>
    </w:p>
    <w:p w:rsidR="00365095" w:rsidRPr="004A3D14" w:rsidRDefault="00365095" w:rsidP="00666ABB"/>
    <w:p w:rsidR="00365095" w:rsidRPr="004A3D14" w:rsidRDefault="00365095" w:rsidP="00666ABB"/>
    <w:p w:rsidR="00E83AAF" w:rsidRPr="004A3D14" w:rsidRDefault="00E83AAF" w:rsidP="00666ABB"/>
    <w:p w:rsidR="00E83AAF" w:rsidRPr="004A3D14" w:rsidRDefault="00E83AAF" w:rsidP="00666ABB"/>
    <w:p w:rsidR="00E83AAF" w:rsidRPr="004A3D14" w:rsidRDefault="00E83AAF" w:rsidP="00666ABB"/>
    <w:p w:rsidR="00925EA2" w:rsidRDefault="00925EA2" w:rsidP="00666ABB"/>
    <w:p w:rsidR="00CE0F43" w:rsidRPr="004A3D14" w:rsidRDefault="00CE0F43" w:rsidP="00666ABB"/>
    <w:p w:rsidR="00365095" w:rsidRPr="00B37AA4" w:rsidRDefault="00CE0F43" w:rsidP="00B37AA4">
      <w:pPr>
        <w:spacing w:line="276" w:lineRule="auto"/>
        <w:rPr>
          <w:shd w:val="clear" w:color="auto" w:fill="auto"/>
        </w:rPr>
      </w:pPr>
      <w:r w:rsidRPr="004A3D14">
        <w:rPr>
          <w:noProof/>
          <w:lang w:val="ru-RU" w:eastAsia="ru-RU"/>
        </w:rPr>
        <mc:AlternateContent>
          <mc:Choice Requires="wpg">
            <w:drawing>
              <wp:anchor distT="0" distB="0" distL="114300" distR="114300" simplePos="0" relativeHeight="251787264" behindDoc="0" locked="0" layoutInCell="1" allowOverlap="1" wp14:anchorId="46D4DBB0" wp14:editId="6EFCB7EA">
                <wp:simplePos x="0" y="0"/>
                <wp:positionH relativeFrom="column">
                  <wp:posOffset>634</wp:posOffset>
                </wp:positionH>
                <wp:positionV relativeFrom="paragraph">
                  <wp:posOffset>172085</wp:posOffset>
                </wp:positionV>
                <wp:extent cx="6278246" cy="1901190"/>
                <wp:effectExtent l="0" t="0" r="8255" b="3810"/>
                <wp:wrapNone/>
                <wp:docPr id="1087" name="组合 1087"/>
                <wp:cNvGraphicFramePr/>
                <a:graphic xmlns:a="http://schemas.openxmlformats.org/drawingml/2006/main">
                  <a:graphicData uri="http://schemas.microsoft.com/office/word/2010/wordprocessingGroup">
                    <wpg:wgp>
                      <wpg:cNvGrpSpPr/>
                      <wpg:grpSpPr>
                        <a:xfrm>
                          <a:off x="0" y="0"/>
                          <a:ext cx="6278246" cy="1901190"/>
                          <a:chOff x="-1" y="0"/>
                          <a:chExt cx="6278868" cy="1901190"/>
                        </a:xfrm>
                      </wpg:grpSpPr>
                      <wps:wsp>
                        <wps:cNvPr id="1203" name="圆角矩形 1203"/>
                        <wps:cNvSpPr/>
                        <wps:spPr>
                          <a:xfrm>
                            <a:off x="2572162" y="144725"/>
                            <a:ext cx="327660" cy="171450"/>
                          </a:xfrm>
                          <a:prstGeom prst="roundRect">
                            <a:avLst/>
                          </a:prstGeom>
                          <a:noFill/>
                          <a:ln w="95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noAutofit/>
                        </wps:bodyPr>
                      </wps:wsp>
                      <pic:pic xmlns:pic="http://schemas.openxmlformats.org/drawingml/2006/picture">
                        <pic:nvPicPr>
                          <pic:cNvPr id="128" name="图片 128" descr="Screenshot_20231229-120009"/>
                          <pic:cNvPicPr>
                            <a:picLocks noChangeAspect="1"/>
                          </pic:cNvPicPr>
                        </pic:nvPicPr>
                        <pic:blipFill>
                          <a:blip r:embed="rId125"/>
                          <a:stretch>
                            <a:fillRect/>
                          </a:stretch>
                        </pic:blipFill>
                        <pic:spPr>
                          <a:xfrm>
                            <a:off x="3236582" y="0"/>
                            <a:ext cx="3042285" cy="1901190"/>
                          </a:xfrm>
                          <a:prstGeom prst="rect">
                            <a:avLst/>
                          </a:prstGeom>
                        </pic:spPr>
                      </pic:pic>
                      <pic:pic xmlns:pic="http://schemas.openxmlformats.org/drawingml/2006/picture">
                        <pic:nvPicPr>
                          <pic:cNvPr id="127" name="图片 127" descr="Screenshot_20231229-115950"/>
                          <pic:cNvPicPr>
                            <a:picLocks noChangeAspect="1"/>
                          </pic:cNvPicPr>
                        </pic:nvPicPr>
                        <pic:blipFill>
                          <a:blip r:embed="rId126"/>
                          <a:stretch>
                            <a:fillRect/>
                          </a:stretch>
                        </pic:blipFill>
                        <pic:spPr>
                          <a:xfrm>
                            <a:off x="-1" y="0"/>
                            <a:ext cx="3107363" cy="1901190"/>
                          </a:xfrm>
                          <a:prstGeom prst="rect">
                            <a:avLst/>
                          </a:prstGeom>
                        </pic:spPr>
                      </pic:pic>
                    </wpg:wgp>
                  </a:graphicData>
                </a:graphic>
              </wp:anchor>
            </w:drawing>
          </mc:Choice>
          <mc:Fallback>
            <w:pict>
              <v:group w14:anchorId="1A575F31" id="组合 1087" o:spid="_x0000_s1026" style="position:absolute;left:0;text-align:left;margin-left:.05pt;margin-top:13.55pt;width:494.35pt;height:149.7pt;z-index:251787264" coordorigin="" coordsize="62788,190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">
                <v:roundrect id="圆角矩形 1203" o:spid="_x0000_s1027" style="position:absolute;left:25721;top:1447;width:3277;height:1714;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P/HAMMA&#10;AADdAAAADwAAAGRycy9kb3ducmV2LnhtbERPTWvCQBC9F/wPywje6sZIi6SuogVBL5WqB49Ddpqk&#10;zc7G7FSTf+8WCt7m8T5nvuxcra7Uhsqzgck4AUWce1txYeB03DzPQAVBtlh7JgM9BVguBk9zzKy/&#10;8SddD1KoGMIhQwOlSJNpHfKSHIaxb4gj9+VbhxJhW2jb4i2Gu1qnSfKqHVYcG0ps6L2k/Ofw6wx8&#10;zLr0ssfLpsdvqU7r88uql50xo2G3egMl1MlD/O/e2jg/Tabw9008QS/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P/HAMMAAADdAAAADwAAAAAAAAAAAAAAAACYAgAAZHJzL2Rv&#10;d25yZXYueG1sUEsFBgAAAAAEAAQA9QAAAIgDAAAAAA==&#10;" filled="f" strokecolor="red"/>
                <v:shape id="图片 128" o:spid="_x0000_s1028" type="#_x0000_t75" alt="Screenshot_20231229-120009" style="position:absolute;left:32365;width:30423;height:190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qU52HEAAAA3AAAAA8AAABkcnMvZG93bnJldi54bWxEj0FrwzAMhe+D/QejQW+r0xxKyOqWtlAo&#10;lB3WjZ21WI3DYjnEbpz9++kw2E3iPb33abObfa8mGmMX2MBqWYAiboLtuDXw8X56rkDFhGyxD0wG&#10;fijCbvv4sMHahsxvNF1TqySEY40GXEpDrXVsHHmMyzAQi3YLo8ck69hqO2KWcN/rsijW2mPH0uBw&#10;oKOj5vt69waKnFdfU3Xg12NZfTp/mS6nfDNm8TTvX0AlmtO/+e/6bAW/FFp5RibQ21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qU52HEAAAA3AAAAA8AAAAAAAAAAAAAAAAA&#10;nwIAAGRycy9kb3ducmV2LnhtbFBLBQYAAAAABAAEAPcAAACQAwAAAAA=&#10;">
                  <v:imagedata r:id="rId127" o:title="Screenshot_20231229-120009"/>
                  <v:path arrowok="t"/>
                </v:shape>
                <v:shape id="图片 127" o:spid="_x0000_s1029" type="#_x0000_t75" alt="Screenshot_20231229-115950" style="position:absolute;width:31073;height:190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sPo2LAAAAA3AAAAA8AAABkcnMvZG93bnJldi54bWxET01rAjEQvRf8D2GE3jSrLVa3RhGx1JNQ&#10;W+/TZNxd3EyWJLrpvzeFQm/zeJ+zXCfbihv50DhWMBkXIIi1Mw1XCr4+30ZzECEiG2wdk4IfCrBe&#10;DR6WWBrX8wfdjrESOYRDiQrqGLtSyqBrshjGriPO3Nl5izFDX0njsc/htpXTophJiw3nhho72tak&#10;L8erVeB0d+LZoffpe/f0np6jPqfFXKnHYdq8goiU4r/4z703ef70BX6fyRfI1R0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Sw+jYsAAAADcAAAADwAAAAAAAAAAAAAAAACfAgAA&#10;ZHJzL2Rvd25yZXYueG1sUEsFBgAAAAAEAAQA9wAAAIwDAAAAAA==&#10;">
                  <v:imagedata r:id="rId128" o:title="Screenshot_20231229-115950"/>
                  <v:path arrowok="t"/>
                </v:shape>
              </v:group>
            </w:pict>
          </mc:Fallback>
        </mc:AlternateContent>
      </w:r>
      <w:r>
        <w:rPr>
          <w:shd w:val="clear" w:color="auto" w:fill="auto"/>
        </w:rPr>
        <w:t>У вікні Android натисніть кнопку "Налаштування" і "WIFI" у спливаючому вікні.</w:t>
      </w:r>
    </w:p>
    <w:p w:rsidR="00925EA2" w:rsidRPr="004A3D14" w:rsidRDefault="00925EA2" w:rsidP="00666ABB"/>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E83AAF" w:rsidRPr="004A3D14" w:rsidRDefault="00E83AAF" w:rsidP="00666ABB"/>
    <w:p w:rsidR="002B29D4" w:rsidRPr="00B37AA4" w:rsidRDefault="00207F2B" w:rsidP="00B37AA4">
      <w:pPr>
        <w:spacing w:line="276" w:lineRule="auto"/>
        <w:rPr>
          <w:shd w:val="clear" w:color="auto" w:fill="auto"/>
        </w:rPr>
      </w:pPr>
      <w:r>
        <w:rPr>
          <w:shd w:val="clear" w:color="auto" w:fill="auto"/>
        </w:rPr>
        <w:lastRenderedPageBreak/>
        <w:t>Увімкніть перемикач,машина автоматично розпочне пошук WIFI, натисніть на назву WIFI, до якого потрібно приєднатися, введіть пароль у спливаючому вікні і натисніть "Підключитися".</w:t>
      </w:r>
    </w:p>
    <w:p w:rsidR="00365095" w:rsidRPr="004A3D14" w:rsidRDefault="0001642C" w:rsidP="00666ABB">
      <w:pPr>
        <w:rPr>
          <w:rFonts w:asciiTheme="minorEastAsia" w:eastAsiaTheme="minorEastAsia" w:hAnsiTheme="minorEastAsia"/>
        </w:rPr>
      </w:pPr>
      <w:r w:rsidRPr="004A3D14">
        <w:rPr>
          <w:noProof/>
          <w:lang w:val="ru-RU" w:eastAsia="ru-RU"/>
        </w:rPr>
        <mc:AlternateContent>
          <mc:Choice Requires="wpg">
            <w:drawing>
              <wp:anchor distT="0" distB="0" distL="114300" distR="114300" simplePos="0" relativeHeight="251777024" behindDoc="0" locked="0" layoutInCell="1" allowOverlap="1" wp14:anchorId="7028890F" wp14:editId="5E1F0ACB">
                <wp:simplePos x="0" y="0"/>
                <wp:positionH relativeFrom="column">
                  <wp:posOffset>3234055</wp:posOffset>
                </wp:positionH>
                <wp:positionV relativeFrom="paragraph">
                  <wp:posOffset>26670</wp:posOffset>
                </wp:positionV>
                <wp:extent cx="3055620" cy="1986915"/>
                <wp:effectExtent l="0" t="0" r="0" b="0"/>
                <wp:wrapNone/>
                <wp:docPr id="1048" name="组合 1048"/>
                <wp:cNvGraphicFramePr/>
                <a:graphic xmlns:a="http://schemas.openxmlformats.org/drawingml/2006/main">
                  <a:graphicData uri="http://schemas.microsoft.com/office/word/2010/wordprocessingGroup">
                    <wpg:wgp>
                      <wpg:cNvGrpSpPr/>
                      <wpg:grpSpPr>
                        <a:xfrm>
                          <a:off x="0" y="0"/>
                          <a:ext cx="3055620" cy="1986915"/>
                          <a:chOff x="0" y="0"/>
                          <a:chExt cx="2891540" cy="1799590"/>
                        </a:xfrm>
                      </wpg:grpSpPr>
                      <wps:wsp>
                        <wps:cNvPr id="30023" name="圆角矩形 30023"/>
                        <wps:cNvSpPr/>
                        <wps:spPr>
                          <a:xfrm>
                            <a:off x="1539349" y="138146"/>
                            <a:ext cx="289560" cy="358140"/>
                          </a:xfrm>
                          <a:prstGeom prst="roundRect">
                            <a:avLst/>
                          </a:prstGeom>
                          <a:noFill/>
                          <a:ln w="95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noAutofit/>
                        </wps:bodyPr>
                      </wps:wsp>
                      <pic:pic xmlns:pic="http://schemas.openxmlformats.org/drawingml/2006/picture">
                        <pic:nvPicPr>
                          <pic:cNvPr id="228" name="图片 228" descr="Screenshot_20231229-115928"/>
                          <pic:cNvPicPr>
                            <a:picLocks noChangeAspect="1"/>
                          </pic:cNvPicPr>
                        </pic:nvPicPr>
                        <pic:blipFill>
                          <a:blip r:embed="rId129"/>
                          <a:stretch>
                            <a:fillRect/>
                          </a:stretch>
                        </pic:blipFill>
                        <pic:spPr>
                          <a:xfrm>
                            <a:off x="0" y="0"/>
                            <a:ext cx="2891540" cy="179959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6FC76901" id="组合 1048" o:spid="_x0000_s1026" style="position:absolute;left:0;text-align:left;margin-left:254.65pt;margin-top:2.1pt;width:240.6pt;height:156.45pt;z-index:251777024;mso-width-relative:margin;mso-height-relative:margin" coordsize="28915,17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">
                <v:roundrect id="圆角矩形 30023" o:spid="_x0000_s1027" style="position:absolute;left:15393;top:1381;width:2896;height:358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ct25McA&#10;AADeAAAADwAAAGRycy9kb3ducmV2LnhtbESPQUvDQBSE7wX/w/IEb+2uKUpIuy1VKOhFsfbQ4yP7&#10;mqRm36bZZ5v8e1cQPA4z8w2zXA++VRfqYxPYwv3MgCIug2u4srD/3E5zUFGQHbaBycJIEdarm8kS&#10;Cxeu/EGXnVQqQTgWaKEW6QqtY1mTxzgLHXHyjqH3KEn2lXY9XhPctzoz5lF7bDgt1NjRc03l1+7b&#10;W3jLh+z8juftiCdp9k+Hh80or9be3Q6bBSihQf7Df+0XZ2FuTDaH3zvpCujV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nLduTHAAAA3gAAAA8AAAAAAAAAAAAAAAAAmAIAAGRy&#10;cy9kb3ducmV2LnhtbFBLBQYAAAAABAAEAPUAAACMAwAAAAA=&#10;" filled="f" strokecolor="red"/>
                <v:shape id="图片 228" o:spid="_x0000_s1028" type="#_x0000_t75" alt="Screenshot_20231229-115928" style="position:absolute;width:28915;height:179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IRqTHAAAAA3AAAAA8AAABkcnMvZG93bnJldi54bWxET0tuwjAQ3SP1DtYgsQOHUCEUMIiioNIl&#10;CQcYxZMPxOMQG0hvjxeVunx6/81uMK14Uu8aywrmswgEcWF1w5WCS36crkA4j6yxtUwKfsnBbvsx&#10;2mCi7YvP9Mx8JUIIuwQV1N53iZSuqMmgm9mOOHCl7Q36APtK6h5fIdy0Mo6ipTTYcGiosaNDTcUt&#10;exgFC/lz7x778huz/PNapnm6+FqlSk3Gw34NwtPg/8V/7pNWEMdhbTgTjoDcvg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4hGpMcAAAADcAAAADwAAAAAAAAAAAAAAAACfAgAA&#10;ZHJzL2Rvd25yZXYueG1sUEsFBgAAAAAEAAQA9wAAAIwDAAAAAA==&#10;">
                  <v:imagedata r:id="rId130" o:title="Screenshot_20231229-115928"/>
                  <v:path arrowok="t"/>
                </v:shape>
              </v:group>
            </w:pict>
          </mc:Fallback>
        </mc:AlternateContent>
      </w:r>
      <w:r w:rsidR="00A532A7" w:rsidRPr="004A3D14">
        <w:rPr>
          <w:noProof/>
          <w:lang w:val="ru-RU" w:eastAsia="ru-RU"/>
        </w:rPr>
        <mc:AlternateContent>
          <mc:Choice Requires="wps">
            <w:drawing>
              <wp:anchor distT="0" distB="0" distL="114300" distR="114300" simplePos="0" relativeHeight="251906048" behindDoc="0" locked="0" layoutInCell="1" allowOverlap="1" wp14:anchorId="67EE01CF" wp14:editId="30C849E7">
                <wp:simplePos x="0" y="0"/>
                <wp:positionH relativeFrom="column">
                  <wp:posOffset>4865594</wp:posOffset>
                </wp:positionH>
                <wp:positionV relativeFrom="paragraph">
                  <wp:posOffset>191235</wp:posOffset>
                </wp:positionV>
                <wp:extent cx="327660" cy="383485"/>
                <wp:effectExtent l="0" t="0" r="15240" b="17145"/>
                <wp:wrapNone/>
                <wp:docPr id="1069" name="圆角矩形 1069"/>
                <wp:cNvGraphicFramePr/>
                <a:graphic xmlns:a="http://schemas.openxmlformats.org/drawingml/2006/main">
                  <a:graphicData uri="http://schemas.microsoft.com/office/word/2010/wordprocessingShape">
                    <wps:wsp>
                      <wps:cNvSpPr/>
                      <wps:spPr>
                        <a:xfrm>
                          <a:off x="0" y="0"/>
                          <a:ext cx="327660" cy="383485"/>
                        </a:xfrm>
                        <a:prstGeom prst="roundRect">
                          <a:avLst/>
                        </a:prstGeom>
                        <a:noFill/>
                        <a:ln w="95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noAutofit/>
                      </wps:bodyPr>
                    </wps:wsp>
                  </a:graphicData>
                </a:graphic>
                <wp14:sizeRelV relativeFrom="margin">
                  <wp14:pctHeight>0</wp14:pctHeight>
                </wp14:sizeRelV>
              </wp:anchor>
            </w:drawing>
          </mc:Choice>
          <mc:Fallback>
            <w:pict>
              <v:roundrect w14:anchorId="6BD4B4B0" id="圆角矩形 1069" o:spid="_x0000_s1026" style="position:absolute;left:0;text-align:left;margin-left:383.1pt;margin-top:15.05pt;width:25.8pt;height:30.2pt;z-index:2519060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" filled="f" strokecolor="red"/>
            </w:pict>
          </mc:Fallback>
        </mc:AlternateContent>
      </w:r>
      <w:r w:rsidR="00A532A7" w:rsidRPr="004A3D14">
        <w:rPr>
          <w:noProof/>
          <w:lang w:val="ru-RU" w:eastAsia="ru-RU"/>
        </w:rPr>
        <mc:AlternateContent>
          <mc:Choice Requires="wpg">
            <w:drawing>
              <wp:anchor distT="0" distB="0" distL="114300" distR="114300" simplePos="0" relativeHeight="251778048" behindDoc="0" locked="0" layoutInCell="1" allowOverlap="1" wp14:anchorId="0EC7E562" wp14:editId="25B79880">
                <wp:simplePos x="0" y="0"/>
                <wp:positionH relativeFrom="column">
                  <wp:posOffset>4143</wp:posOffset>
                </wp:positionH>
                <wp:positionV relativeFrom="paragraph">
                  <wp:posOffset>26775</wp:posOffset>
                </wp:positionV>
                <wp:extent cx="3105150" cy="1992525"/>
                <wp:effectExtent l="0" t="0" r="0" b="8255"/>
                <wp:wrapNone/>
                <wp:docPr id="1046" name="组合 1046"/>
                <wp:cNvGraphicFramePr/>
                <a:graphic xmlns:a="http://schemas.openxmlformats.org/drawingml/2006/main">
                  <a:graphicData uri="http://schemas.microsoft.com/office/word/2010/wordprocessingGroup">
                    <wpg:wgp>
                      <wpg:cNvGrpSpPr/>
                      <wpg:grpSpPr>
                        <a:xfrm>
                          <a:off x="0" y="0"/>
                          <a:ext cx="3105150" cy="1992525"/>
                          <a:chOff x="0" y="0"/>
                          <a:chExt cx="2842260" cy="1776095"/>
                        </a:xfrm>
                      </wpg:grpSpPr>
                      <pic:pic xmlns:pic="http://schemas.openxmlformats.org/drawingml/2006/picture">
                        <pic:nvPicPr>
                          <pic:cNvPr id="153" name="图片 153" descr="Screenshot_20231229-120038"/>
                          <pic:cNvPicPr>
                            <a:picLocks noChangeAspect="1"/>
                          </pic:cNvPicPr>
                        </pic:nvPicPr>
                        <pic:blipFill>
                          <a:blip r:embed="rId131"/>
                          <a:stretch>
                            <a:fillRect/>
                          </a:stretch>
                        </pic:blipFill>
                        <pic:spPr>
                          <a:xfrm>
                            <a:off x="0" y="0"/>
                            <a:ext cx="2842260" cy="1776095"/>
                          </a:xfrm>
                          <a:prstGeom prst="rect">
                            <a:avLst/>
                          </a:prstGeom>
                        </pic:spPr>
                      </pic:pic>
                      <wps:wsp>
                        <wps:cNvPr id="30024" name="圆角矩形 30024"/>
                        <wps:cNvSpPr/>
                        <wps:spPr>
                          <a:xfrm>
                            <a:off x="1335418" y="1670918"/>
                            <a:ext cx="185738" cy="100892"/>
                          </a:xfrm>
                          <a:prstGeom prst="roundRect">
                            <a:avLst/>
                          </a:prstGeom>
                          <a:noFill/>
                          <a:ln w="95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noAutofit/>
                        </wps:bodyPr>
                      </wps:wsp>
                    </wpg:wgp>
                  </a:graphicData>
                </a:graphic>
                <wp14:sizeRelH relativeFrom="margin">
                  <wp14:pctWidth>0</wp14:pctWidth>
                </wp14:sizeRelH>
                <wp14:sizeRelV relativeFrom="margin">
                  <wp14:pctHeight>0</wp14:pctHeight>
                </wp14:sizeRelV>
              </wp:anchor>
            </w:drawing>
          </mc:Choice>
          <mc:Fallback>
            <w:pict>
              <v:group w14:anchorId="0D5F92F1" id="组合 1046" o:spid="_x0000_s1026" style="position:absolute;left:0;text-align:left;margin-left:.35pt;margin-top:2.1pt;width:244.5pt;height:156.9pt;z-index:251778048;mso-width-relative:margin;mso-height-relative:margin" coordsize="28422,177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">
                <v:shape id="图片 153" o:spid="_x0000_s1027" type="#_x0000_t75" alt="Screenshot_20231229-120038" style="position:absolute;width:28422;height:177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NK4afDAAAA3AAAAA8AAABkcnMvZG93bnJldi54bWxET01rwkAQvQv+h2UEL1I3WpQSXUUsFaFS&#10;NC2ex+yYBLOzMbvR9N93BaG3ebzPmS9bU4ob1a6wrGA0jEAQp1YXnCn4+f54eQPhPLLG0jIp+CUH&#10;y0W3M8dY2zsf6Jb4TIQQdjEqyL2vYildmpNBN7QVceDOtjboA6wzqWu8h3BTynEUTaXBgkNDjhWt&#10;c0ovSWMU7HfVZfRuztfmOvg8TY+br2OBjVL9XruagfDU+n/x073VYf7kFR7PhAvk4g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0rhp8MAAADcAAAADwAAAAAAAAAAAAAAAACf&#10;AgAAZHJzL2Rvd25yZXYueG1sUEsFBgAAAAAEAAQA9wAAAI8DAAAAAA==&#10;">
                  <v:imagedata r:id="rId132" o:title="Screenshot_20231229-120038"/>
                  <v:path arrowok="t"/>
                </v:shape>
                <v:roundrect id="圆角矩形 30024" o:spid="_x0000_s1028" style="position:absolute;left:13354;top:16709;width:1857;height:1009;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iLukMcA&#10;AADeAAAADwAAAGRycy9kb3ducmV2LnhtbESPQWvCQBSE74X+h+UVequ7jbZI6ipWEPRiqfXQ4yP7&#10;mqTNvo3ZV03+vSsUehxm5htmtuh9o07UxTqwhceRAUVcBFdzaeHwsX6YgoqC7LAJTBYGirCY397M&#10;MHfhzO902kupEoRjjhYqkTbXOhYVeYyj0BIn7yt0HiXJrtSuw3OC+0ZnxjxrjzWnhQpbWlVU/Ox/&#10;vYXdtM+Ob3hcD/gt9eH182k5yNba+7t++QJKqJf/8F974yyMjckmcL2TroCe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Yi7pDHAAAA3gAAAA8AAAAAAAAAAAAAAAAAmAIAAGRy&#10;cy9kb3ducmV2LnhtbFBLBQYAAAAABAAEAPUAAACMAwAAAAA=&#10;" filled="f" strokecolor="red"/>
              </v:group>
            </w:pict>
          </mc:Fallback>
        </mc:AlternateContent>
      </w:r>
    </w:p>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A532A7" w:rsidRPr="004A3D14" w:rsidRDefault="00A532A7" w:rsidP="00666ABB"/>
    <w:p w:rsidR="00365095" w:rsidRPr="00B37AA4" w:rsidRDefault="00207F2B" w:rsidP="00B37AA4">
      <w:pPr>
        <w:spacing w:line="276" w:lineRule="auto"/>
        <w:rPr>
          <w:shd w:val="clear" w:color="auto" w:fill="auto"/>
        </w:rPr>
      </w:pPr>
      <w:r>
        <w:rPr>
          <w:shd w:val="clear" w:color="auto" w:fill="auto"/>
        </w:rPr>
        <w:t>Натисність на коло на екрані, щоб перейти на головний екран Android, натисніть на піктограму "Кава", щоб увійти у застосунок кавомашини.</w:t>
      </w:r>
    </w:p>
    <w:p w:rsidR="00CE0F43" w:rsidRPr="00B37AA4" w:rsidRDefault="00207F2B" w:rsidP="00B37AA4">
      <w:pPr>
        <w:spacing w:line="276" w:lineRule="auto"/>
        <w:rPr>
          <w:shd w:val="clear" w:color="auto" w:fill="auto"/>
        </w:rPr>
      </w:pPr>
      <w:r>
        <w:rPr>
          <w:shd w:val="clear" w:color="auto" w:fill="auto"/>
        </w:rPr>
        <w:t>Примітка: У моделі, яка працює без підключення до мережі, немає потреби приєднуватися до мережі, і цей крок можна проігнорувати.</w:t>
      </w:r>
    </w:p>
    <w:bookmarkStart w:id="137" w:name="_Toc172630059"/>
    <w:p w:rsidR="00365095" w:rsidRPr="004A3D14" w:rsidRDefault="0001642C" w:rsidP="00D53089">
      <w:pPr>
        <w:pStyle w:val="20"/>
      </w:pPr>
      <w:r w:rsidRPr="004A3D14">
        <w:rPr>
          <w:rFonts w:hint="eastAsia"/>
          <w:noProof/>
          <w:lang w:val="ru-RU" w:eastAsia="ru-RU"/>
        </w:rPr>
        <mc:AlternateContent>
          <mc:Choice Requires="wpg">
            <w:drawing>
              <wp:anchor distT="0" distB="0" distL="114300" distR="114300" simplePos="0" relativeHeight="251640832" behindDoc="0" locked="0" layoutInCell="1" allowOverlap="1" wp14:anchorId="0F622D4F" wp14:editId="4470FC20">
                <wp:simplePos x="0" y="0"/>
                <wp:positionH relativeFrom="column">
                  <wp:posOffset>3240724</wp:posOffset>
                </wp:positionH>
                <wp:positionV relativeFrom="paragraph">
                  <wp:posOffset>177294</wp:posOffset>
                </wp:positionV>
                <wp:extent cx="3051175" cy="1831746"/>
                <wp:effectExtent l="0" t="0" r="0" b="0"/>
                <wp:wrapNone/>
                <wp:docPr id="1093" name="组合 1093"/>
                <wp:cNvGraphicFramePr/>
                <a:graphic xmlns:a="http://schemas.openxmlformats.org/drawingml/2006/main">
                  <a:graphicData uri="http://schemas.microsoft.com/office/word/2010/wordprocessingGroup">
                    <wpg:wgp>
                      <wpg:cNvGrpSpPr/>
                      <wpg:grpSpPr>
                        <a:xfrm>
                          <a:off x="0" y="0"/>
                          <a:ext cx="3051175" cy="1831746"/>
                          <a:chOff x="0" y="0"/>
                          <a:chExt cx="2951480" cy="1844675"/>
                        </a:xfrm>
                      </wpg:grpSpPr>
                      <pic:pic xmlns:pic="http://schemas.openxmlformats.org/drawingml/2006/picture">
                        <pic:nvPicPr>
                          <pic:cNvPr id="240" name="图片 240" descr="Screenshot_20231229-115902"/>
                          <pic:cNvPicPr>
                            <a:picLocks noChangeAspect="1"/>
                          </pic:cNvPicPr>
                        </pic:nvPicPr>
                        <pic:blipFill>
                          <a:blip r:embed="rId114"/>
                          <a:stretch>
                            <a:fillRect/>
                          </a:stretch>
                        </pic:blipFill>
                        <pic:spPr>
                          <a:xfrm>
                            <a:off x="0" y="0"/>
                            <a:ext cx="2951480" cy="1844675"/>
                          </a:xfrm>
                          <a:prstGeom prst="rect">
                            <a:avLst/>
                          </a:prstGeom>
                        </pic:spPr>
                      </pic:pic>
                      <wps:wsp>
                        <wps:cNvPr id="30029" name="圆角矩形 30029"/>
                        <wps:cNvSpPr/>
                        <wps:spPr>
                          <a:xfrm>
                            <a:off x="243402" y="1328840"/>
                            <a:ext cx="449193" cy="457200"/>
                          </a:xfrm>
                          <a:prstGeom prst="roundRect">
                            <a:avLst/>
                          </a:prstGeom>
                          <a:noFill/>
                          <a:ln w="9525" cap="flat" cmpd="sng" algn="ctr">
                            <a:solidFill>
                              <a:srgbClr val="FF0000"/>
                            </a:solidFill>
                            <a:prstDash val="solid"/>
                          </a:ln>
                          <a:effectLst/>
                        </wps:spPr>
                        <wps:bodyPr rot="0" spcFirstLastPara="0" vert="horz" wrap="square" lIns="91440" tIns="45720" rIns="91440" bIns="45720" numCol="1" spcCol="0" rtlCol="0" fromWordArt="0" anchor="ctr" anchorCtr="0" forceAA="0" compatLnSpc="1">
                          <a:noAutofit/>
                        </wps:bodyPr>
                      </wps:wsp>
                    </wpg:wgp>
                  </a:graphicData>
                </a:graphic>
                <wp14:sizeRelH relativeFrom="margin">
                  <wp14:pctWidth>0</wp14:pctWidth>
                </wp14:sizeRelH>
                <wp14:sizeRelV relativeFrom="margin">
                  <wp14:pctHeight>0</wp14:pctHeight>
                </wp14:sizeRelV>
              </wp:anchor>
            </w:drawing>
          </mc:Choice>
          <mc:Fallback>
            <w:pict>
              <v:group w14:anchorId="52E9107A" id="组合 1093" o:spid="_x0000_s1026" style="position:absolute;left:0;text-align:left;margin-left:255.2pt;margin-top:13.95pt;width:240.25pt;height:144.25pt;z-index:251640832;mso-width-relative:margin;mso-height-relative:margin" coordsize="29514,184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">
                <v:shape id="图片 240" o:spid="_x0000_s1027" type="#_x0000_t75" alt="Screenshot_20231229-115902" style="position:absolute;width:29514;height:184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FScm7CAAAA3AAAAA8AAABkcnMvZG93bnJldi54bWxET89rwjAUvgv+D+EJ3mZq52RUo7jBYIcp&#10;WGVst0fzbIvNS0lirf+9OQgeP77fy3VvGtGR87VlBdNJAoK4sLrmUsHx8PXyDsIHZI2NZVJwIw/r&#10;1XCwxEzbK++py0MpYgj7DBVUIbSZlL6oyKCf2JY4cifrDIYIXSm1w2sMN41Mk2QuDdYcGyps6bOi&#10;4pxfjIL859zUx+1b9/H6+/ef7ozeuWSr1HjUbxYgAvXhKX64v7WCdBbnxzPxCMjVH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hUnJuwgAAANwAAAAPAAAAAAAAAAAAAAAAAJ8C&#10;AABkcnMvZG93bnJldi54bWxQSwUGAAAAAAQABAD3AAAAjgMAAAAA&#10;">
                  <v:imagedata r:id="rId116" o:title="Screenshot_20231229-115902"/>
                  <v:path arrowok="t"/>
                </v:shape>
                <v:roundrect id="圆角矩形 30029" o:spid="_x0000_s1028" style="position:absolute;left:2434;top:13288;width:4491;height:457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CNBDscA&#10;AADeAAAADwAAAGRycy9kb3ducmV2LnhtbESPQWvCQBSE74X+h+UVequ7TVFs6iq2IOilUuuhx0f2&#10;NUmbfRuzT03+fVcQehxm5htmtuh9o07UxTqwhceRAUVcBFdzaWH/uXqYgoqC7LAJTBYGirCY397M&#10;MHfhzB902kmpEoRjjhYqkTbXOhYVeYyj0BIn7zt0HiXJrtSuw3OC+0Znxky0x5rTQoUtvVVU/O6O&#10;3sL7tM8OWzysBvyRev/6NV4OsrH2/q5fvoAS6uU/fG2vnYUnY7JnuNxJV0D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gjQQ7HAAAA3gAAAA8AAAAAAAAAAAAAAAAAmAIAAGRy&#10;cy9kb3ducmV2LnhtbFBLBQYAAAAABAAEAPUAAACMAwAAAAA=&#10;" filled="f" strokecolor="red"/>
              </v:group>
            </w:pict>
          </mc:Fallback>
        </mc:AlternateContent>
      </w:r>
      <w:r w:rsidRPr="004A3D14">
        <w:rPr>
          <w:noProof/>
          <w:lang w:val="ru-RU" w:eastAsia="ru-RU"/>
        </w:rPr>
        <mc:AlternateContent>
          <mc:Choice Requires="wpg">
            <w:drawing>
              <wp:anchor distT="0" distB="0" distL="114300" distR="114300" simplePos="0" relativeHeight="251641856" behindDoc="0" locked="0" layoutInCell="1" allowOverlap="1" wp14:anchorId="3D853BF4" wp14:editId="3B59E1CC">
                <wp:simplePos x="0" y="0"/>
                <wp:positionH relativeFrom="column">
                  <wp:posOffset>4142</wp:posOffset>
                </wp:positionH>
                <wp:positionV relativeFrom="paragraph">
                  <wp:posOffset>170714</wp:posOffset>
                </wp:positionV>
                <wp:extent cx="3107055" cy="1838668"/>
                <wp:effectExtent l="0" t="0" r="0" b="9525"/>
                <wp:wrapNone/>
                <wp:docPr id="1091" name="组合 1091"/>
                <wp:cNvGraphicFramePr/>
                <a:graphic xmlns:a="http://schemas.openxmlformats.org/drawingml/2006/main">
                  <a:graphicData uri="http://schemas.microsoft.com/office/word/2010/wordprocessingGroup">
                    <wpg:wgp>
                      <wpg:cNvGrpSpPr/>
                      <wpg:grpSpPr>
                        <a:xfrm>
                          <a:off x="0" y="0"/>
                          <a:ext cx="3107055" cy="1838668"/>
                          <a:chOff x="0" y="0"/>
                          <a:chExt cx="2832100" cy="1770380"/>
                        </a:xfrm>
                      </wpg:grpSpPr>
                      <pic:pic xmlns:pic="http://schemas.openxmlformats.org/drawingml/2006/picture">
                        <pic:nvPicPr>
                          <pic:cNvPr id="238" name="图片 238" descr="Screenshot_20231229-115839"/>
                          <pic:cNvPicPr>
                            <a:picLocks noChangeAspect="1"/>
                          </pic:cNvPicPr>
                        </pic:nvPicPr>
                        <pic:blipFill>
                          <a:blip r:embed="rId113"/>
                          <a:stretch>
                            <a:fillRect/>
                          </a:stretch>
                        </pic:blipFill>
                        <pic:spPr>
                          <a:xfrm>
                            <a:off x="0" y="0"/>
                            <a:ext cx="2832100" cy="1770380"/>
                          </a:xfrm>
                          <a:prstGeom prst="rect">
                            <a:avLst/>
                          </a:prstGeom>
                        </pic:spPr>
                      </pic:pic>
                      <wps:wsp>
                        <wps:cNvPr id="30033" name="圆角矩形 30033"/>
                        <wps:cNvSpPr/>
                        <wps:spPr>
                          <a:xfrm>
                            <a:off x="39470" y="39470"/>
                            <a:ext cx="277162" cy="141605"/>
                          </a:xfrm>
                          <a:prstGeom prst="roundRect">
                            <a:avLst/>
                          </a:prstGeom>
                          <a:noFill/>
                          <a:ln w="9525" cap="flat" cmpd="sng" algn="ctr">
                            <a:solidFill>
                              <a:srgbClr val="FF0000"/>
                            </a:solidFill>
                            <a:prstDash val="solid"/>
                          </a:ln>
                          <a:effectLst/>
                        </wps:spPr>
                        <wps:bodyPr rot="0" spcFirstLastPara="0" vert="horz" wrap="square" lIns="91440" tIns="45720" rIns="91440" bIns="45720" numCol="1" spcCol="0" rtlCol="0" fromWordArt="0" anchor="ctr" anchorCtr="0" forceAA="0" compatLnSpc="1">
                          <a:noAutofit/>
                        </wps:bodyPr>
                      </wps:wsp>
                    </wpg:wgp>
                  </a:graphicData>
                </a:graphic>
                <wp14:sizeRelH relativeFrom="margin">
                  <wp14:pctWidth>0</wp14:pctWidth>
                </wp14:sizeRelH>
                <wp14:sizeRelV relativeFrom="margin">
                  <wp14:pctHeight>0</wp14:pctHeight>
                </wp14:sizeRelV>
              </wp:anchor>
            </w:drawing>
          </mc:Choice>
          <mc:Fallback>
            <w:pict>
              <v:group w14:anchorId="2519AE8F" id="组合 1091" o:spid="_x0000_s1026" style="position:absolute;left:0;text-align:left;margin-left:.35pt;margin-top:13.45pt;width:244.65pt;height:144.8pt;z-index:251641856;mso-width-relative:margin;mso-height-relative:margin" coordsize="28321,177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">
                <v:shape id="图片 238" o:spid="_x0000_s1027" type="#_x0000_t75" alt="Screenshot_20231229-115839" style="position:absolute;width:28321;height:177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h53APDAAAA3AAAAA8AAABkcnMvZG93bnJldi54bWxET89rwjAUvgv7H8IbeBFNrTikM4oOhF0E&#10;qxOvb81bW9a8dElWq3/9chh4/Ph+L9e9aURHzteWFUwnCQjiwuqaSwUfp914AcIHZI2NZVJwIw/r&#10;1dNgiZm2V86pO4ZSxBD2GSqoQmgzKX1RkUE/sS1x5L6sMxgidKXUDq8x3DQyTZIXabDm2FBhS28V&#10;Fd/HX6Mgmf/U+3NuZ6PLfXtI86nT8+5TqeFzv3kFEagPD/G/+10rSGdxbTwTj4Bc/Q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HncA8MAAADcAAAADwAAAAAAAAAAAAAAAACf&#10;AgAAZHJzL2Rvd25yZXYueG1sUEsFBgAAAAAEAAQA9wAAAI8DAAAAAA==&#10;">
                  <v:imagedata r:id="rId115" o:title="Screenshot_20231229-115839"/>
                  <v:path arrowok="t"/>
                </v:shape>
                <v:roundrect id="圆角矩形 30033" o:spid="_x0000_s1028" style="position:absolute;left:394;top:394;width:2772;height:1416;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BLgOcYA&#10;AADeAAAADwAAAGRycy9kb3ducmV2LnhtbESPT0vDQBTE74LfYXmCN7trg6XEbEoVCnpR+ufg8ZF9&#10;JtHs2zT7bJNv7wpCj8PM/IYpVqPv1ImG2Aa2cD8zoIir4FquLRz2m7slqCjIDrvAZGGiCKvy+qrA&#10;3IUzb+m0k1olCMccLTQifa51rBryGGehJ07eZxg8SpJDrd2A5wT3nZ4bs9AeW04LDfb03FD1vfvx&#10;Ft6W4/z4jsfNhF/SHp4+HtaTvFp7ezOuH0EJjXIJ/7dfnIXMmCyDvzvpCujy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BLgOcYAAADeAAAADwAAAAAAAAAAAAAAAACYAgAAZHJz&#10;L2Rvd25yZXYueG1sUEsFBgAAAAAEAAQA9QAAAIsDAAAAAA==&#10;" filled="f" strokecolor="red"/>
              </v:group>
            </w:pict>
          </mc:Fallback>
        </mc:AlternateContent>
      </w:r>
      <w:r>
        <w:t>Приєднання до сервера</w:t>
      </w:r>
      <w:bookmarkEnd w:id="137"/>
    </w:p>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A532A7" w:rsidRPr="004A3D14" w:rsidRDefault="00A532A7" w:rsidP="00666ABB"/>
    <w:p w:rsidR="00365095" w:rsidRPr="004A3D14" w:rsidRDefault="00365095" w:rsidP="00666ABB"/>
    <w:p w:rsidR="00CB57FE" w:rsidRDefault="00207F2B" w:rsidP="00B37AA4">
      <w:pPr>
        <w:spacing w:line="276" w:lineRule="auto"/>
        <w:rPr>
          <w:shd w:val="clear" w:color="auto" w:fill="auto"/>
        </w:rPr>
      </w:pPr>
      <w:r>
        <w:rPr>
          <w:shd w:val="clear" w:color="auto" w:fill="auto"/>
        </w:rPr>
        <w:t>Натисність і утримуйте у верхньому лівому куті екрана, натисність "ОК". Перейдіть у вікно управління сервером і натисніть "Діагностика".</w:t>
      </w:r>
    </w:p>
    <w:p w:rsidR="00365095" w:rsidRPr="004A3D14" w:rsidRDefault="0001642C" w:rsidP="00666ABB">
      <w:pPr>
        <w:rPr>
          <w:rFonts w:asciiTheme="minorEastAsia" w:eastAsiaTheme="minorEastAsia" w:hAnsiTheme="minorEastAsia"/>
          <w:color w:val="FF0000"/>
        </w:rPr>
      </w:pPr>
      <w:r w:rsidRPr="004A3D14">
        <w:rPr>
          <w:noProof/>
          <w:lang w:val="ru-RU" w:eastAsia="ru-RU"/>
        </w:rPr>
        <mc:AlternateContent>
          <mc:Choice Requires="wpg">
            <w:drawing>
              <wp:anchor distT="0" distB="0" distL="114300" distR="114300" simplePos="0" relativeHeight="251642880" behindDoc="0" locked="0" layoutInCell="1" allowOverlap="1" wp14:anchorId="02382701" wp14:editId="3F3D0750">
                <wp:simplePos x="0" y="0"/>
                <wp:positionH relativeFrom="column">
                  <wp:posOffset>3240724</wp:posOffset>
                </wp:positionH>
                <wp:positionV relativeFrom="paragraph">
                  <wp:posOffset>3824</wp:posOffset>
                </wp:positionV>
                <wp:extent cx="3051175" cy="1826895"/>
                <wp:effectExtent l="0" t="0" r="0" b="1905"/>
                <wp:wrapNone/>
                <wp:docPr id="1090" name="组合 1090"/>
                <wp:cNvGraphicFramePr/>
                <a:graphic xmlns:a="http://schemas.openxmlformats.org/drawingml/2006/main">
                  <a:graphicData uri="http://schemas.microsoft.com/office/word/2010/wordprocessingGroup">
                    <wpg:wgp>
                      <wpg:cNvGrpSpPr/>
                      <wpg:grpSpPr>
                        <a:xfrm>
                          <a:off x="0" y="0"/>
                          <a:ext cx="3051175" cy="1826895"/>
                          <a:chOff x="0" y="0"/>
                          <a:chExt cx="2980690" cy="1863090"/>
                        </a:xfrm>
                      </wpg:grpSpPr>
                      <pic:pic xmlns:pic="http://schemas.openxmlformats.org/drawingml/2006/picture">
                        <pic:nvPicPr>
                          <pic:cNvPr id="246" name="图片 246" descr="Screenshot_20231229-133251"/>
                          <pic:cNvPicPr>
                            <a:picLocks noChangeAspect="1"/>
                          </pic:cNvPicPr>
                        </pic:nvPicPr>
                        <pic:blipFill>
                          <a:blip r:embed="rId133"/>
                          <a:stretch>
                            <a:fillRect/>
                          </a:stretch>
                        </pic:blipFill>
                        <pic:spPr>
                          <a:xfrm>
                            <a:off x="0" y="0"/>
                            <a:ext cx="2980690" cy="1863090"/>
                          </a:xfrm>
                          <a:prstGeom prst="rect">
                            <a:avLst/>
                          </a:prstGeom>
                        </pic:spPr>
                      </pic:pic>
                      <wps:wsp>
                        <wps:cNvPr id="30046" name="圆角矩形 30046"/>
                        <wps:cNvSpPr/>
                        <wps:spPr>
                          <a:xfrm>
                            <a:off x="39471" y="407862"/>
                            <a:ext cx="670998" cy="122861"/>
                          </a:xfrm>
                          <a:prstGeom prst="roundRect">
                            <a:avLst/>
                          </a:prstGeom>
                          <a:noFill/>
                          <a:ln w="95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noAutofit/>
                        </wps:bodyPr>
                      </wps:wsp>
                    </wpg:wgp>
                  </a:graphicData>
                </a:graphic>
                <wp14:sizeRelH relativeFrom="margin">
                  <wp14:pctWidth>0</wp14:pctWidth>
                </wp14:sizeRelH>
                <wp14:sizeRelV relativeFrom="margin">
                  <wp14:pctHeight>0</wp14:pctHeight>
                </wp14:sizeRelV>
              </wp:anchor>
            </w:drawing>
          </mc:Choice>
          <mc:Fallback>
            <w:pict>
              <v:group w14:anchorId="77B6AA82" id="组合 1090" o:spid="_x0000_s1026" style="position:absolute;left:0;text-align:left;margin-left:255.2pt;margin-top:.3pt;width:240.25pt;height:143.85pt;z-index:251642880;mso-width-relative:margin;mso-height-relative:margin" coordsize="29806,186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">
                <v:shape id="图片 246" o:spid="_x0000_s1027" type="#_x0000_t75" alt="Screenshot_20231229-133251" style="position:absolute;width:29806;height:186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ZyRvPFAAAA3AAAAA8AAABkcnMvZG93bnJldi54bWxEj0FrwkAUhO+F/oflFbyUuqkUkegqoVSQ&#10;XEqM2Osj+8zGZt+G7MbEf98tFHocZuYbZrObbCtu1PvGsYLXeQKCuHK64VrBqdy/rED4gKyxdUwK&#10;7uRht3182GCq3cgF3Y6hFhHCPkUFJoQuldJXhiz6ueuIo3dxvcUQZV9L3eMY4baViyRZSosNxwWD&#10;Hb0bqr6Pg1XwkZ/ZDePlM7dZV6z0c/lVm6tSs6cpW4MINIX/8F/7oBUs3pbweyYeAbn9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WckbzxQAAANwAAAAPAAAAAAAAAAAAAAAA&#10;AJ8CAABkcnMvZG93bnJldi54bWxQSwUGAAAAAAQABAD3AAAAkQMAAAAA&#10;">
                  <v:imagedata r:id="rId134" o:title="Screenshot_20231229-133251"/>
                  <v:path arrowok="t"/>
                </v:shape>
                <v:roundrect id="圆角矩形 30046" o:spid="_x0000_s1028" style="position:absolute;left:394;top:4078;width:6710;height:1229;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GMw3McA&#10;AADeAAAADwAAAGRycy9kb3ducmV2LnhtbESPQWvCQBSE70L/w/IK3nS32oqkrmILgr1Uaj30+Mi+&#10;Jmmzb2P2qcm/7woFj8PMfMMsVp2v1ZnaWAW28DA2oIjz4CouLBw+N6M5qCjIDuvAZKGnCKvl3WCB&#10;mQsX/qDzXgqVIBwztFCKNJnWMS/JYxyHhjh536H1KEm2hXYtXhLc13pizEx7rDgtlNjQa0n57/7k&#10;LbzPu8lxh8dNjz9SHV6+nta9vFk7vO/Wz6CEOrmF/9tbZ2FqzOMMrnfSFdD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RjMNzHAAAA3gAAAA8AAAAAAAAAAAAAAAAAmAIAAGRy&#10;cy9kb3ducmV2LnhtbFBLBQYAAAAABAAEAPUAAACMAwAAAAA=&#10;" filled="f" strokecolor="red"/>
              </v:group>
            </w:pict>
          </mc:Fallback>
        </mc:AlternateContent>
      </w:r>
      <w:r w:rsidRPr="004A3D14">
        <w:rPr>
          <w:noProof/>
          <w:lang w:val="ru-RU" w:eastAsia="ru-RU"/>
        </w:rPr>
        <mc:AlternateContent>
          <mc:Choice Requires="wpg">
            <w:drawing>
              <wp:anchor distT="0" distB="0" distL="114300" distR="114300" simplePos="0" relativeHeight="251624448" behindDoc="0" locked="0" layoutInCell="1" allowOverlap="1" wp14:anchorId="234E5984" wp14:editId="0FCCD215">
                <wp:simplePos x="0" y="0"/>
                <wp:positionH relativeFrom="column">
                  <wp:posOffset>4143</wp:posOffset>
                </wp:positionH>
                <wp:positionV relativeFrom="paragraph">
                  <wp:posOffset>3824</wp:posOffset>
                </wp:positionV>
                <wp:extent cx="3107055" cy="1827516"/>
                <wp:effectExtent l="0" t="0" r="0" b="1905"/>
                <wp:wrapNone/>
                <wp:docPr id="1089" name="组合 1089"/>
                <wp:cNvGraphicFramePr/>
                <a:graphic xmlns:a="http://schemas.openxmlformats.org/drawingml/2006/main">
                  <a:graphicData uri="http://schemas.microsoft.com/office/word/2010/wordprocessingGroup">
                    <wpg:wgp>
                      <wpg:cNvGrpSpPr/>
                      <wpg:grpSpPr>
                        <a:xfrm>
                          <a:off x="0" y="0"/>
                          <a:ext cx="3107055" cy="1827516"/>
                          <a:chOff x="0" y="0"/>
                          <a:chExt cx="2904490" cy="1815465"/>
                        </a:xfrm>
                      </wpg:grpSpPr>
                      <pic:pic xmlns:pic="http://schemas.openxmlformats.org/drawingml/2006/picture">
                        <pic:nvPicPr>
                          <pic:cNvPr id="245" name="图片 245" descr="Screenshot_20231229-133206"/>
                          <pic:cNvPicPr>
                            <a:picLocks noChangeAspect="1"/>
                          </pic:cNvPicPr>
                        </pic:nvPicPr>
                        <pic:blipFill>
                          <a:blip r:embed="rId135"/>
                          <a:stretch>
                            <a:fillRect/>
                          </a:stretch>
                        </pic:blipFill>
                        <pic:spPr>
                          <a:xfrm>
                            <a:off x="0" y="0"/>
                            <a:ext cx="2904490" cy="1815465"/>
                          </a:xfrm>
                          <a:prstGeom prst="rect">
                            <a:avLst/>
                          </a:prstGeom>
                        </pic:spPr>
                      </pic:pic>
                      <wps:wsp>
                        <wps:cNvPr id="549" name="圆角矩形 549"/>
                        <wps:cNvSpPr/>
                        <wps:spPr>
                          <a:xfrm>
                            <a:off x="72363" y="203931"/>
                            <a:ext cx="769899" cy="598636"/>
                          </a:xfrm>
                          <a:prstGeom prst="roundRect">
                            <a:avLst/>
                          </a:prstGeom>
                          <a:noFill/>
                          <a:ln w="9525" cap="flat" cmpd="sng" algn="ctr">
                            <a:solidFill>
                              <a:srgbClr val="FF0000"/>
                            </a:solidFill>
                            <a:prstDash val="solid"/>
                            <a:miter lim="800000"/>
                          </a:ln>
                          <a:effectLst/>
                        </wps:spPr>
                        <wps:bodyPr rot="0" spcFirstLastPara="0" vert="horz" wrap="square" lIns="91440" tIns="45720" rIns="91440" bIns="45720" numCol="1" spcCol="0" rtlCol="0" fromWordArt="0" anchor="ctr" anchorCtr="0" forceAA="0" compatLnSpc="1">
                          <a:noAutofit/>
                        </wps:bodyPr>
                      </wps:wsp>
                    </wpg:wgp>
                  </a:graphicData>
                </a:graphic>
                <wp14:sizeRelH relativeFrom="margin">
                  <wp14:pctWidth>0</wp14:pctWidth>
                </wp14:sizeRelH>
                <wp14:sizeRelV relativeFrom="margin">
                  <wp14:pctHeight>0</wp14:pctHeight>
                </wp14:sizeRelV>
              </wp:anchor>
            </w:drawing>
          </mc:Choice>
          <mc:Fallback>
            <w:pict>
              <v:group w14:anchorId="711D97F3" id="组合 1089" o:spid="_x0000_s1026" style="position:absolute;left:0;text-align:left;margin-left:.35pt;margin-top:.3pt;width:244.65pt;height:143.9pt;z-index:251624448;mso-width-relative:margin;mso-height-relative:margin" coordsize="29044,181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">
                <v:shape id="图片 245" o:spid="_x0000_s1027" type="#_x0000_t75" alt="Screenshot_20231229-133206" style="position:absolute;width:29044;height:181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4IHbjFAAAA3AAAAA8AAABkcnMvZG93bnJldi54bWxEj0FrwkAUhO+C/2F5Qm+6MbRFoquIpSqU&#10;Hhq9eHtkn9lg9m3Mrib113cLhR6HmfmGWax6W4s7tb5yrGA6SUAQF05XXCo4Ht7HMxA+IGusHZOC&#10;b/KwWg4HC8y06/iL7nkoRYSwz1CBCaHJpPSFIYt+4hri6J1dazFE2ZZSt9hFuK1lmiSv0mLFccFg&#10;QxtDxSW/WQX7k9nyhT/St9mVirw7PD53u4dST6N+PQcRqA//4b/2XitIn1/g90w8AnL5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OCB24xQAAANwAAAAPAAAAAAAAAAAAAAAA&#10;AJ8CAABkcnMvZG93bnJldi54bWxQSwUGAAAAAAQABAD3AAAAkQMAAAAA&#10;">
                  <v:imagedata r:id="rId136" o:title="Screenshot_20231229-133206"/>
                  <v:path arrowok="t"/>
                </v:shape>
                <v:roundrect id="圆角矩形 549" o:spid="_x0000_s1028" style="position:absolute;left:723;top:2039;width:7699;height:5986;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DAqUsIA&#10;AADcAAAADwAAAGRycy9kb3ducmV2LnhtbESPQWsCMRSE7wX/Q3hCL6VmLVbs1iiiCB7bVTw/Nq/J&#10;4uZl3cR1/femIHgcZuYbZr7sXS06akPlWcF4lIEgLr2u2Cg47LfvMxAhImusPZOCGwVYLgYvc8y1&#10;v/IvdUU0IkE45KjAxtjkUobSksMw8g1x8v586zAm2RqpW7wmuKvlR5ZNpcOK04LFhtaWylNxcQpk&#10;5zfW/1zeDNVHbfSqOGe3tVKvw371DSJSH5/hR3unFXxOvuD/TDoCcnE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oMCpSwgAAANwAAAAPAAAAAAAAAAAAAAAAAJgCAABkcnMvZG93&#10;bnJldi54bWxQSwUGAAAAAAQABAD1AAAAhwMAAAAA&#10;" filled="f" strokecolor="red">
                  <v:stroke joinstyle="miter"/>
                </v:roundrect>
              </v:group>
            </w:pict>
          </mc:Fallback>
        </mc:AlternateContent>
      </w:r>
    </w:p>
    <w:p w:rsidR="00365095" w:rsidRPr="004A3D14" w:rsidRDefault="00365095" w:rsidP="00666ABB"/>
    <w:p w:rsidR="00365095" w:rsidRPr="004A3D14" w:rsidRDefault="00365095" w:rsidP="00666ABB"/>
    <w:p w:rsidR="00A532A7" w:rsidRPr="004A3D14" w:rsidRDefault="00A532A7" w:rsidP="00666ABB"/>
    <w:p w:rsidR="00A532A7" w:rsidRPr="004A3D14" w:rsidRDefault="00A532A7" w:rsidP="00666ABB"/>
    <w:p w:rsidR="00A532A7" w:rsidRPr="004A3D14" w:rsidRDefault="00A532A7" w:rsidP="00666ABB"/>
    <w:p w:rsidR="00365095" w:rsidRPr="004A3D14" w:rsidRDefault="00365095" w:rsidP="00666ABB"/>
    <w:p w:rsidR="00365095" w:rsidRPr="00B37AA4" w:rsidRDefault="00365095" w:rsidP="00B37AA4">
      <w:pPr>
        <w:spacing w:line="276" w:lineRule="auto"/>
        <w:rPr>
          <w:shd w:val="clear" w:color="auto" w:fill="auto"/>
          <w:lang w:bidi="ar"/>
        </w:rPr>
      </w:pPr>
    </w:p>
    <w:p w:rsidR="00365095" w:rsidRPr="00B37AA4" w:rsidRDefault="00207F2B" w:rsidP="00B37AA4">
      <w:pPr>
        <w:spacing w:line="276" w:lineRule="auto"/>
        <w:rPr>
          <w:shd w:val="clear" w:color="auto" w:fill="auto"/>
        </w:rPr>
      </w:pPr>
      <w:r>
        <w:rPr>
          <w:shd w:val="clear" w:color="auto" w:fill="auto"/>
        </w:rPr>
        <w:t>Натисніть "Програмне забезпечення і версія операційної системи" - "Телеметрія", щоб увімкнути/вимкнути режим онлайн, і відкрийте його. Натисніть на кнопку "Назад" у верхньому правому куті екрана, щоб повернутися у вікно вищого рівня.</w:t>
      </w:r>
    </w:p>
    <w:p w:rsidR="005D1111" w:rsidRDefault="005D1111">
      <w:pPr>
        <w:tabs>
          <w:tab w:val="clear" w:pos="900"/>
        </w:tabs>
        <w:spacing w:beforeLines="0" w:before="0" w:afterLines="0" w:after="0"/>
      </w:pPr>
      <w:r>
        <w:br w:type="page"/>
      </w:r>
    </w:p>
    <w:p w:rsidR="00365095" w:rsidRPr="004A3D14" w:rsidRDefault="003477F2" w:rsidP="00666ABB">
      <w:r w:rsidRPr="004A3D14">
        <w:rPr>
          <w:noProof/>
          <w:lang w:val="ru-RU" w:eastAsia="ru-RU"/>
        </w:rPr>
        <w:lastRenderedPageBreak/>
        <mc:AlternateContent>
          <mc:Choice Requires="wpg">
            <w:drawing>
              <wp:anchor distT="0" distB="0" distL="114300" distR="114300" simplePos="0" relativeHeight="251643904" behindDoc="0" locked="0" layoutInCell="1" allowOverlap="1" wp14:anchorId="3FA41ACA" wp14:editId="15A482D7">
                <wp:simplePos x="0" y="0"/>
                <wp:positionH relativeFrom="column">
                  <wp:posOffset>3240405</wp:posOffset>
                </wp:positionH>
                <wp:positionV relativeFrom="paragraph">
                  <wp:posOffset>73660</wp:posOffset>
                </wp:positionV>
                <wp:extent cx="3051175" cy="1934210"/>
                <wp:effectExtent l="0" t="0" r="0" b="8890"/>
                <wp:wrapNone/>
                <wp:docPr id="30047" name="组合 80"/>
                <wp:cNvGraphicFramePr/>
                <a:graphic xmlns:a="http://schemas.openxmlformats.org/drawingml/2006/main">
                  <a:graphicData uri="http://schemas.microsoft.com/office/word/2010/wordprocessingGroup">
                    <wpg:wgp>
                      <wpg:cNvGrpSpPr/>
                      <wpg:grpSpPr>
                        <a:xfrm>
                          <a:off x="0" y="0"/>
                          <a:ext cx="3051175" cy="1934210"/>
                          <a:chOff x="0" y="-23060"/>
                          <a:chExt cx="3051175" cy="1801630"/>
                        </a:xfrm>
                      </wpg:grpSpPr>
                      <pic:pic xmlns:pic="http://schemas.openxmlformats.org/drawingml/2006/picture">
                        <pic:nvPicPr>
                          <pic:cNvPr id="1249" name="图片 1249" descr="F:/Pictures/Screenshots/Screenshot_20231229-133309.pngScreenshot_20231229-133309"/>
                          <pic:cNvPicPr>
                            <a:picLocks noChangeAspect="1"/>
                          </pic:cNvPicPr>
                        </pic:nvPicPr>
                        <pic:blipFill>
                          <a:blip r:embed="rId137"/>
                          <a:srcRect l="462" r="472"/>
                          <a:stretch>
                            <a:fillRect/>
                          </a:stretch>
                        </pic:blipFill>
                        <pic:spPr>
                          <a:xfrm>
                            <a:off x="0" y="-23060"/>
                            <a:ext cx="3051175" cy="1801630"/>
                          </a:xfrm>
                          <a:prstGeom prst="rect">
                            <a:avLst/>
                          </a:prstGeom>
                        </pic:spPr>
                      </pic:pic>
                      <wps:wsp>
                        <wps:cNvPr id="1251" name="圆角矩形 1251"/>
                        <wps:cNvSpPr/>
                        <wps:spPr>
                          <a:xfrm>
                            <a:off x="1998345" y="1170143"/>
                            <a:ext cx="438150" cy="99335"/>
                          </a:xfrm>
                          <a:prstGeom prst="roundRect">
                            <a:avLst/>
                          </a:prstGeom>
                          <a:noFill/>
                          <a:ln w="95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noAutofit/>
                        </wps:bodyPr>
                      </wps:wsp>
                    </wpg:wgp>
                  </a:graphicData>
                </a:graphic>
                <wp14:sizeRelV relativeFrom="margin">
                  <wp14:pctHeight>0</wp14:pctHeight>
                </wp14:sizeRelV>
              </wp:anchor>
            </w:drawing>
          </mc:Choice>
          <mc:Fallback>
            <w:pict>
              <v:group w14:anchorId="0092408F" id="组合 80" o:spid="_x0000_s1026" style="position:absolute;left:0;text-align:left;margin-left:255.15pt;margin-top:5.8pt;width:240.25pt;height:152.3pt;z-index:251643904;mso-height-relative:margin" coordorigin=",-230" coordsize="30511,180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">
                <v:shape id="图片 1249" o:spid="_x0000_s1027" type="#_x0000_t75" style="position:absolute;top:-230;width:30511;height:180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udPs/AAAAA3QAAAA8AAABkcnMvZG93bnJldi54bWxET02LwjAQvS/4H8II3rapRZdajSKC4LXq&#10;stehGdtqMylNbOu/3ywIe5vH+5zNbjSN6KlztWUF8ygGQVxYXXOp4Ho5fqYgnEfW2FgmBS9ysNtO&#10;PjaYaTtwTv3ZlyKEsMtQQeV9m0npiooMusi2xIG72c6gD7Arpe5wCOGmkUkcf0mDNYeGCls6VFQ8&#10;zk+jYPns67a/4z7hPE3vhTn+DPm3UrPpuF+D8DT6f/HbfdJhfrJYwd834QS5/QU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K50+z8AAAADdAAAADwAAAAAAAAAAAAAAAACfAgAA&#10;ZHJzL2Rvd25yZXYueG1sUEsFBgAAAAAEAAQA9wAAAIwDAAAAAA==&#10;">
                  <v:imagedata r:id="rId138" o:title="Screenshot_20231229-133309" cropleft="303f" cropright="309f"/>
                  <v:path arrowok="t"/>
                </v:shape>
                <v:roundrect id="圆角矩形 1251" o:spid="_x0000_s1028" style="position:absolute;left:19983;top:11701;width:4381;height:993;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NLT8cMA&#10;AADdAAAADwAAAGRycy9kb3ducmV2LnhtbERPTWvCQBC9C/6HZYTedGPAIqlriILQXlqqHjwO2WmS&#10;Njsbs1NN/n23UOhtHu9zNvngWnWjPjSeDSwXCSji0tuGKwPn02G+BhUE2WLrmQyMFCDfTicbzKy/&#10;8zvdjlKpGMIhQwO1SJdpHcqaHIaF74gj9+F7hxJhX2nb4z2Gu1anSfKoHTYcG2rsaF9T+XX8dgZe&#10;10N6fcPrYcRPac67y6oY5cWYh9lQPIESGuRf/Od+tnF+ulrC7zfxBL3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NLT8cMAAADdAAAADwAAAAAAAAAAAAAAAACYAgAAZHJzL2Rv&#10;d25yZXYueG1sUEsFBgAAAAAEAAQA9QAAAIgDAAAAAA==&#10;" filled="f" strokecolor="red"/>
              </v:group>
            </w:pict>
          </mc:Fallback>
        </mc:AlternateContent>
      </w:r>
      <w:r w:rsidR="0001642C" w:rsidRPr="004A3D14">
        <w:rPr>
          <w:rFonts w:hint="eastAsia"/>
          <w:noProof/>
          <w:lang w:val="ru-RU" w:eastAsia="ru-RU"/>
        </w:rPr>
        <mc:AlternateContent>
          <mc:Choice Requires="wpg">
            <w:drawing>
              <wp:anchor distT="0" distB="0" distL="114300" distR="114300" simplePos="0" relativeHeight="251625472" behindDoc="0" locked="0" layoutInCell="1" allowOverlap="1" wp14:anchorId="633C2235" wp14:editId="14F93CA0">
                <wp:simplePos x="0" y="0"/>
                <wp:positionH relativeFrom="column">
                  <wp:posOffset>4143</wp:posOffset>
                </wp:positionH>
                <wp:positionV relativeFrom="paragraph">
                  <wp:posOffset>73888</wp:posOffset>
                </wp:positionV>
                <wp:extent cx="3107357" cy="1934845"/>
                <wp:effectExtent l="0" t="0" r="0" b="8255"/>
                <wp:wrapNone/>
                <wp:docPr id="30205" name="组合 30205"/>
                <wp:cNvGraphicFramePr/>
                <a:graphic xmlns:a="http://schemas.openxmlformats.org/drawingml/2006/main">
                  <a:graphicData uri="http://schemas.microsoft.com/office/word/2010/wordprocessingGroup">
                    <wpg:wgp>
                      <wpg:cNvGrpSpPr/>
                      <wpg:grpSpPr>
                        <a:xfrm>
                          <a:off x="0" y="0"/>
                          <a:ext cx="3107357" cy="1934845"/>
                          <a:chOff x="0" y="-125730"/>
                          <a:chExt cx="3123565" cy="1934845"/>
                        </a:xfrm>
                      </wpg:grpSpPr>
                      <pic:pic xmlns:pic="http://schemas.openxmlformats.org/drawingml/2006/picture">
                        <pic:nvPicPr>
                          <pic:cNvPr id="30206" name="图片 30206" descr="F:/Pictures/Screenshots/Screenshot_20231229-133206.pngScreenshot_20231229-133206"/>
                          <pic:cNvPicPr>
                            <a:picLocks noChangeAspect="1"/>
                          </pic:cNvPicPr>
                        </pic:nvPicPr>
                        <pic:blipFill>
                          <a:blip r:embed="rId135"/>
                          <a:srcRect t="447" b="447"/>
                          <a:stretch>
                            <a:fillRect/>
                          </a:stretch>
                        </pic:blipFill>
                        <pic:spPr>
                          <a:xfrm>
                            <a:off x="0" y="-125730"/>
                            <a:ext cx="3123565" cy="1934845"/>
                          </a:xfrm>
                          <a:prstGeom prst="rect">
                            <a:avLst/>
                          </a:prstGeom>
                        </pic:spPr>
                      </pic:pic>
                      <wps:wsp>
                        <wps:cNvPr id="30207" name="圆角矩形 30207"/>
                        <wps:cNvSpPr/>
                        <wps:spPr>
                          <a:xfrm>
                            <a:off x="1645920" y="54610"/>
                            <a:ext cx="572770" cy="658495"/>
                          </a:xfrm>
                          <a:prstGeom prst="roundRect">
                            <a:avLst/>
                          </a:prstGeom>
                          <a:noFill/>
                          <a:ln w="9525" cap="flat" cmpd="sng" algn="ctr">
                            <a:solidFill>
                              <a:srgbClr val="FF0000"/>
                            </a:solidFill>
                            <a:prstDash val="solid"/>
                            <a:miter lim="800000"/>
                          </a:ln>
                          <a:effectLst/>
                        </wps:spPr>
                        <wps:bodyPr rot="0" spcFirstLastPara="0" vert="horz" wrap="square" lIns="91440" tIns="45720" rIns="91440" bIns="45720" numCol="1" spcCol="0" rtlCol="0" fromWordArt="0" anchor="ctr" anchorCtr="0" forceAA="0" compatLnSpc="1">
                          <a:noAutofit/>
                        </wps:bodyPr>
                      </wps:wsp>
                    </wpg:wgp>
                  </a:graphicData>
                </a:graphic>
                <wp14:sizeRelH relativeFrom="margin">
                  <wp14:pctWidth>0</wp14:pctWidth>
                </wp14:sizeRelH>
              </wp:anchor>
            </w:drawing>
          </mc:Choice>
          <mc:Fallback>
            <w:pict>
              <v:group w14:anchorId="706FF469" id="组合 30205" o:spid="_x0000_s1026" style="position:absolute;left:0;text-align:left;margin-left:.35pt;margin-top:5.8pt;width:244.65pt;height:152.35pt;z-index:251625472;mso-width-relative:margin" coordorigin=",-1257" coordsize="31235,193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">
                <v:shape id="图片 30206" o:spid="_x0000_s1027" type="#_x0000_t75" style="position:absolute;top:-1257;width:31235;height:193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NoHL3FAAAA3gAAAA8AAABkcnMvZG93bnJldi54bWxEj91qAjEUhO8LvkM4BW+kJrV0ka1RRCoI&#10;9cJaH+CwOftDNydLEtf17Y0geDnMzDfMYjXYVvTkQ+NYw/tUgSAunGm40nD6277NQYSIbLB1TBqu&#10;FGC1HL0sMDfuwr/UH2MlEoRDjhrqGLtcylDUZDFMXUecvNJ5izFJX0nj8ZLgtpUzpTJpseG0UGNH&#10;m5qK/+PZauhNWfrzod1hs89o8rPef35Pgtbj12H9BSLSEJ/hR3tnNHyomcrgfiddAbm8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zaBy9xQAAAN4AAAAPAAAAAAAAAAAAAAAA&#10;AJ8CAABkcnMvZG93bnJldi54bWxQSwUGAAAAAAQABAD3AAAAkQMAAAAA&#10;">
                  <v:imagedata r:id="rId136" o:title="Screenshot_20231229-133206" croptop="293f" cropbottom="293f"/>
                  <v:path arrowok="t"/>
                </v:shape>
                <v:roundrect id="圆角矩形 30207" o:spid="_x0000_s1028" style="position:absolute;left:16459;top:546;width:5727;height:658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TigsMA&#10;AADeAAAADwAAAGRycy9kb3ducmV2LnhtbESPQWsCMRSE74L/ITyhF9FEC23ZGkUshR51LT0/Ns9k&#10;6eZl3cR1/femIPQ4zMw3zGoz+Eb01MU6sIbFXIEgroKp2Wr4Pn7O3kDEhGywCUwabhRhsx6PVliY&#10;cOUD9WWyIkM4FqjBpdQWUsbKkcc4Dy1x9k6h85iy7Kw0HV4z3DdyqdSL9FhzXnDY0s5R9VtevAbZ&#10;hw8X9peppebHWLMtz+q20/ppMmzfQSQa0n/40f4yGp7VUr3C3518BeT6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oTigsMAAADeAAAADwAAAAAAAAAAAAAAAACYAgAAZHJzL2Rv&#10;d25yZXYueG1sUEsFBgAAAAAEAAQA9QAAAIgDAAAAAA==&#10;" filled="f" strokecolor="red">
                  <v:stroke joinstyle="miter"/>
                </v:roundrect>
              </v:group>
            </w:pict>
          </mc:Fallback>
        </mc:AlternateContent>
      </w:r>
    </w:p>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A532A7" w:rsidRPr="004A3D14" w:rsidRDefault="00A532A7" w:rsidP="00666ABB"/>
    <w:p w:rsidR="00365095" w:rsidRPr="004A3D14" w:rsidRDefault="00365095" w:rsidP="00666ABB"/>
    <w:p w:rsidR="00365095" w:rsidRPr="004A3D14" w:rsidRDefault="00365095" w:rsidP="00666ABB"/>
    <w:p w:rsidR="00365095" w:rsidRPr="00B37AA4" w:rsidRDefault="0001642C" w:rsidP="00B37AA4">
      <w:pPr>
        <w:spacing w:line="276" w:lineRule="auto"/>
        <w:rPr>
          <w:shd w:val="clear" w:color="auto" w:fill="auto"/>
        </w:rPr>
      </w:pPr>
      <w:r>
        <w:rPr>
          <w:shd w:val="clear" w:color="auto" w:fill="auto"/>
        </w:rPr>
        <w:t xml:space="preserve">Натисніть "Діагностичний тест" -&gt; "Запит стану", щоб переглянути: конфігурацію підключення до сервера; статус підключення до сервера </w:t>
      </w:r>
      <w:r w:rsidR="00811A13" w:rsidRPr="00B37AA4">
        <w:rPr>
          <w:noProof/>
          <w:shd w:val="clear" w:color="auto" w:fill="auto"/>
          <w:lang w:val="ru-RU" w:eastAsia="ru-RU"/>
        </w:rPr>
        <w:drawing>
          <wp:inline distT="0" distB="0" distL="0" distR="0" wp14:anchorId="389772C8" wp14:editId="251B4663">
            <wp:extent cx="180975" cy="175260"/>
            <wp:effectExtent l="0" t="0" r="9525" b="0"/>
            <wp:docPr id="30246"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46" name="图片 21"/>
                    <pic:cNvPicPr>
                      <a:picLocks noChangeAspect="1"/>
                    </pic:cNvPicPr>
                  </pic:nvPicPr>
                  <pic:blipFill>
                    <a:blip r:embed="rId139">
                      <a:extLst>
                        <a:ext uri="{28A0092B-C50C-407E-A947-70E740481C1C}">
                          <a14:useLocalDpi xmlns:a14="http://schemas.microsoft.com/office/drawing/2010/main" val="0"/>
                        </a:ext>
                      </a:extLst>
                    </a:blip>
                    <a:stretch>
                      <a:fillRect/>
                    </a:stretch>
                  </pic:blipFill>
                  <pic:spPr>
                    <a:xfrm>
                      <a:off x="0" y="0"/>
                      <a:ext cx="180975" cy="175260"/>
                    </a:xfrm>
                    <a:prstGeom prst="rect">
                      <a:avLst/>
                    </a:prstGeom>
                  </pic:spPr>
                </pic:pic>
              </a:graphicData>
            </a:graphic>
          </wp:inline>
        </w:drawing>
      </w:r>
      <w:r w:rsidR="00811A13">
        <w:rPr>
          <w:shd w:val="clear" w:color="auto" w:fill="auto"/>
        </w:rPr>
        <w:t xml:space="preserve"> </w:t>
      </w:r>
      <w:r>
        <w:rPr>
          <w:shd w:val="clear" w:color="auto" w:fill="auto"/>
        </w:rPr>
        <w:t xml:space="preserve">із відображенням успішного підключення до сервера; статус підключення до сервера </w:t>
      </w:r>
      <w:r w:rsidR="00811A13" w:rsidRPr="00B37AA4">
        <w:rPr>
          <w:noProof/>
          <w:shd w:val="clear" w:color="auto" w:fill="auto"/>
          <w:lang w:val="ru-RU" w:eastAsia="ru-RU"/>
        </w:rPr>
        <w:drawing>
          <wp:inline distT="0" distB="0" distL="0" distR="0" wp14:anchorId="226814BD" wp14:editId="0DF06929">
            <wp:extent cx="161290" cy="159385"/>
            <wp:effectExtent l="0" t="0" r="0" b="0"/>
            <wp:docPr id="30245"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45" name="图片 20"/>
                    <pic:cNvPicPr>
                      <a:picLocks noChangeAspect="1"/>
                    </pic:cNvPicPr>
                  </pic:nvPicPr>
                  <pic:blipFill>
                    <a:blip r:embed="rId140">
                      <a:extLst>
                        <a:ext uri="{28A0092B-C50C-407E-A947-70E740481C1C}">
                          <a14:useLocalDpi xmlns:a14="http://schemas.microsoft.com/office/drawing/2010/main" val="0"/>
                        </a:ext>
                      </a:extLst>
                    </a:blip>
                    <a:stretch>
                      <a:fillRect/>
                    </a:stretch>
                  </pic:blipFill>
                  <pic:spPr>
                    <a:xfrm>
                      <a:off x="0" y="0"/>
                      <a:ext cx="161290" cy="159385"/>
                    </a:xfrm>
                    <a:prstGeom prst="rect">
                      <a:avLst/>
                    </a:prstGeom>
                  </pic:spPr>
                </pic:pic>
              </a:graphicData>
            </a:graphic>
          </wp:inline>
        </w:drawing>
      </w:r>
      <w:r w:rsidR="00811A13">
        <w:rPr>
          <w:shd w:val="clear" w:color="auto" w:fill="auto"/>
        </w:rPr>
        <w:t xml:space="preserve"> </w:t>
      </w:r>
      <w:r>
        <w:rPr>
          <w:shd w:val="clear" w:color="auto" w:fill="auto"/>
        </w:rPr>
        <w:t>із відображенням невдалого підключення до сервера. У разі невдалого підключення до сервера зверніться до місцевого оператора чи агента, аби пересвідчитися, що машина була зареєстрована на сервері.</w:t>
      </w:r>
    </w:p>
    <w:p w:rsidR="0001642C" w:rsidRPr="00B37AA4" w:rsidRDefault="00207F2B" w:rsidP="00B37AA4">
      <w:pPr>
        <w:spacing w:line="276" w:lineRule="auto"/>
        <w:rPr>
          <w:shd w:val="clear" w:color="auto" w:fill="auto"/>
        </w:rPr>
      </w:pPr>
      <w:r>
        <w:rPr>
          <w:shd w:val="clear" w:color="auto" w:fill="auto"/>
        </w:rPr>
        <w:t>Примітка: У моделі, яка працює без підключення до мережі, немає потреби приєднуватися до мережі, і цей крок можна проігнорувати.</w:t>
      </w:r>
    </w:p>
    <w:p w:rsidR="00365095" w:rsidRPr="004A3D14" w:rsidRDefault="00207F2B" w:rsidP="00D53089">
      <w:pPr>
        <w:pStyle w:val="20"/>
      </w:pPr>
      <w:bookmarkStart w:id="138" w:name="_Toc172630060"/>
      <w:r>
        <w:t>Налаштування дати/часу</w:t>
      </w:r>
      <w:bookmarkEnd w:id="138"/>
    </w:p>
    <w:p w:rsidR="00365095" w:rsidRPr="00B37AA4" w:rsidRDefault="00207F2B" w:rsidP="00B37AA4">
      <w:pPr>
        <w:spacing w:line="276" w:lineRule="auto"/>
        <w:rPr>
          <w:shd w:val="clear" w:color="auto" w:fill="auto"/>
        </w:rPr>
      </w:pPr>
      <w:r>
        <w:rPr>
          <w:shd w:val="clear" w:color="auto" w:fill="auto"/>
        </w:rPr>
        <w:t>Якщо машина підключена до мережі, системний час машини автоматично оновлюється і синхронізується з місцевим часом. Якщо машина використовується в автономному режимі без підключення до мережі, системний час не буде оновлюватися і синхронізуватися з місцевим часом, у такому разі час потрібно встановити вручну. Нижче описана відповідна процедура:</w:t>
      </w:r>
    </w:p>
    <w:p w:rsidR="00365095" w:rsidRPr="004A3D14" w:rsidRDefault="00207F2B" w:rsidP="00666ABB">
      <w:r w:rsidRPr="004A3D14">
        <w:rPr>
          <w:noProof/>
          <w:lang w:val="ru-RU" w:eastAsia="ru-RU"/>
        </w:rPr>
        <mc:AlternateContent>
          <mc:Choice Requires="wpg">
            <w:drawing>
              <wp:anchor distT="0" distB="0" distL="114300" distR="114300" simplePos="0" relativeHeight="251644928" behindDoc="0" locked="0" layoutInCell="1" allowOverlap="1" wp14:anchorId="5AFEFCD8" wp14:editId="0336D818">
                <wp:simplePos x="0" y="0"/>
                <wp:positionH relativeFrom="column">
                  <wp:posOffset>-4194</wp:posOffset>
                </wp:positionH>
                <wp:positionV relativeFrom="paragraph">
                  <wp:posOffset>15322</wp:posOffset>
                </wp:positionV>
                <wp:extent cx="3111500" cy="1955548"/>
                <wp:effectExtent l="0" t="0" r="0" b="6985"/>
                <wp:wrapNone/>
                <wp:docPr id="1253" name="组合 82"/>
                <wp:cNvGraphicFramePr/>
                <a:graphic xmlns:a="http://schemas.openxmlformats.org/drawingml/2006/main">
                  <a:graphicData uri="http://schemas.microsoft.com/office/word/2010/wordprocessingGroup">
                    <wpg:wgp>
                      <wpg:cNvGrpSpPr/>
                      <wpg:grpSpPr>
                        <a:xfrm>
                          <a:off x="0" y="0"/>
                          <a:ext cx="3111500" cy="1955548"/>
                          <a:chOff x="0" y="-84243"/>
                          <a:chExt cx="3111500" cy="2080096"/>
                        </a:xfrm>
                      </wpg:grpSpPr>
                      <pic:pic xmlns:pic="http://schemas.openxmlformats.org/drawingml/2006/picture">
                        <pic:nvPicPr>
                          <pic:cNvPr id="1262" name="图片 1262" descr="F:/Pictures/Screenshots/Screenshot_20231229-115902.pngScreenshot_20231229-115902"/>
                          <pic:cNvPicPr>
                            <a:picLocks noChangeAspect="1"/>
                          </pic:cNvPicPr>
                        </pic:nvPicPr>
                        <pic:blipFill>
                          <a:blip r:embed="rId114"/>
                          <a:srcRect l="2304" t="-2" r="2306" b="2"/>
                          <a:stretch>
                            <a:fillRect/>
                          </a:stretch>
                        </pic:blipFill>
                        <pic:spPr>
                          <a:xfrm>
                            <a:off x="0" y="-84243"/>
                            <a:ext cx="3111500" cy="2080096"/>
                          </a:xfrm>
                          <a:prstGeom prst="rect">
                            <a:avLst/>
                          </a:prstGeom>
                        </pic:spPr>
                      </pic:pic>
                      <wps:wsp>
                        <wps:cNvPr id="1267" name="圆角矩形 1267"/>
                        <wps:cNvSpPr/>
                        <wps:spPr>
                          <a:xfrm>
                            <a:off x="974118" y="797194"/>
                            <a:ext cx="447675" cy="482070"/>
                          </a:xfrm>
                          <a:prstGeom prst="roundRect">
                            <a:avLst/>
                          </a:prstGeom>
                          <a:noFill/>
                          <a:ln w="95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noAutofit/>
                        </wps:bodyPr>
                      </wps:wsp>
                    </wpg:wgp>
                  </a:graphicData>
                </a:graphic>
                <wp14:sizeRelV relativeFrom="margin">
                  <wp14:pctHeight>0</wp14:pctHeight>
                </wp14:sizeRelV>
              </wp:anchor>
            </w:drawing>
          </mc:Choice>
          <mc:Fallback>
            <w:pict>
              <v:group w14:anchorId="5AEDACB6" id="组合 82" o:spid="_x0000_s1026" style="position:absolute;left:0;text-align:left;margin-left:-.35pt;margin-top:1.2pt;width:245pt;height:154pt;z-index:251644928;mso-height-relative:margin" coordorigin=",-842" coordsize="31115,208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">
                <v:shape id="图片 1262" o:spid="_x0000_s1027" type="#_x0000_t75" style="position:absolute;top:-842;width:31115;height:208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PTgrzEAAAA3QAAAA8AAABkcnMvZG93bnJldi54bWxEj81qwzAQhO+BvoPYQm+JZFNMcaKEtFBI&#10;L4H8PMAibSwn1spYquO8fVUo9LbLzM43u9pMvhMjDbENrKFYKBDEJtiWGw3n0+f8DURMyBa7wKTh&#10;QRE266fZCmsb7nyg8ZgakUM41qjBpdTXUkbjyGNchJ44a5cweEx5HRppB7zncN/JUqlKemw5Exz2&#10;9OHI3I7fPnPDfvwyylev/vR+MPtr4W6q0PrledouQSSa0r/573pnc/2yKuH3mzyCXP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PTgrzEAAAA3QAAAA8AAAAAAAAAAAAAAAAA&#10;nwIAAGRycy9kb3ducmV2LnhtbFBLBQYAAAAABAAEAPcAAACQAwAAAAA=&#10;">
                  <v:imagedata r:id="rId116" o:title="Screenshot_20231229-115902" croptop="-1f" cropbottom="1f" cropleft="1510f" cropright="1511f"/>
                  <v:path arrowok="t"/>
                </v:shape>
                <v:roundrect id="圆角矩形 1267" o:spid="_x0000_s1028" style="position:absolute;left:9741;top:7971;width:4476;height:482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hsko8MA&#10;AADdAAAADwAAAGRycy9kb3ducmV2LnhtbERPTWvCQBC9F/wPywje6saAVlJXUUGoF0uthx6H7DRJ&#10;zc7G7FSTf98VhN7m8T5nsepcra7Uhsqzgck4AUWce1txYeD0uXuegwqCbLH2TAZ6CrBaDp4WmFl/&#10;4w+6HqVQMYRDhgZKkSbTOuQlOQxj3xBH7tu3DiXCttC2xVsMd7VOk2SmHVYcG0psaFtSfj7+OgOH&#10;eZde3vGy6/FHqtPma7ruZW/MaNitX0EJdfIvfrjfbJyfzl7g/k08Q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hsko8MAAADdAAAADwAAAAAAAAAAAAAAAACYAgAAZHJzL2Rv&#10;d25yZXYueG1sUEsFBgAAAAAEAAQA9QAAAIgDAAAAAA==&#10;" filled="f" strokecolor="red"/>
              </v:group>
            </w:pict>
          </mc:Fallback>
        </mc:AlternateContent>
      </w:r>
    </w:p>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B81101" w:rsidRPr="004A3D14" w:rsidRDefault="00B81101" w:rsidP="00666ABB"/>
    <w:p w:rsidR="00365095" w:rsidRPr="004A3D14" w:rsidRDefault="00365095" w:rsidP="00666ABB"/>
    <w:p w:rsidR="00AA4D41" w:rsidRDefault="00207F2B" w:rsidP="00B37AA4">
      <w:pPr>
        <w:spacing w:line="276" w:lineRule="auto"/>
        <w:rPr>
          <w:shd w:val="clear" w:color="auto" w:fill="auto"/>
        </w:rPr>
      </w:pPr>
      <w:r>
        <w:rPr>
          <w:shd w:val="clear" w:color="auto" w:fill="auto"/>
        </w:rPr>
        <w:t>Увійдіть до меню машини, натисніть "Налаштування годинника" -&gt; "Дата і час" у спливаючому вікні. Натисніть на перемикач для підключення до мережі. Системний час автоматично оновиться і синхронізується з місцевим часом.</w:t>
      </w:r>
    </w:p>
    <w:p w:rsidR="00AA4D41" w:rsidRPr="00B37AA4" w:rsidRDefault="00AA4D41" w:rsidP="00B37AA4">
      <w:pPr>
        <w:spacing w:line="276" w:lineRule="auto"/>
        <w:rPr>
          <w:shd w:val="clear" w:color="auto" w:fill="auto"/>
        </w:rPr>
      </w:pPr>
      <w:r w:rsidRPr="00B37AA4">
        <w:rPr>
          <w:rFonts w:hint="eastAsia"/>
          <w:noProof/>
          <w:shd w:val="clear" w:color="auto" w:fill="auto"/>
          <w:lang w:val="ru-RU" w:eastAsia="ru-RU"/>
        </w:rPr>
        <mc:AlternateContent>
          <mc:Choice Requires="wpg">
            <w:drawing>
              <wp:anchor distT="0" distB="0" distL="114300" distR="114300" simplePos="0" relativeHeight="251657216" behindDoc="0" locked="0" layoutInCell="1" allowOverlap="1" wp14:anchorId="6A0CBA3A" wp14:editId="0551350B">
                <wp:simplePos x="0" y="0"/>
                <wp:positionH relativeFrom="column">
                  <wp:posOffset>-6985</wp:posOffset>
                </wp:positionH>
                <wp:positionV relativeFrom="paragraph">
                  <wp:posOffset>-41275</wp:posOffset>
                </wp:positionV>
                <wp:extent cx="6290945" cy="2019300"/>
                <wp:effectExtent l="0" t="0" r="0" b="0"/>
                <wp:wrapNone/>
                <wp:docPr id="30196" name="组合 30196"/>
                <wp:cNvGraphicFramePr/>
                <a:graphic xmlns:a="http://schemas.openxmlformats.org/drawingml/2006/main">
                  <a:graphicData uri="http://schemas.microsoft.com/office/word/2010/wordprocessingGroup">
                    <wpg:wgp>
                      <wpg:cNvGrpSpPr/>
                      <wpg:grpSpPr>
                        <a:xfrm>
                          <a:off x="0" y="0"/>
                          <a:ext cx="6290945" cy="2019300"/>
                          <a:chOff x="-109944" y="0"/>
                          <a:chExt cx="6398680" cy="2051408"/>
                        </a:xfrm>
                      </wpg:grpSpPr>
                      <wpg:grpSp>
                        <wpg:cNvPr id="30192" name="组合 118"/>
                        <wpg:cNvGrpSpPr/>
                        <wpg:grpSpPr>
                          <a:xfrm>
                            <a:off x="-109944" y="0"/>
                            <a:ext cx="6398680" cy="2051408"/>
                            <a:chOff x="-109944" y="0"/>
                            <a:chExt cx="6398680" cy="2083186"/>
                          </a:xfrm>
                        </wpg:grpSpPr>
                        <pic:pic xmlns:pic="http://schemas.openxmlformats.org/drawingml/2006/picture">
                          <pic:nvPicPr>
                            <pic:cNvPr id="30193" name="图片 30193" descr="F:/Pictures/Screenshots/Screenshot_20231229-133345.pngScreenshot_20231229-133345"/>
                            <pic:cNvPicPr>
                              <a:picLocks noChangeAspect="1"/>
                            </pic:cNvPicPr>
                          </pic:nvPicPr>
                          <pic:blipFill>
                            <a:blip r:embed="rId141"/>
                            <a:srcRect l="960" r="960"/>
                            <a:stretch>
                              <a:fillRect/>
                            </a:stretch>
                          </pic:blipFill>
                          <pic:spPr>
                            <a:xfrm>
                              <a:off x="-109944" y="0"/>
                              <a:ext cx="3173720" cy="2083186"/>
                            </a:xfrm>
                            <a:prstGeom prst="rect">
                              <a:avLst/>
                            </a:prstGeom>
                          </pic:spPr>
                        </pic:pic>
                        <pic:pic xmlns:pic="http://schemas.openxmlformats.org/drawingml/2006/picture">
                          <pic:nvPicPr>
                            <pic:cNvPr id="30194" name="图片 30194" descr="F:/Pictures/Screenshots/Screenshot_20231229-133355.pngScreenshot_20231229-133355"/>
                            <pic:cNvPicPr>
                              <a:picLocks noChangeAspect="1"/>
                            </pic:cNvPicPr>
                          </pic:nvPicPr>
                          <pic:blipFill>
                            <a:blip r:embed="rId142"/>
                            <a:srcRect l="1981" r="1981"/>
                            <a:stretch>
                              <a:fillRect/>
                            </a:stretch>
                          </pic:blipFill>
                          <pic:spPr>
                            <a:xfrm>
                              <a:off x="3184856" y="0"/>
                              <a:ext cx="3103880" cy="2083186"/>
                            </a:xfrm>
                            <a:prstGeom prst="rect">
                              <a:avLst/>
                            </a:prstGeom>
                          </pic:spPr>
                        </pic:pic>
                      </wpg:grpSp>
                      <wps:wsp>
                        <wps:cNvPr id="30153" name="圆角矩形 30153"/>
                        <wps:cNvSpPr/>
                        <wps:spPr>
                          <a:xfrm flipV="1">
                            <a:off x="5781124" y="158698"/>
                            <a:ext cx="285750" cy="137795"/>
                          </a:xfrm>
                          <a:prstGeom prst="roundRect">
                            <a:avLst/>
                          </a:prstGeom>
                          <a:noFill/>
                          <a:ln w="95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noAutofit/>
                        </wps:bodyPr>
                      </wps:wsp>
                      <wps:wsp>
                        <wps:cNvPr id="30195" name="圆角矩形 30195"/>
                        <wps:cNvSpPr/>
                        <wps:spPr>
                          <a:xfrm>
                            <a:off x="121100" y="238167"/>
                            <a:ext cx="447040" cy="471887"/>
                          </a:xfrm>
                          <a:prstGeom prst="roundRect">
                            <a:avLst/>
                          </a:prstGeom>
                          <a:noFill/>
                          <a:ln w="95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noAutofit/>
                        </wps:bodyPr>
                      </wps:wsp>
                    </wpg:wgp>
                  </a:graphicData>
                </a:graphic>
                <wp14:sizeRelH relativeFrom="margin">
                  <wp14:pctWidth>0</wp14:pctWidth>
                </wp14:sizeRelH>
                <wp14:sizeRelV relativeFrom="margin">
                  <wp14:pctHeight>0</wp14:pctHeight>
                </wp14:sizeRelV>
              </wp:anchor>
            </w:drawing>
          </mc:Choice>
          <mc:Fallback>
            <w:pict>
              <v:group w14:anchorId="474B843A" id="组合 30196" o:spid="_x0000_s1026" style="position:absolute;left:0;text-align:left;margin-left:-.55pt;margin-top:-3.25pt;width:495.35pt;height:159pt;z-index:251657216;mso-width-relative:margin;mso-height-relative:margin" coordorigin="-1099" coordsize="63986,205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">
                <v:group id="组合 118" o:spid="_x0000_s1027" style="position:absolute;left:-1099;width:63986;height:20514" coordorigin="-1099" coordsize="63986,2083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C3VQuxgAAAN4A&#10;AAAPAAAAAAAAAAAAAAAAAKoCAABkcnMvZG93bnJldi54bWxQSwUGAAAAAAQABAD6AAAAnQMAAAAA&#10;">
                  <v:shape id="图片 30193" o:spid="_x0000_s1028" type="#_x0000_t75" style="position:absolute;left:-1099;width:31736;height:208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FoSj3HAAAA3gAAAA8AAABkcnMvZG93bnJldi54bWxEj09rAjEUxO8Fv0N4Qi9Fs1awuhpFhZZe&#10;avEP6PGxeW6Cm5dlE3X77Ruh0OMwM79hZovWVeJGTbCeFQz6GQjiwmvLpYLD/r03BhEissbKMyn4&#10;oQCLeedphrn2d97SbRdLkSAcclRgYqxzKUNhyGHo+5o4eWffOIxJNqXUDd4T3FXyNctG0qHltGCw&#10;prWh4rK7OgVHq/cfbViab5q8fNm302Z1uJJSz912OQURqY3/4b/2p1YwzAaTITzupCsg57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KFoSj3HAAAA3gAAAA8AAAAAAAAAAAAA&#10;AAAAnwIAAGRycy9kb3ducmV2LnhtbFBLBQYAAAAABAAEAPcAAACTAwAAAAA=&#10;">
                    <v:imagedata r:id="rId143" o:title="Screenshot_20231229-133345" cropleft="629f" cropright="629f"/>
                    <v:path arrowok="t"/>
                  </v:shape>
                  <v:shape id="图片 30194" o:spid="_x0000_s1029" type="#_x0000_t75" style="position:absolute;left:31848;width:31039;height:208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X89nvIAAAA3gAAAA8AAABkcnMvZG93bnJldi54bWxEj0FrwkAUhO8F/8PyBC9FN2opSeoqpUXw&#10;ZDFa2uMj+0yC2bfp7qrx33cLQo/DzHzDLFa9acWFnG8sK5hOEhDEpdUNVwoO+/U4BeEDssbWMim4&#10;kYfVcvCwwFzbK+/oUoRKRAj7HBXUIXS5lL6syaCf2I44ekfrDIYoXSW1w2uEm1bOkuRZGmw4LtTY&#10;0VtN5ak4GwU/X0Xx4d4fm+x7tv/0WbrbbtJeqdGwf30BEagP/+F7e6MVzJNp9gR/d+IVkMtf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1/PZ7yAAAAN4AAAAPAAAAAAAAAAAA&#10;AAAAAJ8CAABkcnMvZG93bnJldi54bWxQSwUGAAAAAAQABAD3AAAAlAMAAAAA&#10;">
                    <v:imagedata r:id="rId144" o:title="Screenshot_20231229-133355" cropleft="1298f" cropright="1298f"/>
                    <v:path arrowok="t"/>
                  </v:shape>
                </v:group>
                <v:roundrect id="圆角矩形 30153" o:spid="_x0000_s1030" style="position:absolute;left:57811;top:1586;width:2857;height:1378;flip:y;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Rf7OckA&#10;AADeAAAADwAAAGRycy9kb3ducmV2LnhtbESPQWvCQBSE7wX/w/IKXkrdRNFK6ioiFjxYQeuhvb1m&#10;n9lg9m3Mbk38912h0OMwM98ws0VnK3GlxpeOFaSDBARx7nTJhYLjx9vzFIQPyBorx6TgRh4W897D&#10;DDPtWt7T9RAKESHsM1RgQqgzKX1uyKIfuJo4eifXWAxRNoXUDbYRbis5TJKJtFhyXDBY08pQfj78&#10;WAWXYXqy5rgul+3T1+7zXX5vptsXpfqP3fIVRKAu/If/2hutYJSk4xHc78QrIOe/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4Rf7OckAAADeAAAADwAAAAAAAAAAAAAAAACYAgAA&#10;ZHJzL2Rvd25yZXYueG1sUEsFBgAAAAAEAAQA9QAAAI4DAAAAAA==&#10;" filled="f" strokecolor="red"/>
                <v:roundrect id="圆角矩形 30195" o:spid="_x0000_s1031" style="position:absolute;left:1211;top:2381;width:4470;height:4719;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DCNccYA&#10;AADeAAAADwAAAGRycy9kb3ducmV2LnhtbESPQWvCQBSE7wX/w/IKvdWNimJTV1FB0ItF66HHR/Y1&#10;SZt9G7Ovmvx7tyB4HGbmG2a2aF2lLtSE0rOBQT8BRZx5W3Ju4PS5eZ2CCoJssfJMBjoKsJj3nmaY&#10;Wn/lA12OkqsI4ZCigUKkTrUOWUEOQ9/XxNH79o1DibLJtW3wGuGu0sMkmWiHJceFAmtaF5T9Hv+c&#10;gf20HZ4/8Lzp8EfK0+prvOxkZ8zLc7t8ByXUyiN8b2+tgVEyeBvD/514BfT8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DCNccYAAADeAAAADwAAAAAAAAAAAAAAAACYAgAAZHJz&#10;L2Rvd25yZXYueG1sUEsFBgAAAAAEAAQA9QAAAIsDAAAAAA==&#10;" filled="f" strokecolor="red"/>
              </v:group>
            </w:pict>
          </mc:Fallback>
        </mc:AlternateContent>
      </w:r>
    </w:p>
    <w:p w:rsidR="00CB57FE" w:rsidRPr="004A3D14" w:rsidRDefault="00CB57FE" w:rsidP="00666ABB"/>
    <w:p w:rsidR="00365095" w:rsidRPr="004A3D14" w:rsidRDefault="00365095" w:rsidP="00666ABB"/>
    <w:p w:rsidR="00365095" w:rsidRPr="004A3D14" w:rsidRDefault="00365095" w:rsidP="00666ABB"/>
    <w:p w:rsidR="00CB57FE" w:rsidRPr="004A3D14" w:rsidRDefault="00CB57FE" w:rsidP="00666ABB"/>
    <w:p w:rsidR="00365095" w:rsidRPr="004A3D14" w:rsidRDefault="00365095" w:rsidP="00666ABB"/>
    <w:p w:rsidR="00640BD9" w:rsidRPr="004A3D14" w:rsidRDefault="00640BD9" w:rsidP="00666ABB"/>
    <w:p w:rsidR="00B81101" w:rsidRPr="004A3D14" w:rsidRDefault="00B81101" w:rsidP="00666ABB"/>
    <w:p w:rsidR="00640BD9" w:rsidRPr="004A3D14" w:rsidRDefault="00640BD9" w:rsidP="00666ABB"/>
    <w:p w:rsidR="00CB57FE" w:rsidRPr="00B37AA4" w:rsidRDefault="00640BD9" w:rsidP="00B37AA4">
      <w:pPr>
        <w:spacing w:line="276" w:lineRule="auto"/>
        <w:rPr>
          <w:shd w:val="clear" w:color="auto" w:fill="auto"/>
        </w:rPr>
      </w:pPr>
      <w:r>
        <w:rPr>
          <w:shd w:val="clear" w:color="auto" w:fill="auto"/>
        </w:rPr>
        <w:t xml:space="preserve">У автономному режимі натисніть "Використовувати мережевий час", щоб вимкнути його, вручну виконайте "Встановлення дати", "Встановлення часу" </w:t>
      </w:r>
    </w:p>
    <w:p w:rsidR="00365095" w:rsidRPr="00B37AA4" w:rsidRDefault="00207F2B" w:rsidP="00B37AA4">
      <w:pPr>
        <w:spacing w:line="276" w:lineRule="auto"/>
        <w:rPr>
          <w:shd w:val="clear" w:color="auto" w:fill="auto"/>
        </w:rPr>
      </w:pPr>
      <w:r>
        <w:rPr>
          <w:shd w:val="clear" w:color="auto" w:fill="auto"/>
        </w:rPr>
        <w:t>і "Встановлення часової зони". Натисніть швидку комбінацію</w:t>
      </w:r>
      <w:r w:rsidRPr="00B37AA4">
        <w:rPr>
          <w:noProof/>
          <w:shd w:val="clear" w:color="auto" w:fill="auto"/>
          <w:lang w:val="ru-RU" w:eastAsia="ru-RU"/>
        </w:rPr>
        <w:drawing>
          <wp:inline distT="0" distB="0" distL="0" distR="0" wp14:anchorId="176C95AE" wp14:editId="3BB6EDE8">
            <wp:extent cx="180975" cy="155575"/>
            <wp:effectExtent l="0" t="0" r="9525" b="0"/>
            <wp:docPr id="30149" name="图片 30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49" name="图片 30149"/>
                    <pic:cNvPicPr>
                      <a:picLocks noChangeAspect="1" noChangeArrowheads="1"/>
                    </pic:cNvPicPr>
                  </pic:nvPicPr>
                  <pic:blipFill>
                    <a:blip r:embed="rId145">
                      <a:extLst>
                        <a:ext uri="{28A0092B-C50C-407E-A947-70E740481C1C}">
                          <a14:useLocalDpi xmlns:a14="http://schemas.microsoft.com/office/drawing/2010/main" val="0"/>
                        </a:ext>
                      </a:extLst>
                    </a:blip>
                    <a:srcRect l="17580" r="14774" b="13844"/>
                    <a:stretch>
                      <a:fillRect/>
                    </a:stretch>
                  </pic:blipFill>
                  <pic:spPr>
                    <a:xfrm flipV="1">
                      <a:off x="0" y="0"/>
                      <a:ext cx="180975" cy="155575"/>
                    </a:xfrm>
                    <a:prstGeom prst="rect">
                      <a:avLst/>
                    </a:prstGeom>
                    <a:noFill/>
                    <a:ln>
                      <a:noFill/>
                    </a:ln>
                  </pic:spPr>
                </pic:pic>
              </a:graphicData>
            </a:graphic>
          </wp:inline>
        </w:drawing>
      </w:r>
      <w:r>
        <w:rPr>
          <w:shd w:val="clear" w:color="auto" w:fill="auto"/>
        </w:rPr>
        <w:t xml:space="preserve"> для повернення до головного меню в системі Android, натисніть на піктограму "Кава", щоб знову зайти у застосунок.</w:t>
      </w:r>
    </w:p>
    <w:bookmarkStart w:id="139" w:name="_Toc135843165"/>
    <w:bookmarkStart w:id="140" w:name="_Toc135994158"/>
    <w:bookmarkStart w:id="141" w:name="_Toc149310965"/>
    <w:bookmarkStart w:id="142" w:name="_Toc172630061"/>
    <w:p w:rsidR="00365095" w:rsidRPr="004A3D14" w:rsidRDefault="00640BD9" w:rsidP="00666ABB">
      <w:pPr>
        <w:pStyle w:val="3"/>
      </w:pPr>
      <w:r w:rsidRPr="004A3D14">
        <w:rPr>
          <w:noProof/>
          <w:lang w:val="ru-RU" w:eastAsia="ru-RU"/>
        </w:rPr>
        <mc:AlternateContent>
          <mc:Choice Requires="wpg">
            <w:drawing>
              <wp:anchor distT="0" distB="0" distL="114300" distR="114300" simplePos="0" relativeHeight="251645952" behindDoc="0" locked="0" layoutInCell="1" allowOverlap="1" wp14:anchorId="73D1B1DF" wp14:editId="4EA1BAFC">
                <wp:simplePos x="0" y="0"/>
                <wp:positionH relativeFrom="column">
                  <wp:posOffset>635</wp:posOffset>
                </wp:positionH>
                <wp:positionV relativeFrom="paragraph">
                  <wp:posOffset>238125</wp:posOffset>
                </wp:positionV>
                <wp:extent cx="6284902" cy="1985010"/>
                <wp:effectExtent l="0" t="0" r="1905" b="0"/>
                <wp:wrapNone/>
                <wp:docPr id="1268" name="组合 52"/>
                <wp:cNvGraphicFramePr/>
                <a:graphic xmlns:a="http://schemas.openxmlformats.org/drawingml/2006/main">
                  <a:graphicData uri="http://schemas.microsoft.com/office/word/2010/wordprocessingGroup">
                    <wpg:wgp>
                      <wpg:cNvGrpSpPr/>
                      <wpg:grpSpPr>
                        <a:xfrm>
                          <a:off x="0" y="0"/>
                          <a:ext cx="6284902" cy="1985010"/>
                          <a:chOff x="0" y="0"/>
                          <a:chExt cx="6248877" cy="1769110"/>
                        </a:xfrm>
                      </wpg:grpSpPr>
                      <wpg:grpSp>
                        <wpg:cNvPr id="1269" name="组合 1269"/>
                        <wpg:cNvGrpSpPr/>
                        <wpg:grpSpPr>
                          <a:xfrm>
                            <a:off x="3221178" y="0"/>
                            <a:ext cx="3027699" cy="1769110"/>
                            <a:chOff x="3221178" y="0"/>
                            <a:chExt cx="3027699" cy="1769110"/>
                          </a:xfrm>
                        </wpg:grpSpPr>
                        <pic:pic xmlns:pic="http://schemas.openxmlformats.org/drawingml/2006/picture">
                          <pic:nvPicPr>
                            <pic:cNvPr id="1270" name="图片 1270" descr="F:/Pictures/Screenshots/Screenshot_20231229-115902.pngScreenshot_20231229-115902"/>
                            <pic:cNvPicPr>
                              <a:picLocks noChangeAspect="1"/>
                            </pic:cNvPicPr>
                          </pic:nvPicPr>
                          <pic:blipFill>
                            <a:blip r:embed="rId114"/>
                            <a:srcRect/>
                            <a:stretch>
                              <a:fillRect/>
                            </a:stretch>
                          </pic:blipFill>
                          <pic:spPr>
                            <a:xfrm>
                              <a:off x="3221178" y="0"/>
                              <a:ext cx="3027699" cy="1769110"/>
                            </a:xfrm>
                            <a:prstGeom prst="rect">
                              <a:avLst/>
                            </a:prstGeom>
                          </pic:spPr>
                        </pic:pic>
                        <wps:wsp>
                          <wps:cNvPr id="1271" name="圆角矩形 1271"/>
                          <wps:cNvSpPr/>
                          <wps:spPr>
                            <a:xfrm>
                              <a:off x="5593876" y="732685"/>
                              <a:ext cx="447675" cy="457200"/>
                            </a:xfrm>
                            <a:prstGeom prst="roundRect">
                              <a:avLst/>
                            </a:prstGeom>
                            <a:noFill/>
                            <a:ln w="9525" cap="flat" cmpd="sng" algn="ctr">
                              <a:solidFill>
                                <a:srgbClr val="FF0000"/>
                              </a:solidFill>
                              <a:prstDash val="solid"/>
                            </a:ln>
                            <a:effectLst/>
                          </wps:spPr>
                          <wps:bodyPr rot="0" spcFirstLastPara="0" vert="horz" wrap="square" lIns="91440" tIns="45720" rIns="91440" bIns="45720" numCol="1" spcCol="0" rtlCol="0" fromWordArt="0" anchor="ctr" anchorCtr="0" forceAA="0" compatLnSpc="1">
                            <a:noAutofit/>
                          </wps:bodyPr>
                        </wps:wsp>
                      </wpg:grpSp>
                      <wpg:grpSp>
                        <wpg:cNvPr id="1272" name="组合 1272"/>
                        <wpg:cNvGrpSpPr/>
                        <wpg:grpSpPr>
                          <a:xfrm>
                            <a:off x="0" y="0"/>
                            <a:ext cx="3108960" cy="1769110"/>
                            <a:chOff x="0" y="0"/>
                            <a:chExt cx="3108960" cy="1769110"/>
                          </a:xfrm>
                        </wpg:grpSpPr>
                        <pic:pic xmlns:pic="http://schemas.openxmlformats.org/drawingml/2006/picture">
                          <pic:nvPicPr>
                            <pic:cNvPr id="1273" name="图片 1273" descr="F:/Pictures/Screenshots/Screenshot_20231229-115839.pngScreenshot_20231229-115839"/>
                            <pic:cNvPicPr>
                              <a:picLocks noChangeAspect="1"/>
                            </pic:cNvPicPr>
                          </pic:nvPicPr>
                          <pic:blipFill>
                            <a:blip r:embed="rId113"/>
                            <a:srcRect t="107" b="107"/>
                            <a:stretch>
                              <a:fillRect/>
                            </a:stretch>
                          </pic:blipFill>
                          <pic:spPr>
                            <a:xfrm>
                              <a:off x="0" y="0"/>
                              <a:ext cx="3108960" cy="1769110"/>
                            </a:xfrm>
                            <a:prstGeom prst="rect">
                              <a:avLst/>
                            </a:prstGeom>
                          </pic:spPr>
                        </pic:pic>
                        <wps:wsp>
                          <wps:cNvPr id="1274" name="圆角矩形 1274"/>
                          <wps:cNvSpPr/>
                          <wps:spPr>
                            <a:xfrm>
                              <a:off x="97472" y="9525"/>
                              <a:ext cx="276225" cy="141605"/>
                            </a:xfrm>
                            <a:prstGeom prst="roundRect">
                              <a:avLst/>
                            </a:prstGeom>
                            <a:noFill/>
                            <a:ln w="9525" cap="flat" cmpd="sng" algn="ctr">
                              <a:solidFill>
                                <a:srgbClr val="FF0000"/>
                              </a:solidFill>
                              <a:prstDash val="solid"/>
                            </a:ln>
                            <a:effectLst/>
                          </wps:spPr>
                          <wps:bodyPr rot="0" spcFirstLastPara="0" vert="horz" wrap="square" lIns="91440" tIns="45720" rIns="91440" bIns="45720" numCol="1" spcCol="0" rtlCol="0" fromWordArt="0" anchor="ctr" anchorCtr="0" forceAA="0" compatLnSpc="1">
                            <a:noAutofit/>
                          </wps:bodyPr>
                        </wps:wsp>
                      </wpg:grpSp>
                    </wpg:wgp>
                  </a:graphicData>
                </a:graphic>
                <wp14:sizeRelH relativeFrom="margin">
                  <wp14:pctWidth>0</wp14:pctWidth>
                </wp14:sizeRelH>
              </wp:anchor>
            </w:drawing>
          </mc:Choice>
          <mc:Fallback>
            <w:pict>
              <v:group w14:anchorId="21482774" id="组合 52" o:spid="_x0000_s1026" style="position:absolute;left:0;text-align:left;margin-left:.05pt;margin-top:18.75pt;width:494.85pt;height:156.3pt;z-index:251645952;mso-width-relative:margin" coordsize="62488,176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">
                <v:group id="组合 1269" o:spid="_x0000_s1027" style="position:absolute;left:32211;width:30277;height:17691" coordorigin="32211" coordsize="30276,1769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rtLv8UAAADdAAAADwAAAGRycy9kb3ducmV2LnhtbERPTWvCQBC9F/wPywi9&#10;NZtYGmrMKiJWPIRCVSi9DdkxCWZnQ3abxH/fLRR6m8f7nHwzmVYM1LvGsoIkikEQl1Y3XCm4nN+e&#10;XkE4j6yxtUwK7uRgs5495JhpO/IHDSdfiRDCLkMFtfddJqUrazLoItsRB+5qe4M+wL6SuscxhJtW&#10;LuI4lQYbDg01drSrqbydvo2Cw4jj9jnZD8Xturt/nV/eP4uElHqcT9sVCE+T/xf/uY86zF+kS/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67S7/FAAAA3QAA&#10;AA8AAAAAAAAAAAAAAAAAqgIAAGRycy9kb3ducmV2LnhtbFBLBQYAAAAABAAEAPoAAACcAwAAAAA=&#10;">
                  <v:shape id="图片 1270" o:spid="_x0000_s1028" type="#_x0000_t75" style="position:absolute;left:32211;width:30277;height:176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gflMHHAAAA3QAAAA8AAABkcnMvZG93bnJldi54bWxEj0FLw0AQhe+C/2EZwZvdmKKW2G1RodBD&#10;W2gspb0N2TEJzc6G3TWN/945CN5meG/e+2a+HF2nBgqx9WzgcZKBIq68bbk2cPhcPcxAxYRssfNM&#10;Bn4ownJxezPHwvor72koU60khGOBBpqU+kLrWDXkME58Tyzalw8Ok6yh1jbgVcJdp/Mse9YOW5aG&#10;Bnv6aKi6lN/OQLm5dO1h+zS8T4+nc75zdheyrTH3d+PbK6hEY/o3/12vreDnL8Iv38gIevEL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JgflMHHAAAA3QAAAA8AAAAAAAAAAAAA&#10;AAAAnwIAAGRycy9kb3ducmV2LnhtbFBLBQYAAAAABAAEAPcAAACTAwAAAAA=&#10;">
                    <v:imagedata r:id="rId116" o:title="Screenshot_20231229-115902"/>
                    <v:path arrowok="t"/>
                  </v:shape>
                  <v:roundrect id="圆角矩形 1271" o:spid="_x0000_s1029" style="position:absolute;left:55938;top:7326;width:4477;height:457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2ePkcMA&#10;AADdAAAADwAAAGRycy9kb3ducmV2LnhtbERPTWvCQBC9F/wPywi91Y0BW4muogXBXiq1HjwO2TGJ&#10;ZmdjdqrJv3cLhd7m8T5nvuxcrW7UhsqzgfEoAUWce1txYeDwvXmZggqCbLH2TAZ6CrBcDJ7mmFl/&#10;5y+67aVQMYRDhgZKkSbTOuQlOQwj3xBH7uRbhxJhW2jb4j2Gu1qnSfKqHVYcG0ps6L2k/LL/cQY+&#10;p1163eF10+NZqsP6OFn18mHM87BbzUAJdfIv/nNvbZyfvo3h95t4gl4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2ePkcMAAADdAAAADwAAAAAAAAAAAAAAAACYAgAAZHJzL2Rv&#10;d25yZXYueG1sUEsFBgAAAAAEAAQA9QAAAIgDAAAAAA==&#10;" filled="f" strokecolor="red"/>
                </v:group>
                <v:group id="组合 1272" o:spid="_x0000_s1030" style="position:absolute;width:31089;height:17691" coordsize="31089,1769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BcZPE8QAAADdAAAA&#10;DwAAAAAAAAAAAAAAAACqAgAAZHJzL2Rvd25yZXYueG1sUEsFBgAAAAAEAAQA+gAAAJsDAAAAAA==&#10;">
                  <v:shape id="图片 1273" o:spid="_x0000_s1031" type="#_x0000_t75" style="position:absolute;width:31089;height:176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tUJZ7EAAAA3QAAAA8AAABkcnMvZG93bnJldi54bWxET01rwkAQvRf8D8sIvRTdNFKV6CpSEAoe&#10;Sm0u3sbsmI1mZ0N2jcm/7xYKvc3jfc5629tadNT6yrGC12kCgrhwuuJSQf69nyxB+ICssXZMCgby&#10;sN2MntaYaffgL+qOoRQxhH2GCkwITSalLwxZ9FPXEEfu4lqLIcK2lLrFRwy3tUyTZC4tVhwbDDb0&#10;bqi4He9WQW3fDL4M2uSL5SXtrsM5/zwdlHoe97sViEB9+Bf/uT90nJ8uZvD7TTxBbn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tUJZ7EAAAA3QAAAA8AAAAAAAAAAAAAAAAA&#10;nwIAAGRycy9kb3ducmV2LnhtbFBLBQYAAAAABAAEAPcAAACQAwAAAAA=&#10;">
                    <v:imagedata r:id="rId115" o:title="Screenshot_20231229-115839" croptop="70f" cropbottom="70f"/>
                    <v:path arrowok="t"/>
                  </v:shape>
                  <v:roundrect id="圆角矩形 1274" o:spid="_x0000_s1032" style="position:absolute;left:974;top:95;width:2762;height:1416;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xAsCcMA&#10;AADdAAAADwAAAGRycy9kb3ducmV2LnhtbERPS2vCQBC+F/wPywje6sbQh6SuogVBL5ZaDz0O2WkS&#10;zc7G7KjJv+8Khd7m43vObNG5Wl2pDZVnA5NxAoo497biwsDha/04BRUE2WLtmQz0FGAxHzzMMLP+&#10;xp903UuhYgiHDA2UIk2mdchLchjGviGO3I9vHUqEbaFti7cY7mqdJsmLdlhxbCixofeS8tP+4gzs&#10;pl16/sDzusejVIfV9/Oyl60xo2G3fAMl1Mm/+M+9sXF++voE92/iCXr+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xAsCcMAAADdAAAADwAAAAAAAAAAAAAAAACYAgAAZHJzL2Rv&#10;d25yZXYueG1sUEsFBgAAAAAEAAQA9QAAAIgDAAAAAA==&#10;" filled="f" strokecolor="red"/>
                </v:group>
              </v:group>
            </w:pict>
          </mc:Fallback>
        </mc:AlternateContent>
      </w:r>
      <w:bookmarkEnd w:id="139"/>
      <w:bookmarkEnd w:id="140"/>
      <w:bookmarkEnd w:id="141"/>
      <w:r>
        <w:t>Лічильники</w:t>
      </w:r>
      <w:bookmarkEnd w:id="142"/>
    </w:p>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365095" w:rsidRPr="00B37AA4" w:rsidRDefault="00365095" w:rsidP="00B37AA4">
      <w:pPr>
        <w:spacing w:line="276" w:lineRule="auto"/>
        <w:rPr>
          <w:shd w:val="clear" w:color="auto" w:fill="auto"/>
          <w:lang w:bidi="ar"/>
        </w:rPr>
      </w:pPr>
    </w:p>
    <w:p w:rsidR="00B81101" w:rsidRPr="00B37AA4" w:rsidRDefault="00207F2B" w:rsidP="00B37AA4">
      <w:pPr>
        <w:spacing w:line="276" w:lineRule="auto"/>
        <w:rPr>
          <w:shd w:val="clear" w:color="auto" w:fill="auto"/>
        </w:rPr>
      </w:pPr>
      <w:r>
        <w:rPr>
          <w:shd w:val="clear" w:color="auto" w:fill="auto"/>
        </w:rPr>
        <w:t>Натисніть у верхньому лівому куті екрана, введіть пароль у спливаючому діалоговому вікні, натисніть "ОК". Увійдіть в меню машини і натисніть "Лічильники".</w:t>
      </w:r>
    </w:p>
    <w:p w:rsidR="00365095" w:rsidRPr="004A3D14" w:rsidRDefault="00207F2B" w:rsidP="00666ABB">
      <w:r w:rsidRPr="004A3D14">
        <w:rPr>
          <w:noProof/>
          <w:lang w:val="ru-RU" w:eastAsia="ru-RU"/>
        </w:rPr>
        <mc:AlternateContent>
          <mc:Choice Requires="wpg">
            <w:drawing>
              <wp:anchor distT="0" distB="0" distL="114300" distR="114300" simplePos="0" relativeHeight="251646976" behindDoc="0" locked="0" layoutInCell="1" allowOverlap="1" wp14:anchorId="2D8F42DE" wp14:editId="6C051902">
                <wp:simplePos x="0" y="0"/>
                <wp:positionH relativeFrom="column">
                  <wp:posOffset>-2325</wp:posOffset>
                </wp:positionH>
                <wp:positionV relativeFrom="paragraph">
                  <wp:posOffset>-16770</wp:posOffset>
                </wp:positionV>
                <wp:extent cx="6291579" cy="2045152"/>
                <wp:effectExtent l="0" t="0" r="0" b="0"/>
                <wp:wrapNone/>
                <wp:docPr id="1276" name="组合 85"/>
                <wp:cNvGraphicFramePr/>
                <a:graphic xmlns:a="http://schemas.openxmlformats.org/drawingml/2006/main">
                  <a:graphicData uri="http://schemas.microsoft.com/office/word/2010/wordprocessingGroup">
                    <wpg:wgp>
                      <wpg:cNvGrpSpPr/>
                      <wpg:grpSpPr>
                        <a:xfrm>
                          <a:off x="0" y="0"/>
                          <a:ext cx="6291579" cy="2045152"/>
                          <a:chOff x="0" y="0"/>
                          <a:chExt cx="6342820" cy="1944727"/>
                        </a:xfrm>
                      </wpg:grpSpPr>
                      <pic:pic xmlns:pic="http://schemas.openxmlformats.org/drawingml/2006/picture">
                        <pic:nvPicPr>
                          <pic:cNvPr id="1279" name="图片 1279" descr="F:/Pictures/Screenshots/Screenshot_20231229-133411.pngScreenshot_20231229-133411"/>
                          <pic:cNvPicPr>
                            <a:picLocks noChangeAspect="1"/>
                          </pic:cNvPicPr>
                        </pic:nvPicPr>
                        <pic:blipFill>
                          <a:blip r:embed="rId146"/>
                          <a:srcRect l="1876" r="1876"/>
                          <a:stretch>
                            <a:fillRect/>
                          </a:stretch>
                        </pic:blipFill>
                        <pic:spPr>
                          <a:xfrm>
                            <a:off x="0" y="0"/>
                            <a:ext cx="3139071" cy="1944727"/>
                          </a:xfrm>
                          <a:prstGeom prst="rect">
                            <a:avLst/>
                          </a:prstGeom>
                        </pic:spPr>
                      </pic:pic>
                      <pic:pic xmlns:pic="http://schemas.openxmlformats.org/drawingml/2006/picture">
                        <pic:nvPicPr>
                          <pic:cNvPr id="30112" name="图片 30112" descr="F:/Pictures/Screenshots/Screenshot_20231229-133430.pngScreenshot_20231229-133430"/>
                          <pic:cNvPicPr>
                            <a:picLocks noChangeAspect="1"/>
                          </pic:cNvPicPr>
                        </pic:nvPicPr>
                        <pic:blipFill>
                          <a:blip r:embed="rId147"/>
                          <a:srcRect l="2091" r="2091"/>
                          <a:stretch>
                            <a:fillRect/>
                          </a:stretch>
                        </pic:blipFill>
                        <pic:spPr>
                          <a:xfrm>
                            <a:off x="3266795" y="0"/>
                            <a:ext cx="3076025" cy="1944727"/>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5CBE1BD4" id="组合 85" o:spid="_x0000_s1026" style="position:absolute;left:0;text-align:left;margin-left:-.2pt;margin-top:-1.3pt;width:495.4pt;height:161.05pt;z-index:251646976;mso-width-relative:margin;mso-height-relative:margin" coordsize="63428,194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">
                <v:shape id="图片 1279" o:spid="_x0000_s1027" type="#_x0000_t75" style="position:absolute;width:31390;height:194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lCc8rEAAAA3QAAAA8AAABkcnMvZG93bnJldi54bWxET81qwkAQvgu+wzKFXkrdRIq2qavYgEXw&#10;IMY+wDQ7TYLZ2bC7jalP7woFb/Px/c5iNZhW9OR8Y1lBOklAEJdWN1wp+Dpunl9B+ICssbVMCv7I&#10;w2o5Hi0w0/bMB+qLUIkYwj5DBXUIXSalL2sy6Ce2I47cj3UGQ4SuktrhOYabVk6TZCYNNhwbauwo&#10;r6k8Fb9Ggf/OyfbFU1ftdy9Dyqfj58fmotTjw7B+BxFoCHfxv3ur4/zp/A1u38QT5PIK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lCc8rEAAAA3QAAAA8AAAAAAAAAAAAAAAAA&#10;nwIAAGRycy9kb3ducmV2LnhtbFBLBQYAAAAABAAEAPcAAACQAwAAAAA=&#10;">
                  <v:imagedata r:id="rId148" o:title="Screenshot_20231229-133411" cropleft="1229f" cropright="1229f"/>
                  <v:path arrowok="t"/>
                </v:shape>
                <v:shape id="图片 30112" o:spid="_x0000_s1028" type="#_x0000_t75" style="position:absolute;left:32667;width:30761;height:194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q0tpTDAAAA3gAAAA8AAABkcnMvZG93bnJldi54bWxEj0FLAzEUhO+C/yG8gjeb3SpS1qalKIVe&#10;FNwWz4/N62bp5mVJYjb+eyMIHoeZ+YbZ7LIdRSIfBscK6mUFgrhzeuBewfl0uF+DCBFZ4+iYFHxT&#10;gN329maDjXYzf1BqYy8KhEODCkyMUyNl6AxZDEs3ERfv4rzFWKTvpfY4F7gd5aqqnqTFgcuCwYle&#10;DHXX9ssWyuveBv+W5vfHNuXpmvJnS0apu0XeP4OIlON/+K991Aoeqrpewe+dcgXk9g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WrS2lMMAAADeAAAADwAAAAAAAAAAAAAAAACf&#10;AgAAZHJzL2Rvd25yZXYueG1sUEsFBgAAAAAEAAQA9wAAAI8DAAAAAA==&#10;">
                  <v:imagedata r:id="rId149" o:title="Screenshot_20231229-133430" cropleft="1370f" cropright="1370f"/>
                  <v:path arrowok="t"/>
                </v:shape>
              </v:group>
            </w:pict>
          </mc:Fallback>
        </mc:AlternateContent>
      </w:r>
    </w:p>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365095" w:rsidRPr="00B37AA4" w:rsidRDefault="00365095" w:rsidP="00B37AA4">
      <w:pPr>
        <w:spacing w:line="276" w:lineRule="auto"/>
        <w:rPr>
          <w:shd w:val="clear" w:color="auto" w:fill="auto"/>
          <w:lang w:bidi="ar"/>
        </w:rPr>
      </w:pPr>
    </w:p>
    <w:p w:rsidR="00365095" w:rsidRPr="00B37AA4" w:rsidRDefault="00207F2B" w:rsidP="00B37AA4">
      <w:pPr>
        <w:spacing w:line="276" w:lineRule="auto"/>
        <w:rPr>
          <w:shd w:val="clear" w:color="auto" w:fill="auto"/>
        </w:rPr>
      </w:pPr>
      <w:r>
        <w:rPr>
          <w:shd w:val="clear" w:color="auto" w:fill="auto"/>
        </w:rPr>
        <w:t>У спливаючому вікні є такі функції, як "Продукт", "Продукти за типом", "Скинути лічильники" і "Лічильник за весь термін служби". Натисніть "Продукт", підрахунок може відбуватися за "Напоями" або "Загалом".</w:t>
      </w:r>
    </w:p>
    <w:p w:rsidR="00365095" w:rsidRPr="004A3D14" w:rsidRDefault="00B81101" w:rsidP="00666ABB">
      <w:r w:rsidRPr="004A3D14">
        <w:rPr>
          <w:noProof/>
          <w:lang w:val="ru-RU" w:eastAsia="ru-RU"/>
        </w:rPr>
        <mc:AlternateContent>
          <mc:Choice Requires="wpg">
            <w:drawing>
              <wp:anchor distT="0" distB="0" distL="114300" distR="114300" simplePos="0" relativeHeight="251786240" behindDoc="1" locked="0" layoutInCell="1" allowOverlap="1" wp14:anchorId="1A9D642E" wp14:editId="2318F554">
                <wp:simplePos x="0" y="0"/>
                <wp:positionH relativeFrom="column">
                  <wp:posOffset>635</wp:posOffset>
                </wp:positionH>
                <wp:positionV relativeFrom="paragraph">
                  <wp:posOffset>-56515</wp:posOffset>
                </wp:positionV>
                <wp:extent cx="6278295" cy="1829435"/>
                <wp:effectExtent l="0" t="0" r="8255" b="0"/>
                <wp:wrapNone/>
                <wp:docPr id="4" name="组合 4"/>
                <wp:cNvGraphicFramePr/>
                <a:graphic xmlns:a="http://schemas.openxmlformats.org/drawingml/2006/main">
                  <a:graphicData uri="http://schemas.microsoft.com/office/word/2010/wordprocessingGroup">
                    <wpg:wgp>
                      <wpg:cNvGrpSpPr/>
                      <wpg:grpSpPr>
                        <a:xfrm>
                          <a:off x="0" y="0"/>
                          <a:ext cx="6278295" cy="1829435"/>
                          <a:chOff x="0" y="0"/>
                          <a:chExt cx="6278295" cy="1903095"/>
                        </a:xfrm>
                      </wpg:grpSpPr>
                      <pic:pic xmlns:pic="http://schemas.openxmlformats.org/drawingml/2006/picture">
                        <pic:nvPicPr>
                          <pic:cNvPr id="247" name="图片 247" descr="Screenshot_20231229-133447"/>
                          <pic:cNvPicPr>
                            <a:picLocks noChangeAspect="1"/>
                          </pic:cNvPicPr>
                        </pic:nvPicPr>
                        <pic:blipFill>
                          <a:blip r:embed="rId150"/>
                          <a:stretch>
                            <a:fillRect/>
                          </a:stretch>
                        </pic:blipFill>
                        <pic:spPr>
                          <a:xfrm>
                            <a:off x="0" y="0"/>
                            <a:ext cx="3112770" cy="1903095"/>
                          </a:xfrm>
                          <a:prstGeom prst="rect">
                            <a:avLst/>
                          </a:prstGeom>
                        </pic:spPr>
                      </pic:pic>
                      <pic:pic xmlns:pic="http://schemas.openxmlformats.org/drawingml/2006/picture">
                        <pic:nvPicPr>
                          <pic:cNvPr id="248" name="图片 248" descr="Screenshot_20231229-133456"/>
                          <pic:cNvPicPr>
                            <a:picLocks noChangeAspect="1"/>
                          </pic:cNvPicPr>
                        </pic:nvPicPr>
                        <pic:blipFill>
                          <a:blip r:embed="rId151"/>
                          <a:stretch>
                            <a:fillRect/>
                          </a:stretch>
                        </pic:blipFill>
                        <pic:spPr>
                          <a:xfrm>
                            <a:off x="3227755" y="0"/>
                            <a:ext cx="3050540" cy="190309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2E1FA3F4" id="组合 4" o:spid="_x0000_s1026" style="position:absolute;left:0;text-align:left;margin-left:.05pt;margin-top:-4.45pt;width:494.35pt;height:144.05pt;z-index:-251530240;mso-width-relative:margin;mso-height-relative:margin" coordsize="62782,190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">
                <v:shape id="图片 247" o:spid="_x0000_s1027" type="#_x0000_t75" alt="Screenshot_20231229-133447" style="position:absolute;width:31127;height:190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Y/c1nDAAAA3AAAAA8AAABkcnMvZG93bnJldi54bWxEj0+LwjAUxO/CfofwFrxp6t+VapRlQfCy&#10;oK0Hj4/mbVtsXkoSbf32G0HwOMzMb5jNrjeNuJPztWUFk3ECgriwuuZSwTnfj1YgfEDW2FgmBQ/y&#10;sNt+DDaYatvxie5ZKEWEsE9RQRVCm0rpi4oM+rFtiaP3Z53BEKUrpXbYRbhp5DRJltJgzXGhwpZ+&#10;Kiqu2c0o6Li2q9n1t7jQ7XRcPFye6Euu1PCz/16DCNSHd/jVPmgF0/kXPM/EIyC3/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9j9zWcMAAADcAAAADwAAAAAAAAAAAAAAAACf&#10;AgAAZHJzL2Rvd25yZXYueG1sUEsFBgAAAAAEAAQA9wAAAI8DAAAAAA==&#10;">
                  <v:imagedata r:id="rId152" o:title="Screenshot_20231229-133447"/>
                  <v:path arrowok="t"/>
                </v:shape>
                <v:shape id="图片 248" o:spid="_x0000_s1028" type="#_x0000_t75" alt="Screenshot_20231229-133456" style="position:absolute;left:32277;width:30505;height:190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vhbRy/AAAA3AAAAA8AAABkcnMvZG93bnJldi54bWxET02LwjAQvQv7H8Is7E1TRUSqUURW0KPu&#10;XrwNzdhUm0lpZm3dX28OgsfH+16ue1+rO7WxCmxgPMpAERfBVlwa+P3ZDeegoiBbrAOTgQdFWK8+&#10;BkvMbej4SPeTlCqFcMzRgBNpcq1j4chjHIWGOHGX0HqUBNtS2xa7FO5rPcmymfZYcWpw2NDWUXE7&#10;/XkDZ5n9d9d5bfePm9uJZvddHpwxX5/9ZgFKqJe3+OXeWwOTaVqbzqQjoFdP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L4W0cvwAAANwAAAAPAAAAAAAAAAAAAAAAAJ8CAABk&#10;cnMvZG93bnJldi54bWxQSwUGAAAAAAQABAD3AAAAiwMAAAAA&#10;">
                  <v:imagedata r:id="rId153" o:title="Screenshot_20231229-133456"/>
                  <v:path arrowok="t"/>
                </v:shape>
              </v:group>
            </w:pict>
          </mc:Fallback>
        </mc:AlternateContent>
      </w:r>
    </w:p>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811A13" w:rsidRDefault="00811A13" w:rsidP="00AA4D41">
      <w:pPr>
        <w:spacing w:line="276" w:lineRule="auto"/>
        <w:rPr>
          <w:shd w:val="clear" w:color="auto" w:fill="auto"/>
        </w:rPr>
      </w:pPr>
      <w:r>
        <w:rPr>
          <w:shd w:val="clear" w:color="auto" w:fill="auto"/>
        </w:rPr>
        <w:t>Продукти за типом                                       Вікно скидання лічильників</w:t>
      </w:r>
    </w:p>
    <w:p w:rsidR="00811A13" w:rsidRDefault="00AA4D41" w:rsidP="00AA4D41">
      <w:pPr>
        <w:spacing w:line="276" w:lineRule="auto"/>
        <w:rPr>
          <w:shd w:val="clear" w:color="auto" w:fill="auto"/>
        </w:rPr>
      </w:pPr>
      <w:r w:rsidRPr="004A3D14">
        <w:rPr>
          <w:noProof/>
          <w:lang w:val="ru-RU" w:eastAsia="ru-RU"/>
        </w:rPr>
        <w:lastRenderedPageBreak/>
        <mc:AlternateContent>
          <mc:Choice Requires="wpg">
            <w:drawing>
              <wp:inline distT="0" distB="0" distL="0" distR="0" wp14:anchorId="0F886F56" wp14:editId="0023E53A">
                <wp:extent cx="6288406" cy="1829435"/>
                <wp:effectExtent l="0" t="0" r="0" b="0"/>
                <wp:docPr id="11" name="组合 11"/>
                <wp:cNvGraphicFramePr/>
                <a:graphic xmlns:a="http://schemas.openxmlformats.org/drawingml/2006/main">
                  <a:graphicData uri="http://schemas.microsoft.com/office/word/2010/wordprocessingGroup">
                    <wpg:wgp>
                      <wpg:cNvGrpSpPr/>
                      <wpg:grpSpPr>
                        <a:xfrm>
                          <a:off x="0" y="0"/>
                          <a:ext cx="6288406" cy="1829435"/>
                          <a:chOff x="0" y="0"/>
                          <a:chExt cx="6288621" cy="1904365"/>
                        </a:xfrm>
                      </wpg:grpSpPr>
                      <pic:pic xmlns:pic="http://schemas.openxmlformats.org/drawingml/2006/picture">
                        <pic:nvPicPr>
                          <pic:cNvPr id="30121" name="图片 30121" descr="F:/Pictures/Screenshots/Screenshot_20231229-133604.pngScreenshot_20231229-133604"/>
                          <pic:cNvPicPr>
                            <a:picLocks noChangeAspect="1"/>
                          </pic:cNvPicPr>
                        </pic:nvPicPr>
                        <pic:blipFill>
                          <a:blip r:embed="rId154"/>
                          <a:srcRect l="2117" r="2117"/>
                          <a:stretch>
                            <a:fillRect/>
                          </a:stretch>
                        </pic:blipFill>
                        <pic:spPr>
                          <a:xfrm>
                            <a:off x="0" y="0"/>
                            <a:ext cx="3111500" cy="1904365"/>
                          </a:xfrm>
                          <a:prstGeom prst="rect">
                            <a:avLst/>
                          </a:prstGeom>
                        </pic:spPr>
                      </pic:pic>
                      <pic:pic xmlns:pic="http://schemas.openxmlformats.org/drawingml/2006/picture">
                        <pic:nvPicPr>
                          <pic:cNvPr id="249" name="图片 249" descr="Screenshot_20231229-133613"/>
                          <pic:cNvPicPr>
                            <a:picLocks noChangeAspect="1"/>
                          </pic:cNvPicPr>
                        </pic:nvPicPr>
                        <pic:blipFill>
                          <a:blip r:embed="rId155"/>
                          <a:stretch>
                            <a:fillRect/>
                          </a:stretch>
                        </pic:blipFill>
                        <pic:spPr>
                          <a:xfrm>
                            <a:off x="3227593" y="0"/>
                            <a:ext cx="3061028" cy="1904365"/>
                          </a:xfrm>
                          <a:prstGeom prst="rect">
                            <a:avLst/>
                          </a:prstGeom>
                        </pic:spPr>
                      </pic:pic>
                    </wpg:wgp>
                  </a:graphicData>
                </a:graphic>
              </wp:inline>
            </w:drawing>
          </mc:Choice>
          <mc:Fallback>
            <w:pict>
              <v:group w14:anchorId="4E81C5B0" id="组合 11" o:spid="_x0000_s1026" style="width:495.15pt;height:144.05pt;mso-position-horizontal-relative:char;mso-position-vertical-relative:line" coordsize="62886,190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图片 30121" o:spid="_x0000_s1027" type="#_x0000_t75" style="position:absolute;width:31115;height:190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">
                  <v:imagedata r:id="rId156" o:title="Screenshot_20231229-133604" cropleft="1387f" cropright="1387f"/>
                  <v:path arrowok="t"/>
                </v:shape>
                <v:shape id="图片 249" o:spid="_x0000_s1028" type="#_x0000_t75" alt="Screenshot_20231229-133613" style="position:absolute;left:32275;width:30611;height:190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">
                  <v:imagedata r:id="rId157" o:title="Screenshot_20231229-133613"/>
                  <v:path arrowok="t"/>
                </v:shape>
                <w10:anchorlock/>
              </v:group>
            </w:pict>
          </mc:Fallback>
        </mc:AlternateContent>
      </w:r>
    </w:p>
    <w:p w:rsidR="000A16AD" w:rsidRPr="00B37AA4" w:rsidRDefault="00207F2B" w:rsidP="00B37AA4">
      <w:pPr>
        <w:spacing w:line="276" w:lineRule="auto"/>
        <w:rPr>
          <w:shd w:val="clear" w:color="auto" w:fill="auto"/>
        </w:rPr>
      </w:pPr>
      <w:r>
        <w:rPr>
          <w:shd w:val="clear" w:color="auto" w:fill="auto"/>
        </w:rPr>
        <w:t>Вікно лічильників за весь термін служби по продуктам.</w:t>
      </w:r>
    </w:p>
    <w:p w:rsidR="00365095" w:rsidRPr="004A3D14" w:rsidRDefault="00207F2B" w:rsidP="00666ABB">
      <w:pPr>
        <w:pStyle w:val="3"/>
      </w:pPr>
      <w:bookmarkStart w:id="143" w:name="_Toc113616392"/>
      <w:bookmarkStart w:id="144" w:name="_Toc135843166"/>
      <w:bookmarkStart w:id="145" w:name="_Toc135994159"/>
      <w:bookmarkStart w:id="146" w:name="_Toc172630062"/>
      <w:r>
        <w:t>Діагностика</w:t>
      </w:r>
      <w:bookmarkEnd w:id="143"/>
      <w:bookmarkEnd w:id="144"/>
      <w:bookmarkEnd w:id="145"/>
      <w:bookmarkEnd w:id="146"/>
    </w:p>
    <w:p w:rsidR="00365095" w:rsidRPr="00B37AA4" w:rsidRDefault="00AA4D41" w:rsidP="00B37AA4">
      <w:pPr>
        <w:spacing w:line="276" w:lineRule="auto"/>
        <w:rPr>
          <w:shd w:val="clear" w:color="auto" w:fill="auto"/>
        </w:rPr>
      </w:pPr>
      <w:r w:rsidRPr="00B37AA4">
        <w:rPr>
          <w:noProof/>
          <w:shd w:val="clear" w:color="auto" w:fill="auto"/>
          <w:lang w:val="ru-RU" w:eastAsia="ru-RU"/>
        </w:rPr>
        <mc:AlternateContent>
          <mc:Choice Requires="wpg">
            <w:drawing>
              <wp:anchor distT="0" distB="0" distL="114300" distR="114300" simplePos="0" relativeHeight="251650048" behindDoc="0" locked="0" layoutInCell="1" allowOverlap="1" wp14:anchorId="7C1D9146" wp14:editId="155B14E8">
                <wp:simplePos x="0" y="0"/>
                <wp:positionH relativeFrom="column">
                  <wp:posOffset>635</wp:posOffset>
                </wp:positionH>
                <wp:positionV relativeFrom="paragraph">
                  <wp:posOffset>400685</wp:posOffset>
                </wp:positionV>
                <wp:extent cx="6288405" cy="2003425"/>
                <wp:effectExtent l="0" t="0" r="0" b="0"/>
                <wp:wrapNone/>
                <wp:docPr id="30158" name="组合 94"/>
                <wp:cNvGraphicFramePr/>
                <a:graphic xmlns:a="http://schemas.openxmlformats.org/drawingml/2006/main">
                  <a:graphicData uri="http://schemas.microsoft.com/office/word/2010/wordprocessingGroup">
                    <wpg:wgp>
                      <wpg:cNvGrpSpPr/>
                      <wpg:grpSpPr>
                        <a:xfrm>
                          <a:off x="0" y="0"/>
                          <a:ext cx="6288405" cy="2003425"/>
                          <a:chOff x="0" y="0"/>
                          <a:chExt cx="6195513" cy="1917622"/>
                        </a:xfrm>
                      </wpg:grpSpPr>
                      <pic:pic xmlns:pic="http://schemas.openxmlformats.org/drawingml/2006/picture">
                        <pic:nvPicPr>
                          <pic:cNvPr id="30159" name="图片 30159" descr="F:/Pictures/Screenshots/Screenshot_20231229-133206.pngScreenshot_20231229-133206"/>
                          <pic:cNvPicPr>
                            <a:picLocks noChangeAspect="1"/>
                          </pic:cNvPicPr>
                        </pic:nvPicPr>
                        <pic:blipFill>
                          <a:blip r:embed="rId135"/>
                          <a:srcRect l="1441" r="1441"/>
                          <a:stretch>
                            <a:fillRect/>
                          </a:stretch>
                        </pic:blipFill>
                        <pic:spPr>
                          <a:xfrm>
                            <a:off x="0" y="0"/>
                            <a:ext cx="3067936" cy="1917622"/>
                          </a:xfrm>
                          <a:prstGeom prst="rect">
                            <a:avLst/>
                          </a:prstGeom>
                        </pic:spPr>
                      </pic:pic>
                      <pic:pic xmlns:pic="http://schemas.openxmlformats.org/drawingml/2006/picture">
                        <pic:nvPicPr>
                          <pic:cNvPr id="30160" name="图片 30160" descr="F:/Pictures/Screenshots/Screenshot_20231229-133705.pngScreenshot_20231229-133705"/>
                          <pic:cNvPicPr>
                            <a:picLocks noChangeAspect="1"/>
                          </pic:cNvPicPr>
                        </pic:nvPicPr>
                        <pic:blipFill>
                          <a:blip r:embed="rId158"/>
                          <a:srcRect l="596" r="596"/>
                          <a:stretch>
                            <a:fillRect/>
                          </a:stretch>
                        </pic:blipFill>
                        <pic:spPr>
                          <a:xfrm>
                            <a:off x="3179806" y="7286"/>
                            <a:ext cx="3015707" cy="190995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21E1251D" id="组合 94" o:spid="_x0000_s1026" style="position:absolute;left:0;text-align:left;margin-left:.05pt;margin-top:31.55pt;width:495.15pt;height:157.75pt;z-index:251650048;mso-width-relative:margin;mso-height-relative:margin" coordsize="61955,191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">
                <v:shape id="图片 30159" o:spid="_x0000_s1027" type="#_x0000_t75" style="position:absolute;width:30679;height:191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BpvHHAAAA3gAAAA8AAABkcnMvZG93bnJldi54bWxEj0FrAjEUhO+F/ofwCt5q1rotdTXKUhTa&#10;k9QKXh+b52Zx87Ik0d366xtB6HGYmW+YxWqwrbiQD41jBZNxBoK4crrhWsH+Z/P8DiJEZI2tY1Lw&#10;SwFWy8eHBRba9fxNl12sRYJwKFCBibErpAyVIYth7Dri5B2dtxiT9LXUHvsEt618ybI3abHhtGCw&#10;ow9D1Wl3tgrO21P7Zaphmx/stezLfH/1+Vqp0dNQzkFEGuJ/+N7+1Aqm2eR1Brc76QrI5R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I/BpvHHAAAA3gAAAA8AAAAAAAAAAAAA&#10;AAAAnwIAAGRycy9kb3ducmV2LnhtbFBLBQYAAAAABAAEAPcAAACTAwAAAAA=&#10;">
                  <v:imagedata r:id="rId136" o:title="Screenshot_20231229-133206" cropleft="944f" cropright="944f"/>
                  <v:path arrowok="t"/>
                </v:shape>
                <v:shape id="图片 30160" o:spid="_x0000_s1028" type="#_x0000_t75" style="position:absolute;left:31798;top:72;width:30157;height:191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8y3u/DAAAA3gAAAA8AAABkcnMvZG93bnJldi54bWxEj82KwjAUhffCvEO4A+40VQfRjmkRUXA2&#10;gtUHuDTXpkxzU5qo1ac3C8Hl4fzxrfLeNuJGna8dK5iMExDEpdM1VwrOp91oAcIHZI2NY1LwIA95&#10;9jVYYardnY90K0Il4gj7FBWYENpUSl8asujHriWO3sV1FkOUXSV1h/c4bhs5TZK5tFhzfDDY0sZQ&#10;+V9crYJnpS/cXMN2736Wf7ydbR4HUyg1/O7XvyAC9eETfrf3WsEsmcwjQMSJKCCz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zLe78MAAADeAAAADwAAAAAAAAAAAAAAAACf&#10;AgAAZHJzL2Rvd25yZXYueG1sUEsFBgAAAAAEAAQA9wAAAI8DAAAAAA==&#10;">
                  <v:imagedata r:id="rId159" o:title="Screenshot_20231229-133705" cropleft="391f" cropright="391f"/>
                  <v:path arrowok="t"/>
                </v:shape>
              </v:group>
            </w:pict>
          </mc:Fallback>
        </mc:AlternateContent>
      </w:r>
      <w:r>
        <w:rPr>
          <w:shd w:val="clear" w:color="auto" w:fill="auto"/>
        </w:rPr>
        <w:t>Натисніть у верхньому лівому куті екрана, введіть пароль у спливаючому діалоговому вікні (тестовий: test9527), натисніть "ОК". Перейдіть у вікно управління сервером і натисніть на кнопку "Діагностика".</w:t>
      </w:r>
    </w:p>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0A16AD" w:rsidRPr="004A3D14" w:rsidRDefault="000A16AD" w:rsidP="00666ABB"/>
    <w:p w:rsidR="00365095" w:rsidRPr="004A3D14" w:rsidRDefault="00365095" w:rsidP="00666ABB"/>
    <w:p w:rsidR="00365095" w:rsidRPr="00B37AA4" w:rsidRDefault="00AA4D41" w:rsidP="00B37AA4">
      <w:pPr>
        <w:spacing w:line="276" w:lineRule="auto"/>
        <w:rPr>
          <w:shd w:val="clear" w:color="auto" w:fill="auto"/>
        </w:rPr>
      </w:pPr>
      <w:r w:rsidRPr="004A3D14">
        <w:rPr>
          <w:noProof/>
          <w:lang w:val="ru-RU" w:eastAsia="ru-RU"/>
        </w:rPr>
        <mc:AlternateContent>
          <mc:Choice Requires="wpg">
            <w:drawing>
              <wp:anchor distT="0" distB="0" distL="114300" distR="114300" simplePos="0" relativeHeight="251651072" behindDoc="0" locked="0" layoutInCell="1" allowOverlap="1" wp14:anchorId="623DCE7D" wp14:editId="782772D0">
                <wp:simplePos x="0" y="0"/>
                <wp:positionH relativeFrom="column">
                  <wp:posOffset>-1905</wp:posOffset>
                </wp:positionH>
                <wp:positionV relativeFrom="paragraph">
                  <wp:posOffset>419735</wp:posOffset>
                </wp:positionV>
                <wp:extent cx="6288405" cy="1981200"/>
                <wp:effectExtent l="0" t="0" r="0" b="0"/>
                <wp:wrapNone/>
                <wp:docPr id="30161" name="组合 97"/>
                <wp:cNvGraphicFramePr/>
                <a:graphic xmlns:a="http://schemas.openxmlformats.org/drawingml/2006/main">
                  <a:graphicData uri="http://schemas.microsoft.com/office/word/2010/wordprocessingGroup">
                    <wpg:wgp>
                      <wpg:cNvGrpSpPr/>
                      <wpg:grpSpPr>
                        <a:xfrm>
                          <a:off x="0" y="0"/>
                          <a:ext cx="6288405" cy="1981200"/>
                          <a:chOff x="-1" y="0"/>
                          <a:chExt cx="6498285" cy="1943100"/>
                        </a:xfrm>
                      </wpg:grpSpPr>
                      <pic:pic xmlns:pic="http://schemas.openxmlformats.org/drawingml/2006/picture">
                        <pic:nvPicPr>
                          <pic:cNvPr id="30162" name="图片 30162" descr="F:/Pictures/Screenshots/Screenshot_20231229-133714.pngScreenshot_20231229-133714"/>
                          <pic:cNvPicPr>
                            <a:picLocks noChangeAspect="1"/>
                          </pic:cNvPicPr>
                        </pic:nvPicPr>
                        <pic:blipFill>
                          <a:blip r:embed="rId160"/>
                          <a:srcRect l="1591" r="1595"/>
                          <a:stretch>
                            <a:fillRect/>
                          </a:stretch>
                        </pic:blipFill>
                        <pic:spPr>
                          <a:xfrm>
                            <a:off x="-1" y="0"/>
                            <a:ext cx="3217864" cy="1943100"/>
                          </a:xfrm>
                          <a:prstGeom prst="rect">
                            <a:avLst/>
                          </a:prstGeom>
                        </pic:spPr>
                      </pic:pic>
                      <pic:pic xmlns:pic="http://schemas.openxmlformats.org/drawingml/2006/picture">
                        <pic:nvPicPr>
                          <pic:cNvPr id="30163" name="图片 30163" descr="F:/Pictures/Screenshots/Screenshot_20231229-133721.pngScreenshot_20231229-133721"/>
                          <pic:cNvPicPr>
                            <a:picLocks noChangeAspect="1"/>
                          </pic:cNvPicPr>
                        </pic:nvPicPr>
                        <pic:blipFill>
                          <a:blip r:embed="rId133"/>
                          <a:srcRect l="243" r="256"/>
                          <a:stretch>
                            <a:fillRect/>
                          </a:stretch>
                        </pic:blipFill>
                        <pic:spPr>
                          <a:xfrm>
                            <a:off x="3353150" y="0"/>
                            <a:ext cx="3145134" cy="194310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06B114C1" id="组合 97" o:spid="_x0000_s1026" style="position:absolute;left:0;text-align:left;margin-left:-.15pt;margin-top:33.05pt;width:495.15pt;height:156pt;z-index:251651072;mso-width-relative:margin;mso-height-relative:margin" coordorigin="" coordsize="64982,194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">
                <v:shape id="图片 30162" o:spid="_x0000_s1027" type="#_x0000_t75" style="position:absolute;width:32178;height:194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yH1HGAAAA3gAAAA8AAABkcnMvZG93bnJldi54bWxEj0FrAjEUhO8F/0N4greaqLDI1iilIHhR&#10;cBWht8fmdbN187Juoq7++qZQ6HGYmW+Yxap3jbhRF2rPGiZjBYK49KbmSsPxsH6dgwgR2WDjmTQ8&#10;KMBqOXhZYG78nfd0K2IlEoRDjhpsjG0uZSgtOQxj3xIn78t3DmOSXSVNh/cEd42cKpVJhzWnBYst&#10;fVgqz8XVafjc+ePp9Jx9F9v2fKguNpsrzrQeDfv3NxCR+vgf/mtvjIaZmmRT+L2TroBc/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D/IfUcYAAADeAAAADwAAAAAAAAAAAAAA&#10;AACfAgAAZHJzL2Rvd25yZXYueG1sUEsFBgAAAAAEAAQA9wAAAJIDAAAAAA==&#10;">
                  <v:imagedata r:id="rId161" o:title="Screenshot_20231229-133714" cropleft="1043f" cropright="1045f"/>
                  <v:path arrowok="t"/>
                </v:shape>
                <v:shape id="图片 30163" o:spid="_x0000_s1028" type="#_x0000_t75" style="position:absolute;left:33531;width:31451;height:194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Re3MrEAAAA3gAAAA8AAABkcnMvZG93bnJldi54bWxEj0FrAjEUhO9C/0N4gjfN2hUtq1FKodCj&#10;1RU8Pjavu4ublzRJdfXXN4LgcZj5ZpjVpjedOJMPrWUF00kGgriyuuVaQbn/HL+BCBFZY2eZFFwp&#10;wGb9Mlhhoe2Fv+m8i7VIJRwKVNDE6AopQ9WQwTCxjjh5P9YbjEn6WmqPl1RuOvmaZXNpsOW00KCj&#10;j4aq0+7PKMi92y647g+n/FhKe6tme/d7VGo07N+XICL18Rl+0F86cdl0nsP9TroCcv0P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Re3MrEAAAA3gAAAA8AAAAAAAAAAAAAAAAA&#10;nwIAAGRycy9kb3ducmV2LnhtbFBLBQYAAAAABAAEAPcAAACQAwAAAAA=&#10;">
                  <v:imagedata r:id="rId134" o:title="Screenshot_20231229-133721" cropleft="159f" cropright="168f"/>
                  <v:path arrowok="t"/>
                </v:shape>
              </v:group>
            </w:pict>
          </mc:Fallback>
        </mc:AlternateContent>
      </w:r>
      <w:r>
        <w:rPr>
          <w:shd w:val="clear" w:color="auto" w:fill="auto"/>
        </w:rPr>
        <w:t>До функцій діагностики відносяться версія програмного забезпечення і версія операційної системи, помилки і діагностичні тести. Версія програмного забезпечення і операційної системи - Апаратне забезпечення: Тут користувачі можуть перевіряти і налаштовувати версію апаратного забезпечення;</w:t>
      </w:r>
    </w:p>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365095" w:rsidRPr="004A3D14" w:rsidRDefault="00207F2B" w:rsidP="00666ABB">
      <w:r>
        <w:t> </w:t>
      </w:r>
    </w:p>
    <w:p w:rsidR="00640BD9" w:rsidRPr="00AA4D41" w:rsidRDefault="00AA4D41" w:rsidP="00AA4D41">
      <w:pPr>
        <w:spacing w:line="276" w:lineRule="auto"/>
        <w:rPr>
          <w:shd w:val="clear" w:color="auto" w:fill="auto"/>
        </w:rPr>
      </w:pPr>
      <w:r w:rsidRPr="004A3D14">
        <w:rPr>
          <w:noProof/>
          <w:lang w:val="ru-RU" w:eastAsia="ru-RU"/>
        </w:rPr>
        <mc:AlternateContent>
          <mc:Choice Requires="wpg">
            <w:drawing>
              <wp:anchor distT="0" distB="0" distL="114300" distR="114300" simplePos="0" relativeHeight="251652096" behindDoc="0" locked="0" layoutInCell="1" allowOverlap="1" wp14:anchorId="1C6C9ADD" wp14:editId="0D7DC929">
                <wp:simplePos x="0" y="0"/>
                <wp:positionH relativeFrom="column">
                  <wp:posOffset>3810</wp:posOffset>
                </wp:positionH>
                <wp:positionV relativeFrom="paragraph">
                  <wp:posOffset>398145</wp:posOffset>
                </wp:positionV>
                <wp:extent cx="6281420" cy="2056765"/>
                <wp:effectExtent l="0" t="0" r="5080" b="635"/>
                <wp:wrapNone/>
                <wp:docPr id="30164" name="组合 100"/>
                <wp:cNvGraphicFramePr/>
                <a:graphic xmlns:a="http://schemas.openxmlformats.org/drawingml/2006/main">
                  <a:graphicData uri="http://schemas.microsoft.com/office/word/2010/wordprocessingGroup">
                    <wpg:wgp>
                      <wpg:cNvGrpSpPr/>
                      <wpg:grpSpPr>
                        <a:xfrm>
                          <a:off x="0" y="0"/>
                          <a:ext cx="6281420" cy="2056765"/>
                          <a:chOff x="57152" y="6350"/>
                          <a:chExt cx="6089687" cy="1943100"/>
                        </a:xfrm>
                      </wpg:grpSpPr>
                      <pic:pic xmlns:pic="http://schemas.openxmlformats.org/drawingml/2006/picture">
                        <pic:nvPicPr>
                          <pic:cNvPr id="30165" name="图片 30165" descr="F:/Pictures/Screenshots/Screenshot_20231229-133727.pngScreenshot_20231229-133727"/>
                          <pic:cNvPicPr>
                            <a:picLocks noChangeAspect="1"/>
                          </pic:cNvPicPr>
                        </pic:nvPicPr>
                        <pic:blipFill>
                          <a:blip r:embed="rId162"/>
                          <a:srcRect l="1287" r="1287"/>
                          <a:stretch>
                            <a:fillRect/>
                          </a:stretch>
                        </pic:blipFill>
                        <pic:spPr>
                          <a:xfrm>
                            <a:off x="57152" y="6350"/>
                            <a:ext cx="3012509" cy="1943100"/>
                          </a:xfrm>
                          <a:prstGeom prst="rect">
                            <a:avLst/>
                          </a:prstGeom>
                        </pic:spPr>
                      </pic:pic>
                      <pic:pic xmlns:pic="http://schemas.openxmlformats.org/drawingml/2006/picture">
                        <pic:nvPicPr>
                          <pic:cNvPr id="30166" name="图片 30166" descr="F:/Pictures/Screenshots/Screenshot_20231229-133737.pngScreenshot_20231229-133737"/>
                          <pic:cNvPicPr>
                            <a:picLocks noChangeAspect="1"/>
                          </pic:cNvPicPr>
                        </pic:nvPicPr>
                        <pic:blipFill>
                          <a:blip r:embed="rId163"/>
                          <a:srcRect l="1343" r="1343"/>
                          <a:stretch>
                            <a:fillRect/>
                          </a:stretch>
                        </pic:blipFill>
                        <pic:spPr>
                          <a:xfrm>
                            <a:off x="3196580" y="6598"/>
                            <a:ext cx="2950259" cy="1942852"/>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5525480A" id="组合 100" o:spid="_x0000_s1026" style="position:absolute;left:0;text-align:left;margin-left:.3pt;margin-top:31.35pt;width:494.6pt;height:161.95pt;z-index:251652096;mso-width-relative:margin;mso-height-relative:margin" coordorigin="571,63" coordsize="60896,194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">
                <v:shape id="图片 30165" o:spid="_x0000_s1027" type="#_x0000_t75" style="position:absolute;left:571;top:63;width:30125;height:194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c6tW3HAAAA3gAAAA8AAABkcnMvZG93bnJldi54bWxEj0FrwkAUhO8F/8PyCl6KbqxUJbqKBIpB&#10;e9GK4O2RfWZDs29DdtX033eFgsdhZr5hFqvO1uJGra8cKxgNExDEhdMVlwqO35+DGQgfkDXWjknB&#10;L3lYLXsvC0y1u/OebodQighhn6ICE0KTSukLQxb90DXE0bu41mKIsi2lbvEe4baW70kykRYrjgsG&#10;G8oMFT+Hq1WQfb2ZaX7eZ5tsdtw53p5yv7NK9V+79RxEoC48w//tXCsYJ6PJBzzuxCsgl3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Bc6tW3HAAAA3gAAAA8AAAAAAAAAAAAA&#10;AAAAnwIAAGRycy9kb3ducmV2LnhtbFBLBQYAAAAABAAEAPcAAACTAwAAAAA=&#10;">
                  <v:imagedata r:id="rId164" o:title="Screenshot_20231229-133727" cropleft="843f" cropright="843f"/>
                  <v:path arrowok="t"/>
                </v:shape>
                <v:shape id="图片 30166" o:spid="_x0000_s1028" type="#_x0000_t75" style="position:absolute;left:31965;top:65;width:29503;height:194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x/0v/HAAAA3gAAAA8AAABkcnMvZG93bnJldi54bWxEj0FrwkAUhO+F/oflFXqrG1tNJXUVaSh6&#10;EqoFr4/sMxuSfRuyGxP99W6h0OMwM98wy/VoG3GhzleOFUwnCQjiwumKSwU/x6+XBQgfkDU2jknB&#10;lTysV48PS8y0G/ibLodQighhn6ECE0KbSekLQxb9xLXE0Tu7zmKIsiul7nCIcNvI1yRJpcWK44LB&#10;lj4NFfWhtwreb/2wmZ1PvdnnIZ9vj3VejbVSz0/j5gNEoDH8h//aO63gLZmmKfzeiVdAru4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Kx/0v/HAAAA3gAAAA8AAAAAAAAAAAAA&#10;AAAAnwIAAGRycy9kb3ducmV2LnhtbFBLBQYAAAAABAAEAPcAAACTAwAAAAA=&#10;">
                  <v:imagedata r:id="rId165" o:title="Screenshot_20231229-133737" cropleft="880f" cropright="880f"/>
                  <v:path arrowok="t"/>
                </v:shape>
              </v:group>
            </w:pict>
          </mc:Fallback>
        </mc:AlternateContent>
      </w:r>
      <w:r>
        <w:rPr>
          <w:shd w:val="clear" w:color="auto" w:fill="auto"/>
        </w:rPr>
        <w:t>Версія програмного забезпечення і операційної системи - Серійний номер машини: Тут можна задати номер машини; Телеметрія: Користувачі можуть вмикати/вимикати режим онлайн.</w:t>
      </w:r>
    </w:p>
    <w:p w:rsidR="00640BD9" w:rsidRPr="004A3D14" w:rsidRDefault="00640BD9" w:rsidP="00666ABB"/>
    <w:p w:rsidR="00640BD9" w:rsidRPr="004A3D14" w:rsidRDefault="00640BD9" w:rsidP="00666ABB"/>
    <w:p w:rsidR="00CB57FE" w:rsidRPr="004A3D14" w:rsidRDefault="00CB57FE" w:rsidP="00666ABB"/>
    <w:p w:rsidR="00CB57FE" w:rsidRPr="004A3D14" w:rsidRDefault="00CB57FE" w:rsidP="00666ABB"/>
    <w:p w:rsidR="00CB57FE" w:rsidRPr="004A3D14" w:rsidRDefault="00CB57FE" w:rsidP="00666ABB"/>
    <w:p w:rsidR="00CB57FE" w:rsidRPr="004A3D14" w:rsidRDefault="00CB57FE" w:rsidP="00666ABB"/>
    <w:p w:rsidR="00365095" w:rsidRPr="00B37AA4" w:rsidRDefault="00207F2B" w:rsidP="00B37AA4">
      <w:pPr>
        <w:spacing w:line="276" w:lineRule="auto"/>
        <w:rPr>
          <w:shd w:val="clear" w:color="auto" w:fill="auto"/>
        </w:rPr>
      </w:pPr>
      <w:r>
        <w:rPr>
          <w:shd w:val="clear" w:color="auto" w:fill="auto"/>
        </w:rPr>
        <w:lastRenderedPageBreak/>
        <w:t xml:space="preserve">Тут користувачі можуть перевіряти та оновлювати версію вбудованих програм плати введення/виведення; </w:t>
      </w:r>
    </w:p>
    <w:p w:rsidR="000A16AD" w:rsidRPr="00B37AA4" w:rsidRDefault="00207F2B" w:rsidP="00B37AA4">
      <w:pPr>
        <w:spacing w:line="276" w:lineRule="auto"/>
        <w:rPr>
          <w:shd w:val="clear" w:color="auto" w:fill="auto"/>
        </w:rPr>
      </w:pPr>
      <w:r>
        <w:rPr>
          <w:shd w:val="clear" w:color="auto" w:fill="auto"/>
        </w:rPr>
        <w:t>Тут користувачі можуть перевіряти і оновлювати версію застосунку;</w:t>
      </w:r>
    </w:p>
    <w:p w:rsidR="00365095" w:rsidRPr="004A3D14" w:rsidRDefault="00207F2B" w:rsidP="00666ABB">
      <w:r w:rsidRPr="004A3D14">
        <w:rPr>
          <w:rFonts w:hint="eastAsia"/>
          <w:noProof/>
          <w:lang w:val="ru-RU" w:eastAsia="ru-RU"/>
        </w:rPr>
        <mc:AlternateContent>
          <mc:Choice Requires="wpg">
            <w:drawing>
              <wp:anchor distT="0" distB="0" distL="114300" distR="114300" simplePos="0" relativeHeight="251653120" behindDoc="0" locked="0" layoutInCell="1" allowOverlap="1" wp14:anchorId="2D9AD834" wp14:editId="2865001C">
                <wp:simplePos x="0" y="0"/>
                <wp:positionH relativeFrom="column">
                  <wp:posOffset>-2540</wp:posOffset>
                </wp:positionH>
                <wp:positionV relativeFrom="paragraph">
                  <wp:posOffset>-16510</wp:posOffset>
                </wp:positionV>
                <wp:extent cx="6288406" cy="2061050"/>
                <wp:effectExtent l="0" t="0" r="0" b="0"/>
                <wp:wrapNone/>
                <wp:docPr id="30182" name="组合 30182"/>
                <wp:cNvGraphicFramePr/>
                <a:graphic xmlns:a="http://schemas.openxmlformats.org/drawingml/2006/main">
                  <a:graphicData uri="http://schemas.microsoft.com/office/word/2010/wordprocessingGroup">
                    <wpg:wgp>
                      <wpg:cNvGrpSpPr/>
                      <wpg:grpSpPr>
                        <a:xfrm>
                          <a:off x="0" y="0"/>
                          <a:ext cx="6288406" cy="2061050"/>
                          <a:chOff x="0" y="0"/>
                          <a:chExt cx="6333094" cy="1943100"/>
                        </a:xfrm>
                      </wpg:grpSpPr>
                      <pic:pic xmlns:pic="http://schemas.openxmlformats.org/drawingml/2006/picture">
                        <pic:nvPicPr>
                          <pic:cNvPr id="30167" name="图片 101" descr="F:/Pictures/Screenshots/Screenshot_20231229-133753.pngScreenshot_20231229-133753"/>
                          <pic:cNvPicPr>
                            <a:picLocks noChangeAspect="1"/>
                          </pic:cNvPicPr>
                        </pic:nvPicPr>
                        <pic:blipFill>
                          <a:blip r:embed="rId166"/>
                          <a:srcRect l="1646" r="1646"/>
                          <a:stretch>
                            <a:fillRect/>
                          </a:stretch>
                        </pic:blipFill>
                        <pic:spPr>
                          <a:xfrm>
                            <a:off x="0" y="0"/>
                            <a:ext cx="3147590" cy="1943100"/>
                          </a:xfrm>
                          <a:prstGeom prst="rect">
                            <a:avLst/>
                          </a:prstGeom>
                        </pic:spPr>
                      </pic:pic>
                      <pic:pic xmlns:pic="http://schemas.openxmlformats.org/drawingml/2006/picture">
                        <pic:nvPicPr>
                          <pic:cNvPr id="30176" name="图片 102" descr="F:/Pictures/Screenshots/Screenshot_20231229-133800.pngScreenshot_20231229-133800"/>
                          <pic:cNvPicPr>
                            <a:picLocks noChangeAspect="1"/>
                          </pic:cNvPicPr>
                        </pic:nvPicPr>
                        <pic:blipFill>
                          <a:blip r:embed="rId167"/>
                          <a:srcRect l="1372" r="1372"/>
                          <a:stretch>
                            <a:fillRect/>
                          </a:stretch>
                        </pic:blipFill>
                        <pic:spPr>
                          <a:xfrm>
                            <a:off x="3263967" y="592"/>
                            <a:ext cx="3069127" cy="1942508"/>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7C53110C" id="组合 30182" o:spid="_x0000_s1026" style="position:absolute;left:0;text-align:left;margin-left:-.2pt;margin-top:-1.3pt;width:495.15pt;height:162.3pt;z-index:251653120;mso-width-relative:margin;mso-height-relative:margin" coordsize="63330,194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">
                <v:shape id="图片 101" o:spid="_x0000_s1027" type="#_x0000_t75" style="position:absolute;width:31475;height:194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Nvp2jFAAAA3gAAAA8AAABkcnMvZG93bnJldi54bWxEj0+LwjAUxO+C3yG8hb1pqgu6VKOIf1ix&#10;J7ui10fzbOs2L6XJav32RhA8DjPzG2Y6b00lrtS40rKCQT8CQZxZXXKu4PC76X2DcB5ZY2WZFNzJ&#10;wXzW7Uwx1vbGe7qmPhcBwi5GBYX3dSylywoy6Pq2Jg7e2TYGfZBNLnWDtwA3lRxG0UgaLDksFFjT&#10;sqDsL/03ClardbJe2J9LdkxOSXs0u/KMqNTnR7uYgPDU+nf41d5qBV/RYDSG551wBeTs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zb6doxQAAAN4AAAAPAAAAAAAAAAAAAAAA&#10;AJ8CAABkcnMvZG93bnJldi54bWxQSwUGAAAAAAQABAD3AAAAkQMAAAAA&#10;">
                  <v:imagedata r:id="rId168" o:title="Screenshot_20231229-133753" cropleft="1079f" cropright="1079f"/>
                  <v:path arrowok="t"/>
                </v:shape>
                <v:shape id="图片 102" o:spid="_x0000_s1028" type="#_x0000_t75" style="position:absolute;left:32639;top:5;width:30691;height:194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y4Ph/GAAAA3gAAAA8AAABkcnMvZG93bnJldi54bWxEj0FrAjEUhO+C/yE8oTfNroLK1ihFEIUi&#10;UrWH3h6b103o5mXZRHf996ZQ6HGYmW+Y1aZ3tbhTG6xnBfkkA0Fcem25UnC97MZLECEia6w9k4IH&#10;Bdish4MVFtp3/EH3c6xEgnAoUIGJsSmkDKUhh2HiG+LkffvWYUyyraRusUtwV8tpls2lQ8tpwWBD&#10;W0Plz/nmFOxLa7vP/OtktdnuT91xcZzpd6VeRv3bK4hIffwP/7UPWsEsyxdz+L2TroBcP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bLg+H8YAAADeAAAADwAAAAAAAAAAAAAA&#10;AACfAgAAZHJzL2Rvd25yZXYueG1sUEsFBgAAAAAEAAQA9wAAAJIDAAAAAA==&#10;">
                  <v:imagedata r:id="rId169" o:title="Screenshot_20231229-133800" cropleft="899f" cropright="899f"/>
                  <v:path arrowok="t"/>
                </v:shape>
              </v:group>
            </w:pict>
          </mc:Fallback>
        </mc:AlternateContent>
      </w:r>
    </w:p>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365095" w:rsidRPr="00B37AA4" w:rsidRDefault="00207F2B" w:rsidP="00B37AA4">
      <w:pPr>
        <w:spacing w:line="276" w:lineRule="auto"/>
        <w:rPr>
          <w:shd w:val="clear" w:color="auto" w:fill="auto"/>
        </w:rPr>
      </w:pPr>
      <w:r>
        <w:rPr>
          <w:shd w:val="clear" w:color="auto" w:fill="auto"/>
        </w:rPr>
        <w:t>Версія програмного забезпечення і операційної системи - Застосунок: Версія програмного забезпечення і операційної системи - Стан мережі: Тут користувачі можуть перевіряти і налаштовувати мережу. Тут користувачі можуть задати номер СІМ-карти (по</w:t>
      </w:r>
      <w:r w:rsidR="000C5C44">
        <w:rPr>
          <w:shd w:val="clear" w:color="auto" w:fill="auto"/>
        </w:rPr>
        <w:t xml:space="preserve">трібна апаратна підтримка). Тут користувачі </w:t>
      </w:r>
      <w:r>
        <w:rPr>
          <w:shd w:val="clear" w:color="auto" w:fill="auto"/>
        </w:rPr>
        <w:t>можуть встановити IMEI (потрібна апаратна підтримка);</w:t>
      </w:r>
    </w:p>
    <w:p w:rsidR="00365095" w:rsidRPr="004A3D14" w:rsidRDefault="00CC4C70" w:rsidP="00666ABB">
      <w:pPr>
        <w:rPr>
          <w:rFonts w:asciiTheme="minorEastAsia" w:eastAsiaTheme="minorEastAsia" w:hAnsiTheme="minorEastAsia" w:cs="Arial Unicode MS"/>
        </w:rPr>
      </w:pPr>
      <w:r w:rsidRPr="004A3D14">
        <w:rPr>
          <w:noProof/>
          <w:lang w:val="ru-RU" w:eastAsia="ru-RU"/>
        </w:rPr>
        <mc:AlternateContent>
          <mc:Choice Requires="wpg">
            <w:drawing>
              <wp:anchor distT="0" distB="0" distL="114300" distR="114300" simplePos="0" relativeHeight="251654144" behindDoc="0" locked="0" layoutInCell="1" allowOverlap="1" wp14:anchorId="45C1F502" wp14:editId="3CE12877">
                <wp:simplePos x="0" y="0"/>
                <wp:positionH relativeFrom="column">
                  <wp:posOffset>-2435</wp:posOffset>
                </wp:positionH>
                <wp:positionV relativeFrom="paragraph">
                  <wp:posOffset>58580</wp:posOffset>
                </wp:positionV>
                <wp:extent cx="6288405" cy="1984850"/>
                <wp:effectExtent l="0" t="0" r="0" b="0"/>
                <wp:wrapNone/>
                <wp:docPr id="30183" name="组合 106"/>
                <wp:cNvGraphicFramePr/>
                <a:graphic xmlns:a="http://schemas.openxmlformats.org/drawingml/2006/main">
                  <a:graphicData uri="http://schemas.microsoft.com/office/word/2010/wordprocessingGroup">
                    <wpg:wgp>
                      <wpg:cNvGrpSpPr/>
                      <wpg:grpSpPr>
                        <a:xfrm>
                          <a:off x="0" y="0"/>
                          <a:ext cx="6288405" cy="1984850"/>
                          <a:chOff x="-1" y="-109022"/>
                          <a:chExt cx="6580904" cy="2052123"/>
                        </a:xfrm>
                      </wpg:grpSpPr>
                      <pic:pic xmlns:pic="http://schemas.openxmlformats.org/drawingml/2006/picture">
                        <pic:nvPicPr>
                          <pic:cNvPr id="30184" name="图片 30184" descr="F:/Pictures/Screenshots/Screenshot_20231229-133825.pngScreenshot_20231229-133825"/>
                          <pic:cNvPicPr>
                            <a:picLocks noChangeAspect="1"/>
                          </pic:cNvPicPr>
                        </pic:nvPicPr>
                        <pic:blipFill>
                          <a:blip r:embed="rId170"/>
                          <a:srcRect l="2027" r="2027"/>
                          <a:stretch>
                            <a:fillRect/>
                          </a:stretch>
                        </pic:blipFill>
                        <pic:spPr>
                          <a:xfrm>
                            <a:off x="-1" y="-109022"/>
                            <a:ext cx="3258777" cy="2051074"/>
                          </a:xfrm>
                          <a:prstGeom prst="rect">
                            <a:avLst/>
                          </a:prstGeom>
                        </pic:spPr>
                      </pic:pic>
                      <pic:pic xmlns:pic="http://schemas.openxmlformats.org/drawingml/2006/picture">
                        <pic:nvPicPr>
                          <pic:cNvPr id="30185" name="图片 30185" descr="F:/Pictures/Screenshots/Screenshot_20231229-133840.pngScreenshot_20231229-133840"/>
                          <pic:cNvPicPr>
                            <a:picLocks noChangeAspect="1"/>
                          </pic:cNvPicPr>
                        </pic:nvPicPr>
                        <pic:blipFill>
                          <a:blip r:embed="rId171"/>
                          <a:srcRect l="153" r="153"/>
                          <a:stretch>
                            <a:fillRect/>
                          </a:stretch>
                        </pic:blipFill>
                        <pic:spPr>
                          <a:xfrm>
                            <a:off x="3391683" y="-109022"/>
                            <a:ext cx="3189220" cy="2052123"/>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26944565" id="组合 106" o:spid="_x0000_s1026" style="position:absolute;left:0;text-align:left;margin-left:-.2pt;margin-top:4.6pt;width:495.15pt;height:156.3pt;z-index:251654144;mso-width-relative:margin;mso-height-relative:margin" coordorigin=",-1090" coordsize="65809,205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">
                <v:shape id="图片 30184" o:spid="_x0000_s1027" type="#_x0000_t75" style="position:absolute;top:-1090;width:32587;height:205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4QST/IAAAA3gAAAA8AAABkcnMvZG93bnJldi54bWxEj09rwkAUxO9Cv8PyCt50Yy0lRDfSWgQv&#10;Uk0Lktsj+/Knzb4N2VVjP31XKHgcZuY3zHI1mFacqXeNZQWzaQSCuLC64UrB1+dmEoNwHllja5kU&#10;XMnBKn0YLTHR9sIHOme+EgHCLkEFtfddIqUrajLoprYjDl5pe4M+yL6SusdLgJtWPkXRizTYcFio&#10;saN1TcVPdjIKyj3lb9f3djM/xrnOP3bfWq5/lRo/Dq8LEJ4Gfw//t7dawTyaxc9wuxOugEz/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A+EEk/yAAAAN4AAAAPAAAAAAAAAAAA&#10;AAAAAJ8CAABkcnMvZG93bnJldi54bWxQSwUGAAAAAAQABAD3AAAAlAMAAAAA&#10;">
                  <v:imagedata r:id="rId172" o:title="Screenshot_20231229-133825" cropleft="1328f" cropright="1328f"/>
                  <v:path arrowok="t"/>
                </v:shape>
                <v:shape id="图片 30185" o:spid="_x0000_s1028" type="#_x0000_t75" style="position:absolute;left:33916;top:-1090;width:31893;height:205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ZVF9jFAAAA3gAAAA8AAABkcnMvZG93bnJldi54bWxEj0+LwjAUxO+C3yE8wZsmKitSjSLi/rkt&#10;64ri7dE822rzUppsW7+9WVjY4zAzv2FWm86WoqHaF441TMYKBHHqTMGZhuP362gBwgdkg6Vj0vAg&#10;D5t1v7fCxLiWv6g5hExECPsENeQhVImUPs3Joh+7ijh6V1dbDFHWmTQ1thFuSzlVai4tFhwXcqxo&#10;l1N6P/xYDW9+f2vem8utaFs88y79VKe51Ho46LZLEIG68B/+a38YDTM1WbzA7514BeT6C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GVRfYxQAAAN4AAAAPAAAAAAAAAAAAAAAA&#10;AJ8CAABkcnMvZG93bnJldi54bWxQSwUGAAAAAAQABAD3AAAAkQMAAAAA&#10;">
                  <v:imagedata r:id="rId173" o:title="Screenshot_20231229-133840" cropleft="100f" cropright="100f"/>
                  <v:path arrowok="t"/>
                </v:shape>
              </v:group>
            </w:pict>
          </mc:Fallback>
        </mc:AlternateContent>
      </w:r>
    </w:p>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CC4C70" w:rsidRPr="004A3D14" w:rsidRDefault="00CC4C70" w:rsidP="00666ABB"/>
    <w:p w:rsidR="00365095" w:rsidRPr="004A3D14" w:rsidRDefault="00365095" w:rsidP="00666ABB"/>
    <w:p w:rsidR="00365095" w:rsidRPr="00B37AA4" w:rsidRDefault="00207F2B" w:rsidP="00B37AA4">
      <w:pPr>
        <w:spacing w:line="276" w:lineRule="auto"/>
        <w:rPr>
          <w:shd w:val="clear" w:color="auto" w:fill="auto"/>
        </w:rPr>
      </w:pPr>
      <w:r>
        <w:rPr>
          <w:shd w:val="clear" w:color="auto" w:fill="auto"/>
        </w:rPr>
        <w:t>Помилки - Список поточних помилок: Користувачі можуть запитувати поточну помилку; помилка - Загальний список помилок: Користувачі можуть запитувати всю інформацію про помилку.</w:t>
      </w:r>
    </w:p>
    <w:p w:rsidR="00365095" w:rsidRPr="004A3D14" w:rsidRDefault="00CC4C70" w:rsidP="00666ABB">
      <w:r w:rsidRPr="004A3D14">
        <w:rPr>
          <w:noProof/>
          <w:lang w:val="ru-RU" w:eastAsia="ru-RU"/>
        </w:rPr>
        <mc:AlternateContent>
          <mc:Choice Requires="wpg">
            <w:drawing>
              <wp:anchor distT="0" distB="0" distL="114300" distR="114300" simplePos="0" relativeHeight="251655168" behindDoc="0" locked="0" layoutInCell="1" allowOverlap="1" wp14:anchorId="24DA35CC" wp14:editId="624EA168">
                <wp:simplePos x="0" y="0"/>
                <wp:positionH relativeFrom="column">
                  <wp:posOffset>-1905</wp:posOffset>
                </wp:positionH>
                <wp:positionV relativeFrom="paragraph">
                  <wp:posOffset>60960</wp:posOffset>
                </wp:positionV>
                <wp:extent cx="6292850" cy="1894839"/>
                <wp:effectExtent l="0" t="0" r="0" b="0"/>
                <wp:wrapNone/>
                <wp:docPr id="30186" name="组合 109"/>
                <wp:cNvGraphicFramePr/>
                <a:graphic xmlns:a="http://schemas.openxmlformats.org/drawingml/2006/main">
                  <a:graphicData uri="http://schemas.microsoft.com/office/word/2010/wordprocessingGroup">
                    <wpg:wgp>
                      <wpg:cNvGrpSpPr/>
                      <wpg:grpSpPr>
                        <a:xfrm>
                          <a:off x="0" y="0"/>
                          <a:ext cx="6292850" cy="1894839"/>
                          <a:chOff x="-62312" y="-2192"/>
                          <a:chExt cx="5960757" cy="1635141"/>
                        </a:xfrm>
                      </wpg:grpSpPr>
                      <pic:pic xmlns:pic="http://schemas.openxmlformats.org/drawingml/2006/picture">
                        <pic:nvPicPr>
                          <pic:cNvPr id="30187" name="图片 30187" descr="F:/Pictures/Screenshots/Screenshot_20231229-133906.pngScreenshot_20231229-133906"/>
                          <pic:cNvPicPr>
                            <a:picLocks noChangeAspect="1"/>
                          </pic:cNvPicPr>
                        </pic:nvPicPr>
                        <pic:blipFill>
                          <a:blip r:embed="rId174"/>
                          <a:srcRect t="551" b="551"/>
                          <a:stretch>
                            <a:fillRect/>
                          </a:stretch>
                        </pic:blipFill>
                        <pic:spPr>
                          <a:xfrm>
                            <a:off x="-62312" y="-2"/>
                            <a:ext cx="2949603" cy="1632949"/>
                          </a:xfrm>
                          <a:prstGeom prst="rect">
                            <a:avLst/>
                          </a:prstGeom>
                        </pic:spPr>
                      </pic:pic>
                      <pic:pic xmlns:pic="http://schemas.openxmlformats.org/drawingml/2006/picture">
                        <pic:nvPicPr>
                          <pic:cNvPr id="30188" name="图片 30188" descr="F:/Pictures/Screenshots/Screenshot_20231229-133915.pngScreenshot_20231229-133915"/>
                          <pic:cNvPicPr>
                            <a:picLocks noChangeAspect="1"/>
                          </pic:cNvPicPr>
                        </pic:nvPicPr>
                        <pic:blipFill>
                          <a:blip r:embed="rId175"/>
                          <a:srcRect l="1394" r="1394"/>
                          <a:stretch>
                            <a:fillRect/>
                          </a:stretch>
                        </pic:blipFill>
                        <pic:spPr>
                          <a:xfrm>
                            <a:off x="3007589" y="-2192"/>
                            <a:ext cx="2890856" cy="1635141"/>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7C556D45" id="组合 109" o:spid="_x0000_s1026" style="position:absolute;left:0;text-align:left;margin-left:-.15pt;margin-top:4.8pt;width:495.5pt;height:149.2pt;z-index:251655168;mso-width-relative:margin;mso-height-relative:margin" coordorigin="-623,-21" coordsize="59607,163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">
                <v:shape id="图片 30187" o:spid="_x0000_s1027" type="#_x0000_t75" style="position:absolute;left:-623;width:29495;height:163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4zKdHIAAAA3gAAAA8AAABkcnMvZG93bnJldi54bWxEj0FrwkAUhO9C/8PyCr3pxpaqpK6ioYIg&#10;PRiLtLdH9pkEs2/D7kZTf323UPA4zMw3zHzZm0ZcyPnasoLxKAFBXFhdc6ng87AZzkD4gKyxsUwK&#10;fsjDcvEwmGOq7ZX3dMlDKSKEfYoKqhDaVEpfVGTQj2xLHL2TdQZDlK6U2uE1wk0jn5NkIg3WHBcq&#10;bCmrqDjnnVFA4es1L535nuzc+uO9y463+nBU6umxX72BCNSHe/i/vdUKXpLxbAp/d+IVkItf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uMynRyAAAAN4AAAAPAAAAAAAAAAAA&#10;AAAAAJ8CAABkcnMvZG93bnJldi54bWxQSwUGAAAAAAQABAD3AAAAlAMAAAAA&#10;">
                  <v:imagedata r:id="rId176" o:title="Screenshot_20231229-133906" croptop="361f" cropbottom="361f"/>
                  <v:path arrowok="t"/>
                </v:shape>
                <v:shape id="图片 30188" o:spid="_x0000_s1028" type="#_x0000_t75" style="position:absolute;left:30075;top:-21;width:28909;height:163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cxBxfFAAAA3gAAAA8AAABkcnMvZG93bnJldi54bWxET8tOAjEU3Zv4D801YWOgBYWQkUKMhOhC&#10;Ennp9mZ6mZkwva1tgfHv7cLE5cl5zxadbcWFQmwcaxgOFAji0pmGKw373ao/BRETssHWMWn4oQiL&#10;+e3NDAvjrryhyzZVIodwLFBDnZIvpIxlTRbjwHnizB1dsJgyDJU0Aa853LZypNREWmw4N9To6aWm&#10;8rQ9Ww3n8cda3oelt9+f6vj4fhofXr+81r277vkJRKIu/Yv/3G9Gw4MaTvPefCdfATn/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HMQcXxQAAAN4AAAAPAAAAAAAAAAAAAAAA&#10;AJ8CAABkcnMvZG93bnJldi54bWxQSwUGAAAAAAQABAD3AAAAkQMAAAAA&#10;">
                  <v:imagedata r:id="rId177" o:title="Screenshot_20231229-133915" cropleft="914f" cropright="914f"/>
                  <v:path arrowok="t"/>
                </v:shape>
              </v:group>
            </w:pict>
          </mc:Fallback>
        </mc:AlternateContent>
      </w:r>
    </w:p>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CC4C70" w:rsidRPr="004A3D14" w:rsidRDefault="00CC4C70" w:rsidP="00666ABB"/>
    <w:p w:rsidR="00CC4C70" w:rsidRPr="004A3D14" w:rsidRDefault="00CC4C70" w:rsidP="00666ABB"/>
    <w:p w:rsidR="00365095" w:rsidRPr="00B37AA4" w:rsidRDefault="00365095" w:rsidP="00B37AA4">
      <w:pPr>
        <w:spacing w:line="276" w:lineRule="auto"/>
        <w:rPr>
          <w:shd w:val="clear" w:color="auto" w:fill="auto"/>
          <w:lang w:bidi="ar"/>
        </w:rPr>
      </w:pPr>
    </w:p>
    <w:p w:rsidR="00CC4C70" w:rsidRPr="00B37AA4" w:rsidRDefault="00207F2B" w:rsidP="00B37AA4">
      <w:pPr>
        <w:spacing w:line="276" w:lineRule="auto"/>
        <w:rPr>
          <w:shd w:val="clear" w:color="auto" w:fill="auto"/>
        </w:rPr>
      </w:pPr>
      <w:r>
        <w:rPr>
          <w:shd w:val="clear" w:color="auto" w:fill="auto"/>
        </w:rPr>
        <w:t>Діагностичні тести - Запит стану: Тут користувачі можуть перевіряти стан всіх компонентів машини; Діагностичні тести - Тест клапанів: Тут користувачі можуть тестувати всі клапани всередині машини.</w:t>
      </w:r>
    </w:p>
    <w:p w:rsidR="00811A13" w:rsidRDefault="00811A13">
      <w:pPr>
        <w:tabs>
          <w:tab w:val="clear" w:pos="900"/>
        </w:tabs>
        <w:spacing w:beforeLines="0" w:before="0" w:afterLines="0" w:after="0"/>
      </w:pPr>
      <w:r>
        <w:br w:type="page"/>
      </w:r>
    </w:p>
    <w:p w:rsidR="00CC4C70" w:rsidRPr="004A3D14" w:rsidRDefault="00CC4C70" w:rsidP="00666ABB">
      <w:r w:rsidRPr="004A3D14">
        <w:rPr>
          <w:noProof/>
          <w:lang w:val="ru-RU" w:eastAsia="ru-RU"/>
        </w:rPr>
        <w:lastRenderedPageBreak/>
        <mc:AlternateContent>
          <mc:Choice Requires="wpg">
            <w:drawing>
              <wp:anchor distT="0" distB="0" distL="114300" distR="114300" simplePos="0" relativeHeight="251656192" behindDoc="0" locked="0" layoutInCell="1" allowOverlap="1" wp14:anchorId="7D930BDD" wp14:editId="0D3B0B82">
                <wp:simplePos x="0" y="0"/>
                <wp:positionH relativeFrom="column">
                  <wp:posOffset>-1905</wp:posOffset>
                </wp:positionH>
                <wp:positionV relativeFrom="paragraph">
                  <wp:posOffset>49530</wp:posOffset>
                </wp:positionV>
                <wp:extent cx="6290945" cy="1950719"/>
                <wp:effectExtent l="0" t="0" r="0" b="0"/>
                <wp:wrapNone/>
                <wp:docPr id="30189" name="组合 115"/>
                <wp:cNvGraphicFramePr/>
                <a:graphic xmlns:a="http://schemas.openxmlformats.org/drawingml/2006/main">
                  <a:graphicData uri="http://schemas.microsoft.com/office/word/2010/wordprocessingGroup">
                    <wpg:wgp>
                      <wpg:cNvGrpSpPr/>
                      <wpg:grpSpPr>
                        <a:xfrm>
                          <a:off x="0" y="0"/>
                          <a:ext cx="6290945" cy="1950719"/>
                          <a:chOff x="13159" y="-17621"/>
                          <a:chExt cx="6291763" cy="1804356"/>
                        </a:xfrm>
                      </wpg:grpSpPr>
                      <pic:pic xmlns:pic="http://schemas.openxmlformats.org/drawingml/2006/picture">
                        <pic:nvPicPr>
                          <pic:cNvPr id="30190" name="图片 30190" descr="F:/Pictures/Screenshots/Screenshot_20231229-133942.pngScreenshot_20231229-133942"/>
                          <pic:cNvPicPr>
                            <a:picLocks noChangeAspect="1"/>
                          </pic:cNvPicPr>
                        </pic:nvPicPr>
                        <pic:blipFill>
                          <a:blip r:embed="rId178"/>
                          <a:srcRect l="1227" r="1227"/>
                          <a:stretch>
                            <a:fillRect/>
                          </a:stretch>
                        </pic:blipFill>
                        <pic:spPr>
                          <a:xfrm>
                            <a:off x="13159" y="-17621"/>
                            <a:ext cx="3114239" cy="1804356"/>
                          </a:xfrm>
                          <a:prstGeom prst="rect">
                            <a:avLst/>
                          </a:prstGeom>
                        </pic:spPr>
                      </pic:pic>
                      <pic:pic xmlns:pic="http://schemas.openxmlformats.org/drawingml/2006/picture">
                        <pic:nvPicPr>
                          <pic:cNvPr id="30191" name="图片 30191" descr="F:/Pictures/Screenshots/Screenshot_20231229-134050.pngScreenshot_20231229-134050"/>
                          <pic:cNvPicPr>
                            <a:picLocks noChangeAspect="1"/>
                          </pic:cNvPicPr>
                        </pic:nvPicPr>
                        <pic:blipFill>
                          <a:blip r:embed="rId179"/>
                          <a:srcRect l="155" r="155"/>
                          <a:stretch>
                            <a:fillRect/>
                          </a:stretch>
                        </pic:blipFill>
                        <pic:spPr>
                          <a:xfrm>
                            <a:off x="3249777" y="-17621"/>
                            <a:ext cx="3055145" cy="180398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4B452F30" id="组合 115" o:spid="_x0000_s1026" style="position:absolute;left:0;text-align:left;margin-left:-.15pt;margin-top:3.9pt;width:495.35pt;height:153.6pt;z-index:251656192;mso-width-relative:margin;mso-height-relative:margin" coordorigin="131,-176" coordsize="62917,180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">
                <v:shape id="图片 30190" o:spid="_x0000_s1027" type="#_x0000_t75" style="position:absolute;left:131;top:-176;width:31142;height:180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vmQFrGAAAA3gAAAA8AAABkcnMvZG93bnJldi54bWxEj11rwjAUhu8F/0M4wu5m6uZEq1HKQBhM&#10;2OYHenlojm1ZcxKazFZ/vbkYePnyfvEsVp2pxYUaX1lWMBomIIhzqysuFOx36+cpCB+QNdaWScGV&#10;PKyW/d4CU21b/qHLNhQijrBPUUEZgkul9HlJBv3QOuLonW1jMETZFFI32MZxU8uXJJlIgxXHhxId&#10;vZeU/27/jAJy359y/eVm49Pb1B03bXbY3DKlngZdNgcRqAuP8H/7Qyt4TUazCBBxIgrI5R0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K+ZAWsYAAADeAAAADwAAAAAAAAAAAAAA&#10;AACfAgAAZHJzL2Rvd25yZXYueG1sUEsFBgAAAAAEAAQA9wAAAJIDAAAAAA==&#10;">
                  <v:imagedata r:id="rId180" o:title="Screenshot_20231229-133942" cropleft="804f" cropright="804f"/>
                  <v:path arrowok="t"/>
                </v:shape>
                <v:shape id="图片 30191" o:spid="_x0000_s1028" type="#_x0000_t75" style="position:absolute;left:32497;top:-176;width:30552;height:180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u7FK7FAAAA3gAAAA8AAABkcnMvZG93bnJldi54bWxEj9FqAjEURN8L/kO4Qt9qspUWXY1ilULx&#10;pRj9gOvmuru4uVk3Ubd/3xQKPg4zc4aZL3vXiBt1ofasIRspEMSFtzWXGg77z5cJiBCRLTaeScMP&#10;BVguBk9zzK2/845uJpYiQTjkqKGKsc2lDEVFDsPIt8TJO/nOYUyyK6Xt8J7grpGvSr1LhzWnhQpb&#10;WldUnM3VaTh/v20/zKZszVGRKfrjZUfZVuvnYb+agYjUx0f4v/1lNYxVNs3g7066AnLxC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buxSuxQAAAN4AAAAPAAAAAAAAAAAAAAAA&#10;AJ8CAABkcnMvZG93bnJldi54bWxQSwUGAAAAAAQABAD3AAAAkQMAAAAA&#10;">
                  <v:imagedata r:id="rId181" o:title="Screenshot_20231229-134050" cropleft="102f" cropright="102f"/>
                  <v:path arrowok="t"/>
                </v:shape>
              </v:group>
            </w:pict>
          </mc:Fallback>
        </mc:AlternateContent>
      </w:r>
    </w:p>
    <w:p w:rsidR="00CC4C70" w:rsidRPr="004A3D14" w:rsidRDefault="00CC4C70" w:rsidP="00666ABB"/>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365095" w:rsidRPr="00B37AA4" w:rsidRDefault="00365095" w:rsidP="00B37AA4">
      <w:pPr>
        <w:spacing w:line="276" w:lineRule="auto"/>
        <w:rPr>
          <w:shd w:val="clear" w:color="auto" w:fill="auto"/>
          <w:lang w:bidi="ar"/>
        </w:rPr>
      </w:pPr>
    </w:p>
    <w:p w:rsidR="00365095" w:rsidRPr="00B37AA4" w:rsidRDefault="00207F2B" w:rsidP="00B37AA4">
      <w:pPr>
        <w:spacing w:line="276" w:lineRule="auto"/>
        <w:rPr>
          <w:shd w:val="clear" w:color="auto" w:fill="auto"/>
        </w:rPr>
      </w:pPr>
      <w:r>
        <w:rPr>
          <w:shd w:val="clear" w:color="auto" w:fill="auto"/>
        </w:rPr>
        <w:t xml:space="preserve">Тест бойлерів: Тут користувачі можуть тестувати всі бойлери всередині машини;            </w:t>
      </w:r>
    </w:p>
    <w:p w:rsidR="00365095" w:rsidRPr="00B37AA4" w:rsidRDefault="00207F2B" w:rsidP="00B37AA4">
      <w:pPr>
        <w:spacing w:line="276" w:lineRule="auto"/>
        <w:rPr>
          <w:shd w:val="clear" w:color="auto" w:fill="auto"/>
        </w:rPr>
      </w:pPr>
      <w:r>
        <w:rPr>
          <w:shd w:val="clear" w:color="auto" w:fill="auto"/>
        </w:rPr>
        <w:t>Тест двигунів: Тут користувачі можуть тестувати всі датчики всередині машини.</w:t>
      </w:r>
    </w:p>
    <w:bookmarkStart w:id="147" w:name="_Toc135843167"/>
    <w:bookmarkStart w:id="148" w:name="_Toc149310967"/>
    <w:bookmarkStart w:id="149" w:name="_Toc135994160"/>
    <w:bookmarkStart w:id="150" w:name="_Toc172630063"/>
    <w:p w:rsidR="00365095" w:rsidRPr="004A3D14" w:rsidRDefault="00681A8C" w:rsidP="00666ABB">
      <w:pPr>
        <w:pStyle w:val="3"/>
      </w:pPr>
      <w:r w:rsidRPr="004A3D14">
        <w:rPr>
          <w:noProof/>
          <w:lang w:val="ru-RU" w:eastAsia="ru-RU"/>
        </w:rPr>
        <mc:AlternateContent>
          <mc:Choice Requires="wpg">
            <w:drawing>
              <wp:anchor distT="0" distB="0" distL="114300" distR="114300" simplePos="0" relativeHeight="251667456" behindDoc="0" locked="0" layoutInCell="1" allowOverlap="1" wp14:anchorId="2D353532" wp14:editId="6D469721">
                <wp:simplePos x="0" y="0"/>
                <wp:positionH relativeFrom="column">
                  <wp:posOffset>-1905</wp:posOffset>
                </wp:positionH>
                <wp:positionV relativeFrom="paragraph">
                  <wp:posOffset>224790</wp:posOffset>
                </wp:positionV>
                <wp:extent cx="6290945" cy="1842770"/>
                <wp:effectExtent l="0" t="0" r="0" b="5080"/>
                <wp:wrapNone/>
                <wp:docPr id="30273" name="组合 52"/>
                <wp:cNvGraphicFramePr/>
                <a:graphic xmlns:a="http://schemas.openxmlformats.org/drawingml/2006/main">
                  <a:graphicData uri="http://schemas.microsoft.com/office/word/2010/wordprocessingGroup">
                    <wpg:wgp>
                      <wpg:cNvGrpSpPr/>
                      <wpg:grpSpPr>
                        <a:xfrm>
                          <a:off x="0" y="0"/>
                          <a:ext cx="6290945" cy="1842770"/>
                          <a:chOff x="0" y="0"/>
                          <a:chExt cx="6269889" cy="1843313"/>
                        </a:xfrm>
                      </wpg:grpSpPr>
                      <wpg:grpSp>
                        <wpg:cNvPr id="30274" name="组合 30274"/>
                        <wpg:cNvGrpSpPr/>
                        <wpg:grpSpPr>
                          <a:xfrm>
                            <a:off x="3225365" y="0"/>
                            <a:ext cx="3044524" cy="1829709"/>
                            <a:chOff x="3225365" y="0"/>
                            <a:chExt cx="3044524" cy="1829709"/>
                          </a:xfrm>
                        </wpg:grpSpPr>
                        <pic:pic xmlns:pic="http://schemas.openxmlformats.org/drawingml/2006/picture">
                          <pic:nvPicPr>
                            <pic:cNvPr id="30275" name="图片 30275" descr="F:/Pictures/Screenshots/Screenshot_20231229-115902.pngScreenshot_20231229-115902"/>
                            <pic:cNvPicPr>
                              <a:picLocks noChangeAspect="1"/>
                            </pic:cNvPicPr>
                          </pic:nvPicPr>
                          <pic:blipFill>
                            <a:blip r:embed="rId114"/>
                            <a:srcRect l="-7" t="3730" r="7" b="3743"/>
                            <a:stretch>
                              <a:fillRect/>
                            </a:stretch>
                          </pic:blipFill>
                          <pic:spPr>
                            <a:xfrm>
                              <a:off x="3225365" y="0"/>
                              <a:ext cx="3044524" cy="1829709"/>
                            </a:xfrm>
                            <a:prstGeom prst="rect">
                              <a:avLst/>
                            </a:prstGeom>
                          </pic:spPr>
                        </pic:pic>
                        <wps:wsp>
                          <wps:cNvPr id="30276" name="圆角矩形 30276"/>
                          <wps:cNvSpPr/>
                          <wps:spPr>
                            <a:xfrm>
                              <a:off x="3438929" y="1334135"/>
                              <a:ext cx="447675" cy="457200"/>
                            </a:xfrm>
                            <a:prstGeom prst="roundRect">
                              <a:avLst/>
                            </a:prstGeom>
                            <a:noFill/>
                            <a:ln w="9525" cap="flat" cmpd="sng" algn="ctr">
                              <a:solidFill>
                                <a:srgbClr val="FF0000"/>
                              </a:solidFill>
                              <a:prstDash val="solid"/>
                            </a:ln>
                            <a:effectLst/>
                          </wps:spPr>
                          <wps:bodyPr rot="0" spcFirstLastPara="0" vert="horz" wrap="square" lIns="91440" tIns="45720" rIns="91440" bIns="45720" numCol="1" spcCol="0" rtlCol="0" fromWordArt="0" anchor="ctr" anchorCtr="0" forceAA="0" compatLnSpc="1">
                            <a:noAutofit/>
                          </wps:bodyPr>
                        </wps:wsp>
                      </wpg:grpSp>
                      <wpg:grpSp>
                        <wpg:cNvPr id="30277" name="组合 30277"/>
                        <wpg:cNvGrpSpPr/>
                        <wpg:grpSpPr>
                          <a:xfrm>
                            <a:off x="0" y="0"/>
                            <a:ext cx="3103412" cy="1843313"/>
                            <a:chOff x="0" y="0"/>
                            <a:chExt cx="3103412" cy="1843313"/>
                          </a:xfrm>
                        </wpg:grpSpPr>
                        <pic:pic xmlns:pic="http://schemas.openxmlformats.org/drawingml/2006/picture">
                          <pic:nvPicPr>
                            <pic:cNvPr id="30278" name="图片 30278" descr="F:/Pictures/Screenshots/Screenshot_20231229-115839.pngScreenshot_20231229-115839"/>
                            <pic:cNvPicPr>
                              <a:picLocks noChangeAspect="1"/>
                            </pic:cNvPicPr>
                          </pic:nvPicPr>
                          <pic:blipFill>
                            <a:blip r:embed="rId113"/>
                            <a:srcRect l="-2" t="4638" r="2" b="4651"/>
                            <a:stretch>
                              <a:fillRect/>
                            </a:stretch>
                          </pic:blipFill>
                          <pic:spPr>
                            <a:xfrm>
                              <a:off x="0" y="0"/>
                              <a:ext cx="3103412" cy="1843313"/>
                            </a:xfrm>
                            <a:prstGeom prst="rect">
                              <a:avLst/>
                            </a:prstGeom>
                          </pic:spPr>
                        </pic:pic>
                        <wps:wsp>
                          <wps:cNvPr id="30279" name="圆角矩形 30279"/>
                          <wps:cNvSpPr/>
                          <wps:spPr>
                            <a:xfrm>
                              <a:off x="97472" y="9525"/>
                              <a:ext cx="276225" cy="141605"/>
                            </a:xfrm>
                            <a:prstGeom prst="roundRect">
                              <a:avLst/>
                            </a:prstGeom>
                            <a:noFill/>
                            <a:ln w="9525" cap="flat" cmpd="sng" algn="ctr">
                              <a:solidFill>
                                <a:srgbClr val="FF0000"/>
                              </a:solidFill>
                              <a:prstDash val="solid"/>
                            </a:ln>
                            <a:effectLst/>
                          </wps:spPr>
                          <wps:bodyPr rot="0" spcFirstLastPara="0" vert="horz" wrap="square" lIns="91440" tIns="45720" rIns="91440" bIns="45720" numCol="1" spcCol="0" rtlCol="0" fromWordArt="0" anchor="ctr" anchorCtr="0" forceAA="0" compatLnSpc="1">
                            <a:noAutofit/>
                          </wps:bodyPr>
                        </wps:wsp>
                      </wpg:grpSp>
                    </wpg:wgp>
                  </a:graphicData>
                </a:graphic>
                <wp14:sizeRelH relativeFrom="margin">
                  <wp14:pctWidth>0</wp14:pctWidth>
                </wp14:sizeRelH>
                <wp14:sizeRelV relativeFrom="margin">
                  <wp14:pctHeight>0</wp14:pctHeight>
                </wp14:sizeRelV>
              </wp:anchor>
            </w:drawing>
          </mc:Choice>
          <mc:Fallback>
            <w:pict>
              <v:group w14:anchorId="63C44A8C" id="组合 52" o:spid="_x0000_s1026" style="position:absolute;left:0;text-align:left;margin-left:-.15pt;margin-top:17.7pt;width:495.35pt;height:145.1pt;z-index:251667456;mso-width-relative:margin;mso-height-relative:margin" coordsize="62698,1843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">
                <v:group id="组合 30274" o:spid="_x0000_s1027" style="position:absolute;left:32253;width:30445;height:18297" coordorigin="32253" coordsize="30445,1829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AlR7kfIAAAA&#10;3gAAAA8AAAAAAAAAAAAAAAAAqgIAAGRycy9kb3ducmV2LnhtbFBLBQYAAAAABAAEAPoAAACfAwAA&#10;AAA=&#10;">
                  <v:shape id="图片 30275" o:spid="_x0000_s1028" type="#_x0000_t75" style="position:absolute;left:32253;width:30445;height:182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NfGgvHAAAA3gAAAA8AAABkcnMvZG93bnJldi54bWxEj0FrwkAUhO8F/8PyBC9FN7W0SnQVEYRC&#10;wdIo4vGRfSaL2bchu42Jv74rFHocZuYbZrnubCVaarxxrOBlkoAgzp02XCg4HnbjOQgfkDVWjklB&#10;Tx7Wq8HTElPtbvxNbRYKESHsU1RQhlCnUvq8JIt+4mri6F1cYzFE2RRSN3iLcFvJaZK8S4uG40KJ&#10;NW1Lyq/Zj1Vgwv35YL581u63d2P51J+7z16p0bDbLEAE6sJ/+K/9oRW8JtPZGzzuxCsgV7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ONfGgvHAAAA3gAAAA8AAAAAAAAAAAAA&#10;AAAAnwIAAGRycy9kb3ducmV2LnhtbFBLBQYAAAAABAAEAPcAAACTAwAAAAA=&#10;">
                    <v:imagedata r:id="rId116" o:title="Screenshot_20231229-115902" croptop="2444f" cropbottom="2453f" cropleft="-5f" cropright="5f"/>
                    <v:path arrowok="t"/>
                  </v:shape>
                  <v:roundrect id="圆角矩形 30276" o:spid="_x0000_s1029" style="position:absolute;left:34389;top:13341;width:4477;height:457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8uUgMcA&#10;AADeAAAADwAAAGRycy9kb3ducmV2LnhtbESPT2vCQBTE70K/w/IK3nTTSFVSV7EFob20+OfQ4yP7&#10;TGKzb2P2VZNv3y0IHoeZ+Q2zWHWuVhdqQ+XZwNM4AUWce1txYeCw34zmoIIgW6w9k4GeAqyWD4MF&#10;ZtZfeUuXnRQqQjhkaKAUaTKtQ16SwzD2DXH0jr51KFG2hbYtXiPc1TpNkql2WHFcKLGht5Lyn92v&#10;M/A579LzF543PZ6kOrx+P697+TBm+NitX0AJdXIP39rv1sAkSWdT+L8Tr4Be/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fLlIDHAAAA3gAAAA8AAAAAAAAAAAAAAAAAmAIAAGRy&#10;cy9kb3ducmV2LnhtbFBLBQYAAAAABAAEAPUAAACMAwAAAAA=&#10;" filled="f" strokecolor="red"/>
                </v:group>
                <v:group id="组合 30277" o:spid="_x0000_s1030" style="position:absolute;width:31034;height:18433" coordsize="31034,1843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YNwMMcAAADe&#10;AAAADwAAAAAAAAAAAAAAAACqAgAAZHJzL2Rvd25yZXYueG1sUEsFBgAAAAAEAAQA+gAAAJ4DAAAA&#10;AA==&#10;">
                  <v:shape id="图片 30278" o:spid="_x0000_s1031" type="#_x0000_t75" style="position:absolute;width:31034;height:184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Av1d7DAAAA3gAAAA8AAABkcnMvZG93bnJldi54bWxET89rwjAUvg/8H8ITdpuJCqtUo6ggCjut&#10;m4K3Z/Nsq81LbaJ2//1yGOz48f2eLTpbiwe1vnKsYThQIIhzZyouNHx/bd4mIHxANlg7Jg0/5GEx&#10;773MMDXuyZ/0yEIhYgj7FDWUITSplD4vyaIfuIY4cmfXWgwRtoU0LT5juK3lSKl3abHi2FBiQ+uS&#10;8mt2txq2+X2VXI54SD5upwLXymV7u9P6td8tpyACdeFf/OfeGQ1jNUri3ngnXgE5/w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8C/V3sMAAADeAAAADwAAAAAAAAAAAAAAAACf&#10;AgAAZHJzL2Rvd25yZXYueG1sUEsFBgAAAAAEAAQA9wAAAI8DAAAAAA==&#10;">
                    <v:imagedata r:id="rId115" o:title="Screenshot_20231229-115839" croptop="3040f" cropbottom="3048f" cropleft="-1f" cropright="1f"/>
                    <v:path arrowok="t"/>
                  </v:shape>
                  <v:roundrect id="圆角矩形 30279" o:spid="_x0000_s1032" style="position:absolute;left:974;top:95;width:2762;height:1416;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lQA8scA&#10;AADeAAAADwAAAGRycy9kb3ducmV2LnhtbESPQUvDQBSE7wX/w/IEb+3GiNqm2ZYqFPRisebg8ZF9&#10;JtHs2zT7bJN/7wqFHoeZ+YbJ14Nr1ZH60Hg2cDtLQBGX3jZcGSg+ttM5qCDIFlvPZGCkAOvV1STH&#10;zPoTv9NxL5WKEA4ZGqhFukzrUNbkMMx8Rxy9L987lCj7StseTxHuWp0myYN22HBcqLGj55rKn/2v&#10;M/A2H9LDDg/bEb+lKZ4+7zejvBpzcz1slqCEBrmEz+0Xa+AuSR8X8H8nXgG9+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ZUAPLHAAAA3gAAAA8AAAAAAAAAAAAAAAAAmAIAAGRy&#10;cy9kb3ducmV2LnhtbFBLBQYAAAAABAAEAPUAAACMAwAAAAA=&#10;" filled="f" strokecolor="red"/>
                </v:group>
              </v:group>
            </w:pict>
          </mc:Fallback>
        </mc:AlternateContent>
      </w:r>
      <w:r>
        <w:t>Скидання налаштувань машини</w:t>
      </w:r>
      <w:bookmarkEnd w:id="147"/>
      <w:bookmarkEnd w:id="148"/>
      <w:bookmarkEnd w:id="149"/>
      <w:bookmarkEnd w:id="150"/>
    </w:p>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9A7EB1" w:rsidRPr="004A3D14" w:rsidRDefault="009A7EB1" w:rsidP="00666ABB"/>
    <w:p w:rsidR="00365095" w:rsidRPr="004A3D14" w:rsidRDefault="00365095" w:rsidP="00666ABB"/>
    <w:p w:rsidR="00365095" w:rsidRPr="00B37AA4" w:rsidRDefault="00365095" w:rsidP="00B37AA4">
      <w:pPr>
        <w:spacing w:line="276" w:lineRule="auto"/>
        <w:rPr>
          <w:shd w:val="clear" w:color="auto" w:fill="auto"/>
          <w:lang w:bidi="ar"/>
        </w:rPr>
      </w:pPr>
    </w:p>
    <w:p w:rsidR="00365095" w:rsidRPr="00B37AA4" w:rsidRDefault="00207F2B" w:rsidP="00B37AA4">
      <w:pPr>
        <w:spacing w:line="276" w:lineRule="auto"/>
        <w:rPr>
          <w:shd w:val="clear" w:color="auto" w:fill="auto"/>
        </w:rPr>
      </w:pPr>
      <w:r>
        <w:rPr>
          <w:shd w:val="clear" w:color="auto" w:fill="auto"/>
        </w:rPr>
        <w:t>Натисніть у верхньому лівому куті екрана, введіть пароль test9527 у спливаючому діалоговому вікні, натисніть "ОК", увійдіть в меню машини і натисніть "Діагностика".</w:t>
      </w:r>
    </w:p>
    <w:p w:rsidR="00365095" w:rsidRPr="004A3D14" w:rsidRDefault="00681A8C" w:rsidP="00666ABB">
      <w:r>
        <w:rPr>
          <w:noProof/>
          <w:shd w:val="clear" w:color="auto" w:fill="auto"/>
          <w:lang w:val="ru-RU" w:eastAsia="ru-RU"/>
        </w:rPr>
        <mc:AlternateContent>
          <mc:Choice Requires="wpg">
            <w:drawing>
              <wp:anchor distT="0" distB="0" distL="114300" distR="114300" simplePos="0" relativeHeight="251666432" behindDoc="0" locked="0" layoutInCell="1" allowOverlap="1" wp14:anchorId="4820B045" wp14:editId="29171478">
                <wp:simplePos x="0" y="0"/>
                <wp:positionH relativeFrom="column">
                  <wp:posOffset>635</wp:posOffset>
                </wp:positionH>
                <wp:positionV relativeFrom="paragraph">
                  <wp:posOffset>80645</wp:posOffset>
                </wp:positionV>
                <wp:extent cx="6285230" cy="1882885"/>
                <wp:effectExtent l="0" t="0" r="1270" b="3175"/>
                <wp:wrapNone/>
                <wp:docPr id="134" name="组合 134"/>
                <wp:cNvGraphicFramePr/>
                <a:graphic xmlns:a="http://schemas.openxmlformats.org/drawingml/2006/main">
                  <a:graphicData uri="http://schemas.microsoft.com/office/word/2010/wordprocessingGroup">
                    <wpg:wgp>
                      <wpg:cNvGrpSpPr/>
                      <wpg:grpSpPr>
                        <a:xfrm>
                          <a:off x="0" y="0"/>
                          <a:ext cx="6285230" cy="1882885"/>
                          <a:chOff x="0" y="0"/>
                          <a:chExt cx="6285230" cy="1882885"/>
                        </a:xfrm>
                      </wpg:grpSpPr>
                      <wpg:grpSp>
                        <wpg:cNvPr id="30282" name="组合 30282"/>
                        <wpg:cNvGrpSpPr/>
                        <wpg:grpSpPr>
                          <a:xfrm>
                            <a:off x="0" y="0"/>
                            <a:ext cx="3113834" cy="1882885"/>
                            <a:chOff x="0" y="0"/>
                            <a:chExt cx="3253740" cy="2037715"/>
                          </a:xfrm>
                        </wpg:grpSpPr>
                        <pic:pic xmlns:pic="http://schemas.openxmlformats.org/drawingml/2006/picture">
                          <pic:nvPicPr>
                            <pic:cNvPr id="30269" name="图片 30269" descr="F:/Pictures/Screenshots/Screenshot_20231229-133206.pngScreenshot_20231229-133206"/>
                            <pic:cNvPicPr/>
                          </pic:nvPicPr>
                          <pic:blipFill>
                            <a:blip r:embed="rId135"/>
                            <a:srcRect l="96" t="3" r="96" b="-3"/>
                            <a:stretch>
                              <a:fillRect/>
                            </a:stretch>
                          </pic:blipFill>
                          <pic:spPr>
                            <a:xfrm>
                              <a:off x="0" y="0"/>
                              <a:ext cx="3253740" cy="2037715"/>
                            </a:xfrm>
                            <a:prstGeom prst="rect">
                              <a:avLst/>
                            </a:prstGeom>
                          </pic:spPr>
                        </pic:pic>
                        <wps:wsp>
                          <wps:cNvPr id="30271" name="圆角矩形 30271"/>
                          <wps:cNvSpPr/>
                          <wps:spPr>
                            <a:xfrm>
                              <a:off x="1039390" y="236823"/>
                              <a:ext cx="425083" cy="479288"/>
                            </a:xfrm>
                            <a:prstGeom prst="roundRect">
                              <a:avLst/>
                            </a:prstGeom>
                            <a:noFill/>
                            <a:ln w="95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noAutofit/>
                          </wps:bodyPr>
                        </wps:wsp>
                      </wpg:grpSp>
                      <pic:pic xmlns:pic="http://schemas.openxmlformats.org/drawingml/2006/picture">
                        <pic:nvPicPr>
                          <pic:cNvPr id="30270" name="图片 30270" descr="F:/Pictures/Screenshots/Screenshot_20231229-134210.pngScreenshot_20231229-134210"/>
                          <pic:cNvPicPr/>
                        </pic:nvPicPr>
                        <pic:blipFill>
                          <a:blip r:embed="rId182"/>
                          <a:srcRect l="91" r="90"/>
                          <a:stretch>
                            <a:fillRect/>
                          </a:stretch>
                        </pic:blipFill>
                        <pic:spPr>
                          <a:xfrm>
                            <a:off x="3230880" y="0"/>
                            <a:ext cx="3054350" cy="1882775"/>
                          </a:xfrm>
                          <a:prstGeom prst="rect">
                            <a:avLst/>
                          </a:prstGeom>
                        </pic:spPr>
                      </pic:pic>
                    </wpg:wgp>
                  </a:graphicData>
                </a:graphic>
              </wp:anchor>
            </w:drawing>
          </mc:Choice>
          <mc:Fallback>
            <w:pict>
              <v:group w14:anchorId="1658AF26" id="组合 134" o:spid="_x0000_s1026" style="position:absolute;left:0;text-align:left;margin-left:.05pt;margin-top:6.35pt;width:494.9pt;height:148.25pt;z-index:251666432" coordsize="62852,188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">
                <v:group id="组合 30282" o:spid="_x0000_s1027" style="position:absolute;width:31138;height:18828" coordsize="32537,2037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cIaOPxgAAAN4A&#10;AAAPAAAAAAAAAAAAAAAAAKoCAABkcnMvZG93bnJldi54bWxQSwUGAAAAAAQABAD6AAAAnQMAAAAA&#10;">
                  <v:shape id="图片 30269" o:spid="_x0000_s1028" type="#_x0000_t75" style="position:absolute;width:32537;height:203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qGGNXHAAAA3gAAAA8AAABkcnMvZG93bnJldi54bWxEj09rwkAUxO+C32F5Qm+60ULQ1FVCRSoF&#10;D/452Nsj+0yC2bdpdpvEb98VBI/DzPyGWa57U4mWGldaVjCdRCCIM6tLzhWcT9vxHITzyBory6Tg&#10;Tg7Wq+FgiYm2HR+oPfpcBAi7BBUU3teJlC4ryKCb2Jo4eFfbGPRBNrnUDXYBbio5i6JYGiw5LBRY&#10;02dB2e34ZxSkPxuf2a9Fr8uT3c/3l9+Du34r9Tbq0w8Qnnr/Cj/bO63gPZrFC3jcCVdArv4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NqGGNXHAAAA3gAAAA8AAAAAAAAAAAAA&#10;AAAAnwIAAGRycy9kb3ducmV2LnhtbFBLBQYAAAAABAAEAPcAAACTAwAAAAA=&#10;">
                    <v:imagedata r:id="rId136" o:title="Screenshot_20231229-133206" croptop="2f" cropbottom="-2f" cropleft="63f" cropright="63f"/>
                  </v:shape>
                  <v:roundrect id="圆角矩形 30271" o:spid="_x0000_s1029" style="position:absolute;left:10393;top:2368;width:4251;height:4793;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M9McA&#10;AADeAAAADwAAAGRycy9kb3ducmV2LnhtbESPQWvCQBSE74X+h+UVvNWNKbaSuootCHqxaD30+Mg+&#10;k9js25h9avLvXaHQ4zAz3zDTeedqdaE2VJ4NjIYJKOLc24oLA/vv5fMEVBBki7VnMtBTgPns8WGK&#10;mfVX3tJlJ4WKEA4ZGihFmkzrkJfkMAx9Qxy9g28dSpRtoW2L1wh3tU6T5FU7rDgulNjQZ0n57+7s&#10;DGwmXXr6wtOyx6NU+4+f8aKXtTGDp27xDkqok//wX3tlDbwk6dsI7nfiFdCz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giDPTHAAAA3gAAAA8AAAAAAAAAAAAAAAAAmAIAAGRy&#10;cy9kb3ducmV2LnhtbFBLBQYAAAAABAAEAPUAAACMAwAAAAA=&#10;" filled="f" strokecolor="red"/>
                </v:group>
                <v:shape id="图片 30270" o:spid="_x0000_s1030" type="#_x0000_t75" style="position:absolute;left:32308;width:30544;height:188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TXZ9XHAAAA3gAAAA8AAABkcnMvZG93bnJldi54bWxEj81qwkAUhfdC32G4QjdFJ02hSuokhNKA&#10;UrtoVLq9ZK5JSOZOyEw1ffvOQnB5OH98m2wyvbjQ6FrLCp6XEQjiyuqWawXHQ7FYg3AeWWNvmRT8&#10;kYMsfZhtMNH2yt90KX0twgi7BBU03g+JlK5qyKBb2oE4eGc7GvRBjrXUI17DuOllHEWv0mDL4aHB&#10;gd4bqrry1yjoPncftNpS/vN1KPX0dOrlflco9Tif8jcQniZ/D9/aW63gJYpXASDgBBSQ6T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CTXZ9XHAAAA3gAAAA8AAAAAAAAAAAAA&#10;AAAAnwIAAGRycy9kb3ducmV2LnhtbFBLBQYAAAAABAAEAPcAAACTAwAAAAA=&#10;">
                  <v:imagedata r:id="rId183" o:title="Screenshot_20231229-134210" cropleft="60f" cropright="59f"/>
                </v:shape>
              </v:group>
            </w:pict>
          </mc:Fallback>
        </mc:AlternateContent>
      </w:r>
    </w:p>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263210" w:rsidRPr="004A3D14" w:rsidRDefault="00263210" w:rsidP="00666ABB"/>
    <w:p w:rsidR="00365095" w:rsidRPr="00B37AA4" w:rsidRDefault="00365095" w:rsidP="00B37AA4">
      <w:pPr>
        <w:spacing w:line="276" w:lineRule="auto"/>
        <w:rPr>
          <w:shd w:val="clear" w:color="auto" w:fill="auto"/>
          <w:lang w:bidi="ar"/>
        </w:rPr>
      </w:pPr>
    </w:p>
    <w:p w:rsidR="00365095" w:rsidRPr="00B37AA4" w:rsidRDefault="00207F2B" w:rsidP="00B37AA4">
      <w:pPr>
        <w:spacing w:line="276" w:lineRule="auto"/>
        <w:rPr>
          <w:shd w:val="clear" w:color="auto" w:fill="auto"/>
        </w:rPr>
      </w:pPr>
      <w:r>
        <w:rPr>
          <w:shd w:val="clear" w:color="auto" w:fill="auto"/>
        </w:rPr>
        <w:t xml:space="preserve">Виберіть піктограму "Помилка" і слідуйте вказівкам на екрані.          </w:t>
      </w:r>
    </w:p>
    <w:p w:rsidR="00E77C66" w:rsidRPr="00B37AA4" w:rsidRDefault="00207F2B" w:rsidP="00B37AA4">
      <w:pPr>
        <w:spacing w:line="276" w:lineRule="auto"/>
        <w:rPr>
          <w:shd w:val="clear" w:color="auto" w:fill="auto"/>
        </w:rPr>
      </w:pPr>
      <w:r>
        <w:rPr>
          <w:shd w:val="clear" w:color="auto" w:fill="auto"/>
        </w:rPr>
        <w:t>Натисніть на кнопку "Скинути загальний список помилок", машина автоматично виконає повторне тестування.</w:t>
      </w:r>
    </w:p>
    <w:p w:rsidR="00365095" w:rsidRPr="004A3D14" w:rsidRDefault="00207F2B" w:rsidP="00D53089">
      <w:pPr>
        <w:pStyle w:val="1"/>
      </w:pPr>
      <w:bookmarkStart w:id="151" w:name="_Toc172630064"/>
      <w:r>
        <w:lastRenderedPageBreak/>
        <w:t>Перше використання</w:t>
      </w:r>
      <w:bookmarkEnd w:id="151"/>
    </w:p>
    <w:p w:rsidR="00365095" w:rsidRPr="004A3D14" w:rsidRDefault="00207F2B" w:rsidP="00D53089">
      <w:pPr>
        <w:pStyle w:val="20"/>
      </w:pPr>
      <w:bookmarkStart w:id="152" w:name="_Toc105429977"/>
      <w:bookmarkStart w:id="153" w:name="_Toc172630065"/>
      <w:r>
        <w:t>Заповнення контейнерів</w:t>
      </w:r>
      <w:bookmarkEnd w:id="152"/>
      <w:bookmarkEnd w:id="153"/>
    </w:p>
    <w:p w:rsidR="00365095" w:rsidRPr="004A3D14" w:rsidRDefault="00811A13" w:rsidP="00666ABB">
      <w:r w:rsidRPr="004A3D14">
        <w:rPr>
          <w:noProof/>
          <w:lang w:val="ru-RU" w:eastAsia="ru-RU"/>
        </w:rPr>
        <mc:AlternateContent>
          <mc:Choice Requires="wpg">
            <w:drawing>
              <wp:inline distT="0" distB="0" distL="0" distR="0" wp14:anchorId="75790B6B" wp14:editId="3FB8012E">
                <wp:extent cx="6291580" cy="1346200"/>
                <wp:effectExtent l="0" t="0" r="0" b="6350"/>
                <wp:docPr id="8" name="组合 9"/>
                <wp:cNvGraphicFramePr/>
                <a:graphic xmlns:a="http://schemas.openxmlformats.org/drawingml/2006/main">
                  <a:graphicData uri="http://schemas.microsoft.com/office/word/2010/wordprocessingGroup">
                    <wpg:wgp>
                      <wpg:cNvGrpSpPr/>
                      <wpg:grpSpPr>
                        <a:xfrm>
                          <a:off x="0" y="0"/>
                          <a:ext cx="6291580" cy="1346200"/>
                          <a:chOff x="0" y="0"/>
                          <a:chExt cx="9389388" cy="2043363"/>
                        </a:xfrm>
                      </wpg:grpSpPr>
                      <pic:pic xmlns:pic="http://schemas.openxmlformats.org/drawingml/2006/picture">
                        <pic:nvPicPr>
                          <pic:cNvPr id="49" name="图片 49"/>
                          <pic:cNvPicPr>
                            <a:picLocks noChangeAspect="1"/>
                          </pic:cNvPicPr>
                        </pic:nvPicPr>
                        <pic:blipFill>
                          <a:blip r:embed="rId184" cstate="print">
                            <a:extLst>
                              <a:ext uri="{28A0092B-C50C-407E-A947-70E740481C1C}">
                                <a14:useLocalDpi xmlns:a14="http://schemas.microsoft.com/office/drawing/2010/main" val="0"/>
                              </a:ext>
                            </a:extLst>
                          </a:blip>
                          <a:srcRect l="12066" t="23099" r="5822" b="6666"/>
                          <a:stretch>
                            <a:fillRect/>
                          </a:stretch>
                        </pic:blipFill>
                        <pic:spPr>
                          <a:xfrm>
                            <a:off x="0" y="8501"/>
                            <a:ext cx="3171990" cy="2034862"/>
                          </a:xfrm>
                          <a:prstGeom prst="rect">
                            <a:avLst/>
                          </a:prstGeom>
                        </pic:spPr>
                      </pic:pic>
                      <pic:pic xmlns:pic="http://schemas.openxmlformats.org/drawingml/2006/picture">
                        <pic:nvPicPr>
                          <pic:cNvPr id="60" name="图片 60"/>
                          <pic:cNvPicPr>
                            <a:picLocks noChangeAspect="1"/>
                          </pic:cNvPicPr>
                        </pic:nvPicPr>
                        <pic:blipFill>
                          <a:blip r:embed="rId185" cstate="print">
                            <a:extLst>
                              <a:ext uri="{28A0092B-C50C-407E-A947-70E740481C1C}">
                                <a14:useLocalDpi xmlns:a14="http://schemas.microsoft.com/office/drawing/2010/main" val="0"/>
                              </a:ext>
                            </a:extLst>
                          </a:blip>
                          <a:srcRect l="6854" t="6760" b="7981"/>
                          <a:stretch>
                            <a:fillRect/>
                          </a:stretch>
                        </pic:blipFill>
                        <pic:spPr>
                          <a:xfrm>
                            <a:off x="3281056" y="8501"/>
                            <a:ext cx="2964145" cy="2034862"/>
                          </a:xfrm>
                          <a:prstGeom prst="rect">
                            <a:avLst/>
                          </a:prstGeom>
                        </pic:spPr>
                      </pic:pic>
                      <pic:pic xmlns:pic="http://schemas.openxmlformats.org/drawingml/2006/picture">
                        <pic:nvPicPr>
                          <pic:cNvPr id="63" name="图片 63"/>
                          <pic:cNvPicPr>
                            <a:picLocks noChangeAspect="1"/>
                          </pic:cNvPicPr>
                        </pic:nvPicPr>
                        <pic:blipFill>
                          <a:blip r:embed="rId186" cstate="print">
                            <a:extLst>
                              <a:ext uri="{28A0092B-C50C-407E-A947-70E740481C1C}">
                                <a14:useLocalDpi xmlns:a14="http://schemas.microsoft.com/office/drawing/2010/main" val="0"/>
                              </a:ext>
                            </a:extLst>
                          </a:blip>
                          <a:srcRect t="6385" b="3850"/>
                          <a:stretch>
                            <a:fillRect/>
                          </a:stretch>
                        </pic:blipFill>
                        <pic:spPr>
                          <a:xfrm>
                            <a:off x="6354267" y="0"/>
                            <a:ext cx="3035121" cy="2043363"/>
                          </a:xfrm>
                          <a:prstGeom prst="rect">
                            <a:avLst/>
                          </a:prstGeom>
                        </pic:spPr>
                      </pic:pic>
                    </wpg:wgp>
                  </a:graphicData>
                </a:graphic>
              </wp:inline>
            </w:drawing>
          </mc:Choice>
          <mc:Fallback>
            <w:pict>
              <v:group w14:anchorId="24FA8478" id="组合 9" o:spid="_x0000_s1026" style="width:495.4pt;height:106pt;mso-position-horizontal-relative:char;mso-position-vertical-relative:line" coordsize="93893,2043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">
                <v:shape id="图片 49" o:spid="_x0000_s1027" type="#_x0000_t75" style="position:absolute;top:85;width:31719;height:203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">
                  <v:imagedata r:id="rId187" o:title="" croptop="15138f" cropbottom="4369f" cropleft="7908f" cropright="3816f"/>
                  <v:path arrowok="t"/>
                </v:shape>
                <v:shape id="图片 60" o:spid="_x0000_s1028" type="#_x0000_t75" style="position:absolute;left:32810;top:85;width:29642;height:203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">
                  <v:imagedata r:id="rId188" o:title="" croptop="4430f" cropbottom="5230f" cropleft="4492f"/>
                  <v:path arrowok="t"/>
                </v:shape>
                <v:shape id="图片 63" o:spid="_x0000_s1029" type="#_x0000_t75" style="position:absolute;left:63542;width:30351;height:204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">
                  <v:imagedata r:id="rId189" o:title="" croptop="4184f" cropbottom="2523f"/>
                  <v:path arrowok="t"/>
                </v:shape>
                <w10:anchorlock/>
              </v:group>
            </w:pict>
          </mc:Fallback>
        </mc:AlternateContent>
      </w:r>
    </w:p>
    <w:p w:rsidR="00365095" w:rsidRPr="00B37AA4" w:rsidRDefault="00207F2B" w:rsidP="00B37AA4">
      <w:pPr>
        <w:spacing w:line="276" w:lineRule="auto"/>
        <w:rPr>
          <w:shd w:val="clear" w:color="auto" w:fill="auto"/>
        </w:rPr>
      </w:pPr>
      <w:r>
        <w:rPr>
          <w:shd w:val="clear" w:color="auto" w:fill="auto"/>
        </w:rPr>
        <w:t>1) Надіньте маску і одноразові рукавиці.</w:t>
      </w:r>
    </w:p>
    <w:p w:rsidR="00365095" w:rsidRPr="00B37AA4" w:rsidRDefault="00207F2B" w:rsidP="00B37AA4">
      <w:pPr>
        <w:spacing w:line="276" w:lineRule="auto"/>
        <w:rPr>
          <w:shd w:val="clear" w:color="auto" w:fill="auto"/>
        </w:rPr>
      </w:pPr>
      <w:r>
        <w:rPr>
          <w:shd w:val="clear" w:color="auto" w:fill="auto"/>
        </w:rPr>
        <w:t>2) Вставте ключ у замок на кришці контейнера та поверніть його, щоб відкрити замок.</w:t>
      </w:r>
    </w:p>
    <w:p w:rsidR="00365095" w:rsidRPr="00B37AA4" w:rsidRDefault="00207F2B" w:rsidP="00B37AA4">
      <w:pPr>
        <w:spacing w:line="276" w:lineRule="auto"/>
        <w:rPr>
          <w:shd w:val="clear" w:color="auto" w:fill="auto"/>
        </w:rPr>
      </w:pPr>
      <w:r>
        <w:rPr>
          <w:shd w:val="clear" w:color="auto" w:fill="auto"/>
        </w:rPr>
        <w:t xml:space="preserve">3) Після відмикання зніміть кришку </w:t>
      </w:r>
      <w:r w:rsidR="00B222B1">
        <w:rPr>
          <w:shd w:val="clear" w:color="auto" w:fill="auto"/>
        </w:rPr>
        <w:t xml:space="preserve">контейнера </w:t>
      </w:r>
      <w:r>
        <w:rPr>
          <w:shd w:val="clear" w:color="auto" w:fill="auto"/>
        </w:rPr>
        <w:t>і засипте кавові зерна і швидкорозчинні продукти у відповідні контейнери.</w:t>
      </w:r>
    </w:p>
    <w:p w:rsidR="00365095" w:rsidRPr="00B37AA4" w:rsidRDefault="00207F2B" w:rsidP="00B37AA4">
      <w:pPr>
        <w:spacing w:line="276" w:lineRule="auto"/>
        <w:rPr>
          <w:shd w:val="clear" w:color="auto" w:fill="auto"/>
        </w:rPr>
      </w:pPr>
      <w:r>
        <w:rPr>
          <w:shd w:val="clear" w:color="auto" w:fill="auto"/>
        </w:rPr>
        <w:t>4) Після додавання кавових зерен і порошку закрийте кришку, поверніть ключ у замку, щоб закрити контейнер, витягніть ключ.</w:t>
      </w:r>
    </w:p>
    <w:p w:rsidR="00365095" w:rsidRPr="00B37AA4" w:rsidRDefault="009A7EB1" w:rsidP="00B37AA4">
      <w:pPr>
        <w:spacing w:line="276" w:lineRule="auto"/>
        <w:rPr>
          <w:shd w:val="clear" w:color="auto" w:fill="auto"/>
        </w:rPr>
      </w:pPr>
      <w:r w:rsidRPr="00B37AA4">
        <w:rPr>
          <w:noProof/>
          <w:shd w:val="clear" w:color="auto" w:fill="auto"/>
          <w:lang w:val="ru-RU" w:eastAsia="ru-RU"/>
        </w:rPr>
        <mc:AlternateContent>
          <mc:Choice Requires="wps">
            <w:drawing>
              <wp:anchor distT="0" distB="0" distL="114300" distR="114300" simplePos="0" relativeHeight="251482112" behindDoc="0" locked="0" layoutInCell="1" allowOverlap="1" wp14:anchorId="11121E8D" wp14:editId="7F2ABCB8">
                <wp:simplePos x="0" y="0"/>
                <wp:positionH relativeFrom="column">
                  <wp:posOffset>635</wp:posOffset>
                </wp:positionH>
                <wp:positionV relativeFrom="paragraph">
                  <wp:posOffset>229235</wp:posOffset>
                </wp:positionV>
                <wp:extent cx="5586730" cy="0"/>
                <wp:effectExtent l="0" t="0" r="33020" b="19050"/>
                <wp:wrapNone/>
                <wp:docPr id="517" name="直接连接符 517"/>
                <wp:cNvGraphicFramePr/>
                <a:graphic xmlns:a="http://schemas.openxmlformats.org/drawingml/2006/main">
                  <a:graphicData uri="http://schemas.microsoft.com/office/word/2010/wordprocessingShape">
                    <wps:wsp>
                      <wps:cNvCnPr/>
                      <wps:spPr>
                        <a:xfrm>
                          <a:off x="0" y="0"/>
                          <a:ext cx="558673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3D82ABF" id="直接连接符 517" o:spid="_x0000_s1026" style="position:absolute;left:0;text-align:left;z-index:251482112;visibility:visible;mso-wrap-style:square;mso-wrap-distance-left:9pt;mso-wrap-distance-top:0;mso-wrap-distance-right:9pt;mso-wrap-distance-bottom:0;mso-position-horizontal:absolute;mso-position-horizontal-relative:text;mso-position-vertical:absolute;mso-position-vertical-relative:text" from=".05pt,18.05pt" to="439.95pt,1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" strokecolor="#4579b8 [3044]"/>
            </w:pict>
          </mc:Fallback>
        </mc:AlternateContent>
      </w:r>
      <w:r>
        <w:rPr>
          <w:shd w:val="clear" w:color="auto" w:fill="auto"/>
        </w:rPr>
        <w:t>Кавові зерна</w:t>
      </w:r>
    </w:p>
    <w:p w:rsidR="00365095" w:rsidRPr="004A3D14" w:rsidRDefault="00404BB5" w:rsidP="00666ABB">
      <w:r w:rsidRPr="004A3D14">
        <w:rPr>
          <w:noProof/>
          <w:lang w:val="ru-RU" w:eastAsia="ru-RU"/>
        </w:rPr>
        <w:drawing>
          <wp:anchor distT="0" distB="0" distL="114300" distR="114300" simplePos="0" relativeHeight="251801600" behindDoc="0" locked="0" layoutInCell="1" allowOverlap="1" wp14:anchorId="2596D336" wp14:editId="2631758B">
            <wp:simplePos x="0" y="0"/>
            <wp:positionH relativeFrom="column">
              <wp:posOffset>0</wp:posOffset>
            </wp:positionH>
            <wp:positionV relativeFrom="paragraph">
              <wp:posOffset>31115</wp:posOffset>
            </wp:positionV>
            <wp:extent cx="435610" cy="380365"/>
            <wp:effectExtent l="0" t="0" r="2540" b="635"/>
            <wp:wrapNone/>
            <wp:docPr id="263" name="图片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4" name="图片 894"/>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435610" cy="380365"/>
                    </a:xfrm>
                    <a:prstGeom prst="rect">
                      <a:avLst/>
                    </a:prstGeom>
                  </pic:spPr>
                </pic:pic>
              </a:graphicData>
            </a:graphic>
            <wp14:sizeRelH relativeFrom="margin">
              <wp14:pctWidth>0</wp14:pctWidth>
            </wp14:sizeRelH>
            <wp14:sizeRelV relativeFrom="margin">
              <wp14:pctHeight>0</wp14:pctHeight>
            </wp14:sizeRelV>
          </wp:anchor>
        </w:drawing>
      </w:r>
      <w:r w:rsidR="00E77C66" w:rsidRPr="004A3D14">
        <w:rPr>
          <w:noProof/>
          <w:lang w:val="ru-RU" w:eastAsia="ru-RU"/>
        </w:rPr>
        <w:drawing>
          <wp:anchor distT="0" distB="0" distL="114300" distR="114300" simplePos="0" relativeHeight="251802624" behindDoc="0" locked="0" layoutInCell="1" allowOverlap="1" wp14:anchorId="52770E71" wp14:editId="3C71E0B0">
            <wp:simplePos x="0" y="0"/>
            <wp:positionH relativeFrom="column">
              <wp:posOffset>501650</wp:posOffset>
            </wp:positionH>
            <wp:positionV relativeFrom="paragraph">
              <wp:posOffset>51435</wp:posOffset>
            </wp:positionV>
            <wp:extent cx="3692525" cy="295275"/>
            <wp:effectExtent l="0" t="0" r="3175" b="9525"/>
            <wp:wrapNone/>
            <wp:docPr id="264" name="图片 5"/>
            <wp:cNvGraphicFramePr/>
            <a:graphic xmlns:a="http://schemas.openxmlformats.org/drawingml/2006/main">
              <a:graphicData uri="http://schemas.openxmlformats.org/drawingml/2006/picture">
                <pic:pic xmlns:pic="http://schemas.openxmlformats.org/drawingml/2006/picture">
                  <pic:nvPicPr>
                    <pic:cNvPr id="6" name="图片 5"/>
                    <pic:cNvPicPr/>
                  </pic:nvPicPr>
                  <pic:blipFill rotWithShape="1">
                    <a:blip r:embed="rId21"/>
                    <a:srcRect l="1317" t="9138" r="739" b="6810"/>
                    <a:stretch/>
                  </pic:blipFill>
                  <pic:spPr>
                    <a:xfrm>
                      <a:off x="0" y="0"/>
                      <a:ext cx="3692525" cy="295275"/>
                    </a:xfrm>
                    <a:prstGeom prst="rect">
                      <a:avLst/>
                    </a:prstGeom>
                    <a:noFill/>
                    <a:ln>
                      <a:noFill/>
                    </a:ln>
                  </pic:spPr>
                </pic:pic>
              </a:graphicData>
            </a:graphic>
          </wp:anchor>
        </w:drawing>
      </w:r>
    </w:p>
    <w:p w:rsidR="00365095" w:rsidRPr="004A3D14" w:rsidRDefault="00365095" w:rsidP="00666ABB">
      <w:bookmarkStart w:id="154" w:name="OLE_LINK662"/>
      <w:bookmarkStart w:id="155" w:name="OLE_LINK663"/>
    </w:p>
    <w:bookmarkEnd w:id="154"/>
    <w:bookmarkEnd w:id="155"/>
    <w:p w:rsidR="00365095" w:rsidRPr="00B37AA4" w:rsidRDefault="00207F2B" w:rsidP="00B37AA4">
      <w:pPr>
        <w:spacing w:line="276" w:lineRule="auto"/>
        <w:rPr>
          <w:shd w:val="clear" w:color="auto" w:fill="auto"/>
        </w:rPr>
      </w:pPr>
      <w:r>
        <w:rPr>
          <w:shd w:val="clear" w:color="auto" w:fill="auto"/>
        </w:rPr>
        <w:t>Обертовий диск помелу кавомолки може стати причиною травмування.</w:t>
      </w:r>
    </w:p>
    <w:p w:rsidR="00681A8C" w:rsidRDefault="00207F2B" w:rsidP="00B37AA4">
      <w:pPr>
        <w:spacing w:line="276" w:lineRule="auto"/>
        <w:rPr>
          <w:shd w:val="clear" w:color="auto" w:fill="auto"/>
        </w:rPr>
      </w:pPr>
      <w:r>
        <w:rPr>
          <w:shd w:val="clear" w:color="auto" w:fill="auto"/>
        </w:rPr>
        <w:t>Не встромляйте руку у контейнер для кавових зерен при увімкненій кавомолці.</w:t>
      </w:r>
    </w:p>
    <w:p w:rsidR="00365095" w:rsidRPr="00B37AA4" w:rsidRDefault="00681A8C" w:rsidP="00B37AA4">
      <w:pPr>
        <w:spacing w:line="276" w:lineRule="auto"/>
        <w:rPr>
          <w:shd w:val="clear" w:color="auto" w:fill="auto"/>
        </w:rPr>
      </w:pPr>
      <w:r w:rsidRPr="004A3D14">
        <w:rPr>
          <w:noProof/>
          <w:lang w:val="ru-RU" w:eastAsia="ru-RU"/>
        </w:rPr>
        <mc:AlternateContent>
          <mc:Choice Requires="wps">
            <w:drawing>
              <wp:anchor distT="0" distB="0" distL="114300" distR="114300" simplePos="0" relativeHeight="251485184" behindDoc="0" locked="0" layoutInCell="1" allowOverlap="1" wp14:anchorId="77C59F65" wp14:editId="7380CF43">
                <wp:simplePos x="0" y="0"/>
                <wp:positionH relativeFrom="column">
                  <wp:posOffset>-5715</wp:posOffset>
                </wp:positionH>
                <wp:positionV relativeFrom="paragraph">
                  <wp:posOffset>242570</wp:posOffset>
                </wp:positionV>
                <wp:extent cx="5586730" cy="0"/>
                <wp:effectExtent l="0" t="0" r="33020" b="19050"/>
                <wp:wrapNone/>
                <wp:docPr id="525" name="直接连接符 525"/>
                <wp:cNvGraphicFramePr/>
                <a:graphic xmlns:a="http://schemas.openxmlformats.org/drawingml/2006/main">
                  <a:graphicData uri="http://schemas.microsoft.com/office/word/2010/wordprocessingShape">
                    <wps:wsp>
                      <wps:cNvCnPr/>
                      <wps:spPr>
                        <a:xfrm>
                          <a:off x="0" y="0"/>
                          <a:ext cx="558673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34604DB" id="直接连接符 525" o:spid="_x0000_s1026" style="position:absolute;left:0;text-align:left;z-index:251485184;visibility:visible;mso-wrap-style:square;mso-wrap-distance-left:9pt;mso-wrap-distance-top:0;mso-wrap-distance-right:9pt;mso-wrap-distance-bottom:0;mso-position-horizontal:absolute;mso-position-horizontal-relative:text;mso-position-vertical:absolute;mso-position-vertical-relative:text" from="-.45pt,19.1pt" to="439.45pt,19.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" strokecolor="#4579b8 [3044]"/>
            </w:pict>
          </mc:Fallback>
        </mc:AlternateContent>
      </w:r>
      <w:r w:rsidRPr="00B37AA4">
        <w:rPr>
          <w:noProof/>
          <w:shd w:val="clear" w:color="auto" w:fill="auto"/>
          <w:lang w:val="ru-RU" w:eastAsia="ru-RU"/>
        </w:rPr>
        <mc:AlternateContent>
          <mc:Choice Requires="wps">
            <w:drawing>
              <wp:anchor distT="0" distB="0" distL="114300" distR="114300" simplePos="0" relativeHeight="251483136" behindDoc="0" locked="0" layoutInCell="1" allowOverlap="1" wp14:anchorId="2F9C3AFF" wp14:editId="179013A5">
                <wp:simplePos x="0" y="0"/>
                <wp:positionH relativeFrom="column">
                  <wp:posOffset>635</wp:posOffset>
                </wp:positionH>
                <wp:positionV relativeFrom="paragraph">
                  <wp:posOffset>15875</wp:posOffset>
                </wp:positionV>
                <wp:extent cx="5586730" cy="0"/>
                <wp:effectExtent l="0" t="0" r="33020" b="19050"/>
                <wp:wrapNone/>
                <wp:docPr id="518" name="直接连接符 518"/>
                <wp:cNvGraphicFramePr/>
                <a:graphic xmlns:a="http://schemas.openxmlformats.org/drawingml/2006/main">
                  <a:graphicData uri="http://schemas.microsoft.com/office/word/2010/wordprocessingShape">
                    <wps:wsp>
                      <wps:cNvCnPr/>
                      <wps:spPr>
                        <a:xfrm>
                          <a:off x="0" y="0"/>
                          <a:ext cx="558673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FD6920E" id="直接连接符 518" o:spid="_x0000_s1026" style="position:absolute;left:0;text-align:left;z-index:251483136;visibility:visible;mso-wrap-style:square;mso-wrap-distance-left:9pt;mso-wrap-distance-top:0;mso-wrap-distance-right:9pt;mso-wrap-distance-bottom:0;mso-position-horizontal:absolute;mso-position-horizontal-relative:text;mso-position-vertical:absolute;mso-position-vertical-relative:text" from=".05pt,1.25pt" to="439.95pt,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" strokecolor="#4579b8 [3044]"/>
            </w:pict>
          </mc:Fallback>
        </mc:AlternateContent>
      </w:r>
    </w:p>
    <w:p w:rsidR="00365095" w:rsidRPr="004A3D14" w:rsidRDefault="00681A8C" w:rsidP="00666ABB">
      <w:r w:rsidRPr="004A3D14">
        <w:rPr>
          <w:noProof/>
          <w:lang w:val="ru-RU" w:eastAsia="ru-RU"/>
        </w:rPr>
        <w:drawing>
          <wp:anchor distT="0" distB="0" distL="114300" distR="114300" simplePos="0" relativeHeight="251874304" behindDoc="0" locked="0" layoutInCell="1" allowOverlap="1" wp14:anchorId="0D4E4D9A" wp14:editId="1003CA51">
            <wp:simplePos x="0" y="0"/>
            <wp:positionH relativeFrom="column">
              <wp:posOffset>506730</wp:posOffset>
            </wp:positionH>
            <wp:positionV relativeFrom="paragraph">
              <wp:posOffset>62230</wp:posOffset>
            </wp:positionV>
            <wp:extent cx="3692525" cy="290830"/>
            <wp:effectExtent l="0" t="0" r="3175" b="0"/>
            <wp:wrapNone/>
            <wp:docPr id="893" name="图片 6"/>
            <wp:cNvGraphicFramePr/>
            <a:graphic xmlns:a="http://schemas.openxmlformats.org/drawingml/2006/main">
              <a:graphicData uri="http://schemas.openxmlformats.org/drawingml/2006/picture">
                <pic:pic xmlns:pic="http://schemas.openxmlformats.org/drawingml/2006/picture">
                  <pic:nvPicPr>
                    <pic:cNvPr id="7" name="图片 6"/>
                    <pic:cNvPicPr/>
                  </pic:nvPicPr>
                  <pic:blipFill rotWithShape="1">
                    <a:blip r:embed="rId26"/>
                    <a:srcRect l="333" t="7500" r="474" b="3437"/>
                    <a:stretch/>
                  </pic:blipFill>
                  <pic:spPr>
                    <a:xfrm>
                      <a:off x="0" y="0"/>
                      <a:ext cx="3692525" cy="290830"/>
                    </a:xfrm>
                    <a:prstGeom prst="rect">
                      <a:avLst/>
                    </a:prstGeom>
                    <a:noFill/>
                    <a:ln>
                      <a:noFill/>
                    </a:ln>
                  </pic:spPr>
                </pic:pic>
              </a:graphicData>
            </a:graphic>
          </wp:anchor>
        </w:drawing>
      </w:r>
      <w:r w:rsidR="00E77C66" w:rsidRPr="004A3D14">
        <w:rPr>
          <w:noProof/>
          <w:lang w:val="ru-RU" w:eastAsia="ru-RU"/>
        </w:rPr>
        <w:drawing>
          <wp:anchor distT="0" distB="0" distL="114300" distR="114300" simplePos="0" relativeHeight="251873280" behindDoc="0" locked="0" layoutInCell="1" allowOverlap="1" wp14:anchorId="7C752FD5" wp14:editId="36B8F73D">
            <wp:simplePos x="0" y="0"/>
            <wp:positionH relativeFrom="margin">
              <wp:posOffset>0</wp:posOffset>
            </wp:positionH>
            <wp:positionV relativeFrom="paragraph">
              <wp:posOffset>50800</wp:posOffset>
            </wp:positionV>
            <wp:extent cx="434975" cy="379730"/>
            <wp:effectExtent l="0" t="0" r="3175" b="1270"/>
            <wp:wrapNone/>
            <wp:docPr id="892" name="图片 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9" name="图片 919"/>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434975" cy="379730"/>
                    </a:xfrm>
                    <a:prstGeom prst="rect">
                      <a:avLst/>
                    </a:prstGeom>
                  </pic:spPr>
                </pic:pic>
              </a:graphicData>
            </a:graphic>
            <wp14:sizeRelH relativeFrom="margin">
              <wp14:pctWidth>0</wp14:pctWidth>
            </wp14:sizeRelH>
            <wp14:sizeRelV relativeFrom="margin">
              <wp14:pctHeight>0</wp14:pctHeight>
            </wp14:sizeRelV>
          </wp:anchor>
        </w:drawing>
      </w:r>
    </w:p>
    <w:p w:rsidR="00365095" w:rsidRPr="004A3D14" w:rsidRDefault="00207F2B" w:rsidP="00666ABB">
      <w:r>
        <w:t xml:space="preserve">     </w:t>
      </w:r>
    </w:p>
    <w:p w:rsidR="00365095" w:rsidRPr="00B37AA4" w:rsidRDefault="00207F2B" w:rsidP="00B37AA4">
      <w:pPr>
        <w:spacing w:line="276" w:lineRule="auto"/>
        <w:rPr>
          <w:shd w:val="clear" w:color="auto" w:fill="auto"/>
        </w:rPr>
      </w:pPr>
      <w:r>
        <w:rPr>
          <w:shd w:val="clear" w:color="auto" w:fill="auto"/>
        </w:rPr>
        <w:t>При встановленні кришки контейнера спочатку нахиліть її назад, щоб вставити виступ у паз, після чого натисніть донизу.</w:t>
      </w:r>
    </w:p>
    <w:p w:rsidR="00365095" w:rsidRPr="00B37AA4" w:rsidRDefault="00207F2B" w:rsidP="00B37AA4">
      <w:pPr>
        <w:spacing w:line="276" w:lineRule="auto"/>
        <w:rPr>
          <w:shd w:val="clear" w:color="auto" w:fill="auto"/>
        </w:rPr>
      </w:pPr>
      <w:r>
        <w:rPr>
          <w:shd w:val="clear" w:color="auto" w:fill="auto"/>
        </w:rPr>
        <w:t>Додавання сторонніх предметів може спричинити забивання кавомолки та її пошкодження!</w:t>
      </w:r>
    </w:p>
    <w:p w:rsidR="00365095" w:rsidRPr="00B37AA4" w:rsidRDefault="00E77C66" w:rsidP="00B37AA4">
      <w:pPr>
        <w:spacing w:line="276" w:lineRule="auto"/>
        <w:rPr>
          <w:shd w:val="clear" w:color="auto" w:fill="auto"/>
        </w:rPr>
      </w:pPr>
      <w:r w:rsidRPr="00B37AA4">
        <w:rPr>
          <w:noProof/>
          <w:shd w:val="clear" w:color="auto" w:fill="auto"/>
          <w:lang w:val="ru-RU" w:eastAsia="ru-RU"/>
        </w:rPr>
        <mc:AlternateContent>
          <mc:Choice Requires="wps">
            <w:drawing>
              <wp:anchor distT="0" distB="0" distL="114300" distR="114300" simplePos="0" relativeHeight="251484160" behindDoc="0" locked="0" layoutInCell="1" allowOverlap="1" wp14:anchorId="70F1B88C" wp14:editId="0441C774">
                <wp:simplePos x="0" y="0"/>
                <wp:positionH relativeFrom="column">
                  <wp:posOffset>-1270</wp:posOffset>
                </wp:positionH>
                <wp:positionV relativeFrom="paragraph">
                  <wp:posOffset>243840</wp:posOffset>
                </wp:positionV>
                <wp:extent cx="5586730" cy="0"/>
                <wp:effectExtent l="0" t="0" r="33020" b="19050"/>
                <wp:wrapNone/>
                <wp:docPr id="521" name="直接连接符 521"/>
                <wp:cNvGraphicFramePr/>
                <a:graphic xmlns:a="http://schemas.openxmlformats.org/drawingml/2006/main">
                  <a:graphicData uri="http://schemas.microsoft.com/office/word/2010/wordprocessingShape">
                    <wps:wsp>
                      <wps:cNvCnPr/>
                      <wps:spPr>
                        <a:xfrm>
                          <a:off x="0" y="0"/>
                          <a:ext cx="558673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D19BE46" id="直接连接符 521" o:spid="_x0000_s1026" style="position:absolute;left:0;text-align:left;z-index:251484160;visibility:visible;mso-wrap-style:square;mso-wrap-distance-left:9pt;mso-wrap-distance-top:0;mso-wrap-distance-right:9pt;mso-wrap-distance-bottom:0;mso-position-horizontal:absolute;mso-position-horizontal-relative:text;mso-position-vertical:absolute;mso-position-vertical-relative:text" from="-.1pt,19.2pt" to="439.8pt,1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" strokecolor="#4579b8 [3044]"/>
            </w:pict>
          </mc:Fallback>
        </mc:AlternateContent>
      </w:r>
      <w:r>
        <w:rPr>
          <w:shd w:val="clear" w:color="auto" w:fill="auto"/>
        </w:rPr>
        <w:t>Не засипайте до контейнера для кавових зерен жодних інших предметів, окрім кавових зерен.</w:t>
      </w:r>
    </w:p>
    <w:bookmarkStart w:id="156" w:name="_Toc105429978"/>
    <w:bookmarkStart w:id="157" w:name="_Toc172630066"/>
    <w:p w:rsidR="00365095" w:rsidRPr="004A3D14" w:rsidRDefault="00207F2B" w:rsidP="00D53089">
      <w:pPr>
        <w:pStyle w:val="20"/>
      </w:pPr>
      <w:r w:rsidRPr="004A3D14">
        <w:rPr>
          <w:rFonts w:eastAsia="Microsoft YaHei" w:cs="Arial"/>
          <w:noProof/>
          <w:sz w:val="36"/>
          <w:szCs w:val="36"/>
          <w:lang w:val="ru-RU" w:eastAsia="ru-RU"/>
        </w:rPr>
        <mc:AlternateContent>
          <mc:Choice Requires="wps">
            <w:drawing>
              <wp:anchor distT="0" distB="0" distL="114300" distR="114300" simplePos="0" relativeHeight="251668480" behindDoc="0" locked="0" layoutInCell="1" allowOverlap="1" wp14:anchorId="6A8D5287" wp14:editId="4AA3F762">
                <wp:simplePos x="0" y="0"/>
                <wp:positionH relativeFrom="column">
                  <wp:posOffset>15240</wp:posOffset>
                </wp:positionH>
                <wp:positionV relativeFrom="paragraph">
                  <wp:posOffset>234950</wp:posOffset>
                </wp:positionV>
                <wp:extent cx="5586730" cy="0"/>
                <wp:effectExtent l="0" t="0" r="33020" b="19050"/>
                <wp:wrapNone/>
                <wp:docPr id="30280" name="直接连接符 30280"/>
                <wp:cNvGraphicFramePr/>
                <a:graphic xmlns:a="http://schemas.openxmlformats.org/drawingml/2006/main">
                  <a:graphicData uri="http://schemas.microsoft.com/office/word/2010/wordprocessingShape">
                    <wps:wsp>
                      <wps:cNvCnPr/>
                      <wps:spPr>
                        <a:xfrm>
                          <a:off x="0" y="0"/>
                          <a:ext cx="558673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8D5A256" id="直接连接符 30280" o:spid="_x0000_s1026" style="position:absolute;left:0;text-align:left;z-index:251668480;visibility:visible;mso-wrap-style:square;mso-wrap-distance-left:9pt;mso-wrap-distance-top:0;mso-wrap-distance-right:9pt;mso-wrap-distance-bottom:0;mso-position-horizontal:absolute;mso-position-horizontal-relative:text;mso-position-vertical:absolute;mso-position-vertical-relative:text" from="1.2pt,18.5pt" to="441.1pt,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" strokecolor="#4579b8 [3044]"/>
            </w:pict>
          </mc:Fallback>
        </mc:AlternateContent>
      </w:r>
      <w:r>
        <w:t>Додавання молока до ємності для молока у холодильнику</w:t>
      </w:r>
      <w:bookmarkEnd w:id="156"/>
      <w:bookmarkEnd w:id="157"/>
    </w:p>
    <w:p w:rsidR="00365095" w:rsidRPr="004A3D14" w:rsidRDefault="00E77C66" w:rsidP="00666ABB">
      <w:r w:rsidRPr="004A3D14">
        <w:rPr>
          <w:noProof/>
          <w:lang w:val="ru-RU" w:eastAsia="ru-RU"/>
        </w:rPr>
        <w:drawing>
          <wp:anchor distT="0" distB="0" distL="114300" distR="114300" simplePos="0" relativeHeight="251876352" behindDoc="0" locked="0" layoutInCell="1" allowOverlap="1" wp14:anchorId="0F564B7D" wp14:editId="7C9AA890">
            <wp:simplePos x="0" y="0"/>
            <wp:positionH relativeFrom="column">
              <wp:posOffset>517525</wp:posOffset>
            </wp:positionH>
            <wp:positionV relativeFrom="paragraph">
              <wp:posOffset>59853</wp:posOffset>
            </wp:positionV>
            <wp:extent cx="3692525" cy="290830"/>
            <wp:effectExtent l="0" t="0" r="3175" b="0"/>
            <wp:wrapNone/>
            <wp:docPr id="898" name="图片 6"/>
            <wp:cNvGraphicFramePr/>
            <a:graphic xmlns:a="http://schemas.openxmlformats.org/drawingml/2006/main">
              <a:graphicData uri="http://schemas.openxmlformats.org/drawingml/2006/picture">
                <pic:pic xmlns:pic="http://schemas.openxmlformats.org/drawingml/2006/picture">
                  <pic:nvPicPr>
                    <pic:cNvPr id="7" name="图片 6"/>
                    <pic:cNvPicPr/>
                  </pic:nvPicPr>
                  <pic:blipFill rotWithShape="1">
                    <a:blip r:embed="rId26"/>
                    <a:srcRect l="333" t="7500" r="474" b="3437"/>
                    <a:stretch/>
                  </pic:blipFill>
                  <pic:spPr>
                    <a:xfrm>
                      <a:off x="0" y="0"/>
                      <a:ext cx="3692525" cy="290830"/>
                    </a:xfrm>
                    <a:prstGeom prst="rect">
                      <a:avLst/>
                    </a:prstGeom>
                    <a:noFill/>
                    <a:ln>
                      <a:noFill/>
                    </a:ln>
                  </pic:spPr>
                </pic:pic>
              </a:graphicData>
            </a:graphic>
          </wp:anchor>
        </w:drawing>
      </w:r>
      <w:r w:rsidR="004E5392" w:rsidRPr="004A3D14">
        <w:rPr>
          <w:noProof/>
          <w:lang w:val="ru-RU" w:eastAsia="ru-RU"/>
        </w:rPr>
        <w:drawing>
          <wp:anchor distT="0" distB="0" distL="114300" distR="114300" simplePos="0" relativeHeight="251875328" behindDoc="0" locked="0" layoutInCell="1" allowOverlap="1" wp14:anchorId="54419851" wp14:editId="737D4CF0">
            <wp:simplePos x="0" y="0"/>
            <wp:positionH relativeFrom="margin">
              <wp:posOffset>0</wp:posOffset>
            </wp:positionH>
            <wp:positionV relativeFrom="paragraph">
              <wp:posOffset>34623</wp:posOffset>
            </wp:positionV>
            <wp:extent cx="434975" cy="379730"/>
            <wp:effectExtent l="0" t="0" r="3175" b="1270"/>
            <wp:wrapNone/>
            <wp:docPr id="896" name="图片 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9" name="图片 919"/>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434975" cy="379730"/>
                    </a:xfrm>
                    <a:prstGeom prst="rect">
                      <a:avLst/>
                    </a:prstGeom>
                  </pic:spPr>
                </pic:pic>
              </a:graphicData>
            </a:graphic>
            <wp14:sizeRelH relativeFrom="margin">
              <wp14:pctWidth>0</wp14:pctWidth>
            </wp14:sizeRelH>
            <wp14:sizeRelV relativeFrom="margin">
              <wp14:pctHeight>0</wp14:pctHeight>
            </wp14:sizeRelV>
          </wp:anchor>
        </w:drawing>
      </w:r>
    </w:p>
    <w:p w:rsidR="00365095" w:rsidRPr="004A3D14" w:rsidRDefault="00365095" w:rsidP="00666ABB"/>
    <w:p w:rsidR="00365095" w:rsidRPr="00B37AA4" w:rsidRDefault="00207F2B" w:rsidP="00B37AA4">
      <w:pPr>
        <w:spacing w:line="276" w:lineRule="auto"/>
        <w:rPr>
          <w:shd w:val="clear" w:color="auto" w:fill="auto"/>
        </w:rPr>
      </w:pPr>
      <w:r>
        <w:rPr>
          <w:shd w:val="clear" w:color="auto" w:fill="auto"/>
        </w:rPr>
        <w:t>Забруднення трубок молока може створити небезпеку для здоров'я.</w:t>
      </w:r>
    </w:p>
    <w:p w:rsidR="00365095" w:rsidRPr="00B37AA4" w:rsidRDefault="00207F2B" w:rsidP="00B37AA4">
      <w:pPr>
        <w:spacing w:line="276" w:lineRule="auto"/>
        <w:rPr>
          <w:shd w:val="clear" w:color="auto" w:fill="auto"/>
        </w:rPr>
      </w:pPr>
      <w:r>
        <w:rPr>
          <w:shd w:val="clear" w:color="auto" w:fill="auto"/>
        </w:rPr>
        <w:t>Після встановлення, налаштування або роботи потрібно виконати чищення.</w:t>
      </w:r>
    </w:p>
    <w:p w:rsidR="00365095" w:rsidRPr="00B37AA4" w:rsidRDefault="00E77C66" w:rsidP="00B37AA4">
      <w:pPr>
        <w:spacing w:line="276" w:lineRule="auto"/>
        <w:rPr>
          <w:shd w:val="clear" w:color="auto" w:fill="auto"/>
        </w:rPr>
      </w:pPr>
      <w:r w:rsidRPr="00B37AA4">
        <w:rPr>
          <w:noProof/>
          <w:shd w:val="clear" w:color="auto" w:fill="auto"/>
          <w:lang w:val="ru-RU" w:eastAsia="ru-RU"/>
        </w:rPr>
        <mc:AlternateContent>
          <mc:Choice Requires="wps">
            <w:drawing>
              <wp:anchor distT="0" distB="0" distL="114300" distR="114300" simplePos="0" relativeHeight="251669504" behindDoc="0" locked="0" layoutInCell="1" allowOverlap="1" wp14:anchorId="28FD9A82" wp14:editId="241D48DE">
                <wp:simplePos x="0" y="0"/>
                <wp:positionH relativeFrom="column">
                  <wp:posOffset>12700</wp:posOffset>
                </wp:positionH>
                <wp:positionV relativeFrom="paragraph">
                  <wp:posOffset>185420</wp:posOffset>
                </wp:positionV>
                <wp:extent cx="5586730" cy="0"/>
                <wp:effectExtent l="0" t="0" r="33020" b="19050"/>
                <wp:wrapNone/>
                <wp:docPr id="30281" name="直接连接符 30281"/>
                <wp:cNvGraphicFramePr/>
                <a:graphic xmlns:a="http://schemas.openxmlformats.org/drawingml/2006/main">
                  <a:graphicData uri="http://schemas.microsoft.com/office/word/2010/wordprocessingShape">
                    <wps:wsp>
                      <wps:cNvCnPr/>
                      <wps:spPr>
                        <a:xfrm>
                          <a:off x="0" y="0"/>
                          <a:ext cx="558673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CEFB3A7" id="直接连接符 30281" o:spid="_x0000_s1026" style="position:absolute;left:0;text-align:left;z-index:251669504;visibility:visible;mso-wrap-style:square;mso-wrap-distance-left:9pt;mso-wrap-distance-top:0;mso-wrap-distance-right:9pt;mso-wrap-distance-bottom:0;mso-position-horizontal:absolute;mso-position-horizontal-relative:text;mso-position-vertical:absolute;mso-position-vertical-relative:text" from="1pt,14.6pt" to="440.9pt,14.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" strokecolor="#4579b8 [3044]"/>
            </w:pict>
          </mc:Fallback>
        </mc:AlternateContent>
      </w:r>
      <w:r>
        <w:rPr>
          <w:shd w:val="clear" w:color="auto" w:fill="auto"/>
        </w:rPr>
        <w:t>Перед першим приготуванням напоїв виконайте промивання згідно з програмою чищення, дотримуючись вказівок на екрані.</w:t>
      </w:r>
    </w:p>
    <w:p w:rsidR="00365095" w:rsidRPr="00B37AA4" w:rsidRDefault="00207F2B" w:rsidP="00B37AA4">
      <w:pPr>
        <w:spacing w:line="276" w:lineRule="auto"/>
        <w:rPr>
          <w:shd w:val="clear" w:color="auto" w:fill="auto"/>
        </w:rPr>
      </w:pPr>
      <w:r>
        <w:rPr>
          <w:shd w:val="clear" w:color="auto" w:fill="auto"/>
        </w:rPr>
        <w:t>Вставте ключ від дверей холодильника і поверніть його за годинниковою стрілкою, щоб відкрити двері холодильника.</w:t>
      </w:r>
    </w:p>
    <w:p w:rsidR="00365095" w:rsidRPr="00B37AA4" w:rsidRDefault="00207F2B" w:rsidP="00B37AA4">
      <w:pPr>
        <w:spacing w:line="276" w:lineRule="auto"/>
        <w:rPr>
          <w:shd w:val="clear" w:color="auto" w:fill="auto"/>
        </w:rPr>
      </w:pPr>
      <w:r>
        <w:rPr>
          <w:shd w:val="clear" w:color="auto" w:fill="auto"/>
        </w:rPr>
        <w:t>Витягніть ємність для молока, залийте до неї молоко, покладіть ємність у холодильник і закрийте двері холодильника.</w:t>
      </w:r>
    </w:p>
    <w:p w:rsidR="00365095" w:rsidRPr="00B37AA4" w:rsidRDefault="00C818D6" w:rsidP="00B37AA4">
      <w:pPr>
        <w:spacing w:line="276" w:lineRule="auto"/>
        <w:rPr>
          <w:shd w:val="clear" w:color="auto" w:fill="auto"/>
        </w:rPr>
      </w:pPr>
      <w:r>
        <w:rPr>
          <w:shd w:val="clear" w:color="auto" w:fill="auto"/>
        </w:rPr>
        <w:t xml:space="preserve">Перевірте, щоб термостат був виставлений на 3-5 градусів. Виставте налаштування термостата відповідним чином. Залийте попередньо охолоджене молоко у ємність для молока. Рівень молока у ємності повинен бути нижче рівня виходу кавомашини. В кінці закрийте двері холодильника. За </w:t>
      </w:r>
      <w:r>
        <w:rPr>
          <w:shd w:val="clear" w:color="auto" w:fill="auto"/>
        </w:rPr>
        <w:lastRenderedPageBreak/>
        <w:t>необхідності залийте попередньо охолоджене молоко у ємність для молока і закрийте двері холодильника.</w:t>
      </w:r>
    </w:p>
    <w:p w:rsidR="00E77C66" w:rsidRPr="00B37AA4" w:rsidRDefault="00207F2B" w:rsidP="00B37AA4">
      <w:pPr>
        <w:spacing w:line="276" w:lineRule="auto"/>
        <w:rPr>
          <w:shd w:val="clear" w:color="auto" w:fill="auto"/>
        </w:rPr>
      </w:pPr>
      <w:r>
        <w:rPr>
          <w:shd w:val="clear" w:color="auto" w:fill="auto"/>
        </w:rPr>
        <w:t>Якщо свіже молоко не використовується, пропустіть цей крок.</w:t>
      </w:r>
    </w:p>
    <w:p w:rsidR="00365095" w:rsidRPr="004A3D14" w:rsidRDefault="00207F2B" w:rsidP="00D53089">
      <w:pPr>
        <w:pStyle w:val="20"/>
      </w:pPr>
      <w:bookmarkStart w:id="158" w:name="_Toc105429980"/>
      <w:bookmarkStart w:id="159" w:name="_Toc172630067"/>
      <w:r>
        <w:t>Налагодження і калібрування</w:t>
      </w:r>
      <w:bookmarkEnd w:id="158"/>
      <w:bookmarkEnd w:id="159"/>
    </w:p>
    <w:p w:rsidR="00365095" w:rsidRPr="00B37AA4" w:rsidRDefault="00207F2B" w:rsidP="00B37AA4">
      <w:pPr>
        <w:spacing w:line="276" w:lineRule="auto"/>
        <w:rPr>
          <w:shd w:val="clear" w:color="auto" w:fill="auto"/>
        </w:rPr>
      </w:pPr>
      <w:r>
        <w:rPr>
          <w:shd w:val="clear" w:color="auto" w:fill="auto"/>
        </w:rPr>
        <w:t>Калібрування кавомолки</w:t>
      </w:r>
    </w:p>
    <w:p w:rsidR="00365095" w:rsidRPr="004A3D14" w:rsidRDefault="009A7EB1" w:rsidP="00666ABB">
      <w:r w:rsidRPr="004A3D14">
        <w:rPr>
          <w:noProof/>
          <w:lang w:val="ru-RU" w:eastAsia="ru-RU"/>
        </w:rPr>
        <w:drawing>
          <wp:anchor distT="0" distB="0" distL="114300" distR="114300" simplePos="0" relativeHeight="251878400" behindDoc="0" locked="0" layoutInCell="1" allowOverlap="1" wp14:anchorId="128125BF" wp14:editId="7F91D398">
            <wp:simplePos x="0" y="0"/>
            <wp:positionH relativeFrom="column">
              <wp:posOffset>517525</wp:posOffset>
            </wp:positionH>
            <wp:positionV relativeFrom="paragraph">
              <wp:posOffset>70485</wp:posOffset>
            </wp:positionV>
            <wp:extent cx="3692525" cy="290830"/>
            <wp:effectExtent l="0" t="0" r="3175" b="0"/>
            <wp:wrapNone/>
            <wp:docPr id="905" name="图片 6"/>
            <wp:cNvGraphicFramePr/>
            <a:graphic xmlns:a="http://schemas.openxmlformats.org/drawingml/2006/main">
              <a:graphicData uri="http://schemas.openxmlformats.org/drawingml/2006/picture">
                <pic:pic xmlns:pic="http://schemas.openxmlformats.org/drawingml/2006/picture">
                  <pic:nvPicPr>
                    <pic:cNvPr id="7" name="图片 6"/>
                    <pic:cNvPicPr/>
                  </pic:nvPicPr>
                  <pic:blipFill rotWithShape="1">
                    <a:blip r:embed="rId26"/>
                    <a:srcRect l="333" t="7500" r="474" b="3437"/>
                    <a:stretch/>
                  </pic:blipFill>
                  <pic:spPr>
                    <a:xfrm>
                      <a:off x="0" y="0"/>
                      <a:ext cx="3692525" cy="290830"/>
                    </a:xfrm>
                    <a:prstGeom prst="rect">
                      <a:avLst/>
                    </a:prstGeom>
                    <a:noFill/>
                    <a:ln>
                      <a:noFill/>
                    </a:ln>
                  </pic:spPr>
                </pic:pic>
              </a:graphicData>
            </a:graphic>
          </wp:anchor>
        </w:drawing>
      </w:r>
      <w:r w:rsidR="00E77C66" w:rsidRPr="004A3D14">
        <w:rPr>
          <w:noProof/>
          <w:lang w:val="ru-RU" w:eastAsia="ru-RU"/>
        </w:rPr>
        <w:drawing>
          <wp:anchor distT="0" distB="0" distL="114300" distR="114300" simplePos="0" relativeHeight="251877376" behindDoc="0" locked="0" layoutInCell="1" allowOverlap="1" wp14:anchorId="186F6BCD" wp14:editId="05875B70">
            <wp:simplePos x="0" y="0"/>
            <wp:positionH relativeFrom="margin">
              <wp:posOffset>0</wp:posOffset>
            </wp:positionH>
            <wp:positionV relativeFrom="paragraph">
              <wp:posOffset>90170</wp:posOffset>
            </wp:positionV>
            <wp:extent cx="434975" cy="379730"/>
            <wp:effectExtent l="0" t="0" r="3175" b="1270"/>
            <wp:wrapNone/>
            <wp:docPr id="899" name="图片 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9" name="图片 919"/>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434975" cy="379730"/>
                    </a:xfrm>
                    <a:prstGeom prst="rect">
                      <a:avLst/>
                    </a:prstGeom>
                  </pic:spPr>
                </pic:pic>
              </a:graphicData>
            </a:graphic>
            <wp14:sizeRelH relativeFrom="margin">
              <wp14:pctWidth>0</wp14:pctWidth>
            </wp14:sizeRelH>
            <wp14:sizeRelV relativeFrom="margin">
              <wp14:pctHeight>0</wp14:pctHeight>
            </wp14:sizeRelV>
          </wp:anchor>
        </w:drawing>
      </w:r>
      <w:r w:rsidR="00E77C66" w:rsidRPr="004A3D14">
        <w:rPr>
          <w:noProof/>
          <w:lang w:val="ru-RU" w:eastAsia="ru-RU"/>
        </w:rPr>
        <mc:AlternateContent>
          <mc:Choice Requires="wps">
            <w:drawing>
              <wp:anchor distT="0" distB="0" distL="114300" distR="114300" simplePos="0" relativeHeight="251486208" behindDoc="0" locked="0" layoutInCell="1" allowOverlap="1" wp14:anchorId="34CB8180" wp14:editId="7E33CC9C">
                <wp:simplePos x="0" y="0"/>
                <wp:positionH relativeFrom="column">
                  <wp:posOffset>635</wp:posOffset>
                </wp:positionH>
                <wp:positionV relativeFrom="paragraph">
                  <wp:posOffset>11430</wp:posOffset>
                </wp:positionV>
                <wp:extent cx="5573395" cy="0"/>
                <wp:effectExtent l="0" t="0" r="27305" b="19050"/>
                <wp:wrapNone/>
                <wp:docPr id="1263" name="直接连接符 1263"/>
                <wp:cNvGraphicFramePr/>
                <a:graphic xmlns:a="http://schemas.openxmlformats.org/drawingml/2006/main">
                  <a:graphicData uri="http://schemas.microsoft.com/office/word/2010/wordprocessingShape">
                    <wps:wsp>
                      <wps:cNvCnPr/>
                      <wps:spPr>
                        <a:xfrm>
                          <a:off x="0" y="0"/>
                          <a:ext cx="557339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9AACCD3" id="直接连接符 1263" o:spid="_x0000_s1026" style="position:absolute;left:0;text-align:left;z-index:251486208;visibility:visible;mso-wrap-style:square;mso-wrap-distance-left:9pt;mso-wrap-distance-top:0;mso-wrap-distance-right:9pt;mso-wrap-distance-bottom:0;mso-position-horizontal:absolute;mso-position-horizontal-relative:text;mso-position-vertical:absolute;mso-position-vertical-relative:text" from=".05pt,.9pt" to="438.9pt,.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" strokecolor="#4579b8 [3044]"/>
            </w:pict>
          </mc:Fallback>
        </mc:AlternateContent>
      </w:r>
    </w:p>
    <w:p w:rsidR="00365095" w:rsidRPr="004A3D14" w:rsidRDefault="00365095" w:rsidP="00666ABB"/>
    <w:p w:rsidR="00365095" w:rsidRPr="00B37AA4" w:rsidRDefault="00681A8C" w:rsidP="00B37AA4">
      <w:pPr>
        <w:spacing w:line="276" w:lineRule="auto"/>
        <w:rPr>
          <w:shd w:val="clear" w:color="auto" w:fill="auto"/>
        </w:rPr>
      </w:pPr>
      <w:bookmarkStart w:id="160" w:name="OLE_LINK692"/>
      <w:bookmarkStart w:id="161" w:name="OLE_LINK693"/>
      <w:r>
        <w:rPr>
          <w:shd w:val="clear" w:color="auto" w:fill="auto"/>
        </w:rPr>
        <w:t>Перш ніж налаштовувати кавомолку підготуйте електронні ваги!</w:t>
      </w:r>
      <w:bookmarkEnd w:id="160"/>
      <w:bookmarkEnd w:id="161"/>
    </w:p>
    <w:p w:rsidR="00365095" w:rsidRPr="00B37AA4" w:rsidRDefault="00E77C66" w:rsidP="00B37AA4">
      <w:pPr>
        <w:spacing w:line="276" w:lineRule="auto"/>
        <w:rPr>
          <w:shd w:val="clear" w:color="auto" w:fill="auto"/>
        </w:rPr>
      </w:pPr>
      <w:r w:rsidRPr="00B37AA4">
        <w:rPr>
          <w:noProof/>
          <w:shd w:val="clear" w:color="auto" w:fill="auto"/>
          <w:lang w:val="ru-RU" w:eastAsia="ru-RU"/>
        </w:rPr>
        <mc:AlternateContent>
          <mc:Choice Requires="wps">
            <w:drawing>
              <wp:anchor distT="0" distB="0" distL="114300" distR="114300" simplePos="0" relativeHeight="251487232" behindDoc="0" locked="0" layoutInCell="1" allowOverlap="1" wp14:anchorId="243D76F5" wp14:editId="65095943">
                <wp:simplePos x="0" y="0"/>
                <wp:positionH relativeFrom="column">
                  <wp:posOffset>1298</wp:posOffset>
                </wp:positionH>
                <wp:positionV relativeFrom="paragraph">
                  <wp:posOffset>36830</wp:posOffset>
                </wp:positionV>
                <wp:extent cx="5573395" cy="0"/>
                <wp:effectExtent l="0" t="0" r="27305" b="19050"/>
                <wp:wrapNone/>
                <wp:docPr id="1266" name="直接连接符 1266"/>
                <wp:cNvGraphicFramePr/>
                <a:graphic xmlns:a="http://schemas.openxmlformats.org/drawingml/2006/main">
                  <a:graphicData uri="http://schemas.microsoft.com/office/word/2010/wordprocessingShape">
                    <wps:wsp>
                      <wps:cNvCnPr/>
                      <wps:spPr>
                        <a:xfrm>
                          <a:off x="0" y="0"/>
                          <a:ext cx="557339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8786836" id="直接连接符 1266" o:spid="_x0000_s1026" style="position:absolute;left:0;text-align:left;z-index:251487232;visibility:visible;mso-wrap-style:square;mso-wrap-distance-left:9pt;mso-wrap-distance-top:0;mso-wrap-distance-right:9pt;mso-wrap-distance-bottom:0;mso-position-horizontal:absolute;mso-position-horizontal-relative:text;mso-position-vertical:absolute;mso-position-vertical-relative:text" from=".1pt,2.9pt" to="438.9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" strokecolor="#4579b8 [3044]"/>
            </w:pict>
          </mc:Fallback>
        </mc:AlternateContent>
      </w:r>
    </w:p>
    <w:p w:rsidR="00365095" w:rsidRPr="00B37AA4" w:rsidRDefault="00207F2B" w:rsidP="00B37AA4">
      <w:pPr>
        <w:spacing w:line="276" w:lineRule="auto"/>
        <w:rPr>
          <w:shd w:val="clear" w:color="auto" w:fill="auto"/>
        </w:rPr>
      </w:pPr>
      <w:bookmarkStart w:id="162" w:name="OLE_LINK682"/>
      <w:bookmarkStart w:id="163" w:name="OLE_LINK683"/>
      <w:r>
        <w:rPr>
          <w:shd w:val="clear" w:color="auto" w:fill="auto"/>
        </w:rPr>
        <w:t>Регулювання помелу кавомолки</w:t>
      </w:r>
    </w:p>
    <w:p w:rsidR="00365095" w:rsidRPr="00B37AA4" w:rsidRDefault="00207F2B" w:rsidP="00B37AA4">
      <w:pPr>
        <w:spacing w:line="276" w:lineRule="auto"/>
        <w:rPr>
          <w:shd w:val="clear" w:color="auto" w:fill="auto"/>
        </w:rPr>
      </w:pPr>
      <w:bookmarkStart w:id="164" w:name="OLE_LINK684"/>
      <w:bookmarkStart w:id="165" w:name="OLE_LINK685"/>
      <w:bookmarkEnd w:id="162"/>
      <w:bookmarkEnd w:id="163"/>
      <w:r>
        <w:rPr>
          <w:shd w:val="clear" w:color="auto" w:fill="auto"/>
        </w:rPr>
        <w:t>Перше калібрування. Висипте кавові зерна (видаліть з кавомолки залишки продукту, перш ніж проводити регулювання кавомолки)</w:t>
      </w:r>
      <w:bookmarkEnd w:id="164"/>
      <w:bookmarkEnd w:id="165"/>
    </w:p>
    <w:p w:rsidR="00365095" w:rsidRPr="004A3D14" w:rsidRDefault="00207F2B" w:rsidP="00666ABB">
      <w:pPr>
        <w:pStyle w:val="3"/>
      </w:pPr>
      <w:bookmarkStart w:id="166" w:name="_Toc172630068"/>
      <w:r>
        <w:t>Спосіб регулювання помелу меленої кави</w:t>
      </w:r>
      <w:bookmarkEnd w:id="166"/>
    </w:p>
    <w:bookmarkStart w:id="167" w:name="_Toc105429982"/>
    <w:p w:rsidR="00365095" w:rsidRPr="004A3D14" w:rsidRDefault="00E77C66" w:rsidP="00666ABB">
      <w:r w:rsidRPr="004A3D14">
        <w:rPr>
          <w:noProof/>
          <w:lang w:val="ru-RU" w:eastAsia="ru-RU"/>
        </w:rPr>
        <mc:AlternateContent>
          <mc:Choice Requires="wpg">
            <w:drawing>
              <wp:anchor distT="0" distB="0" distL="114300" distR="114300" simplePos="0" relativeHeight="251670528" behindDoc="0" locked="0" layoutInCell="1" allowOverlap="1" wp14:anchorId="32B24B63" wp14:editId="7D02EBF4">
                <wp:simplePos x="0" y="0"/>
                <wp:positionH relativeFrom="column">
                  <wp:posOffset>635</wp:posOffset>
                </wp:positionH>
                <wp:positionV relativeFrom="paragraph">
                  <wp:posOffset>17780</wp:posOffset>
                </wp:positionV>
                <wp:extent cx="6289039" cy="1749425"/>
                <wp:effectExtent l="0" t="0" r="0" b="3175"/>
                <wp:wrapNone/>
                <wp:docPr id="30290" name="组合 143"/>
                <wp:cNvGraphicFramePr/>
                <a:graphic xmlns:a="http://schemas.openxmlformats.org/drawingml/2006/main">
                  <a:graphicData uri="http://schemas.microsoft.com/office/word/2010/wordprocessingGroup">
                    <wpg:wgp>
                      <wpg:cNvGrpSpPr/>
                      <wpg:grpSpPr>
                        <a:xfrm>
                          <a:off x="0" y="0"/>
                          <a:ext cx="6289039" cy="1749425"/>
                          <a:chOff x="0" y="0"/>
                          <a:chExt cx="6360864" cy="1840381"/>
                        </a:xfrm>
                      </wpg:grpSpPr>
                      <wpg:grpSp>
                        <wpg:cNvPr id="30291" name="组合 30291"/>
                        <wpg:cNvGrpSpPr/>
                        <wpg:grpSpPr>
                          <a:xfrm>
                            <a:off x="3274843" y="0"/>
                            <a:ext cx="3086021" cy="1840381"/>
                            <a:chOff x="3274843" y="0"/>
                            <a:chExt cx="3086021" cy="1840381"/>
                          </a:xfrm>
                        </wpg:grpSpPr>
                        <pic:pic xmlns:pic="http://schemas.openxmlformats.org/drawingml/2006/picture">
                          <pic:nvPicPr>
                            <pic:cNvPr id="30292" name="图片 30292"/>
                            <pic:cNvPicPr>
                              <a:picLocks noChangeAspect="1"/>
                            </pic:cNvPicPr>
                          </pic:nvPicPr>
                          <pic:blipFill>
                            <a:blip r:embed="rId190" cstate="print">
                              <a:extLst>
                                <a:ext uri="{28A0092B-C50C-407E-A947-70E740481C1C}">
                                  <a14:useLocalDpi xmlns:a14="http://schemas.microsoft.com/office/drawing/2010/main" val="0"/>
                                </a:ext>
                              </a:extLst>
                            </a:blip>
                            <a:srcRect l="1654" t="7168" r="2269" b="17253"/>
                            <a:stretch>
                              <a:fillRect/>
                            </a:stretch>
                          </pic:blipFill>
                          <pic:spPr>
                            <a:xfrm>
                              <a:off x="3274843" y="0"/>
                              <a:ext cx="3086021" cy="1840381"/>
                            </a:xfrm>
                            <a:prstGeom prst="rect">
                              <a:avLst/>
                            </a:prstGeom>
                          </pic:spPr>
                        </pic:pic>
                        <wps:wsp>
                          <wps:cNvPr id="30293" name="椭圆 30293"/>
                          <wps:cNvSpPr/>
                          <wps:spPr>
                            <a:xfrm>
                              <a:off x="3751564" y="689773"/>
                              <a:ext cx="289665" cy="230418"/>
                            </a:xfrm>
                            <a:prstGeom prst="ellipse">
                              <a:avLst/>
                            </a:prstGeom>
                            <a:noFill/>
                            <a:ln w="95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noAutofit/>
                          </wps:bodyPr>
                        </wps:wsp>
                      </wpg:grpSp>
                      <wpg:grpSp>
                        <wpg:cNvPr id="30294" name="组合 30294"/>
                        <wpg:cNvGrpSpPr/>
                        <wpg:grpSpPr>
                          <a:xfrm>
                            <a:off x="0" y="0"/>
                            <a:ext cx="3146393" cy="1840381"/>
                            <a:chOff x="0" y="0"/>
                            <a:chExt cx="3146393" cy="1840381"/>
                          </a:xfrm>
                        </wpg:grpSpPr>
                        <pic:pic xmlns:pic="http://schemas.openxmlformats.org/drawingml/2006/picture">
                          <pic:nvPicPr>
                            <pic:cNvPr id="30295" name="图片 30295"/>
                            <pic:cNvPicPr>
                              <a:picLocks noChangeAspect="1"/>
                            </pic:cNvPicPr>
                          </pic:nvPicPr>
                          <pic:blipFill>
                            <a:blip r:embed="rId191" cstate="print">
                              <a:extLst>
                                <a:ext uri="{28A0092B-C50C-407E-A947-70E740481C1C}">
                                  <a14:useLocalDpi xmlns:a14="http://schemas.microsoft.com/office/drawing/2010/main" val="0"/>
                                </a:ext>
                              </a:extLst>
                            </a:blip>
                            <a:srcRect t="40627" r="36950" b="8484"/>
                            <a:stretch>
                              <a:fillRect/>
                            </a:stretch>
                          </pic:blipFill>
                          <pic:spPr>
                            <a:xfrm>
                              <a:off x="0" y="0"/>
                              <a:ext cx="3146393" cy="1840381"/>
                            </a:xfrm>
                            <a:prstGeom prst="rect">
                              <a:avLst/>
                            </a:prstGeom>
                          </pic:spPr>
                        </pic:pic>
                        <wps:wsp>
                          <wps:cNvPr id="30296" name="直接箭头连接符 30296"/>
                          <wps:cNvCnPr/>
                          <wps:spPr>
                            <a:xfrm flipH="1" flipV="1">
                              <a:off x="627668" y="584057"/>
                              <a:ext cx="167353" cy="336133"/>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g:grpSp>
                    </wpg:wgp>
                  </a:graphicData>
                </a:graphic>
                <wp14:sizeRelH relativeFrom="margin">
                  <wp14:pctWidth>0</wp14:pctWidth>
                </wp14:sizeRelH>
              </wp:anchor>
            </w:drawing>
          </mc:Choice>
          <mc:Fallback>
            <w:pict>
              <v:group w14:anchorId="16965775" id="组合 143" o:spid="_x0000_s1026" style="position:absolute;left:0;text-align:left;margin-left:.05pt;margin-top:1.4pt;width:495.2pt;height:137.75pt;z-index:251670528;mso-width-relative:margin" coordsize="63608,1840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">
                <v:group id="组合 30291" o:spid="_x0000_s1027" style="position:absolute;left:32748;width:30860;height:18403" coordorigin="32748" coordsize="30860,1840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pKqslxgAAAN4A&#10;AAAPAAAAAAAAAAAAAAAAAKoCAABkcnMvZG93bnJldi54bWxQSwUGAAAAAAQABAD6AAAAnQMAAAAA&#10;">
                  <v:shape id="图片 30292" o:spid="_x0000_s1028" type="#_x0000_t75" style="position:absolute;left:32748;width:30860;height:184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2Hl3LGAAAA3gAAAA8AAABkcnMvZG93bnJldi54bWxEj0FLAzEUhO9C/0N4Qm82cQtlXZsWt9Ci&#10;9GRVxNsjeW4WNy/LJm3Xf28KQo/DzHzDLNej78SJhtgG1nA/UyCITbAtNxre37Z3JYiYkC12gUnD&#10;L0VYryY3S6xsOPMrnQ6pERnCsUINLqW+kjIaRx7jLPTE2fsOg8eU5dBIO+A5w30nC6UW0mPLecFh&#10;TxtH5udw9Bp2/ssWsd5+qJe9W3waU5flWGs9vR2fHkEkGtM1/N9+thrmqngo4HInXwG5+g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PYeXcsYAAADeAAAADwAAAAAAAAAAAAAA&#10;AACfAgAAZHJzL2Rvd25yZXYueG1sUEsFBgAAAAAEAAQA9wAAAJIDAAAAAA==&#10;">
                    <v:imagedata r:id="rId192" o:title="" croptop="4698f" cropbottom="11307f" cropleft="1084f" cropright="1487f"/>
                    <v:path arrowok="t"/>
                  </v:shape>
                  <v:oval id="椭圆 30293" o:spid="_x0000_s1029" style="position:absolute;left:37515;top:6897;width:2897;height:230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KC58cA&#10;AADeAAAADwAAAGRycy9kb3ducmV2LnhtbESPT2vCQBTE7wW/w/IEb7oxSm2jq6ggeCjiPwq9PbLP&#10;JJh9G7Orpn56tyD0OMzMb5jJrDGluFHtCssK+r0IBHFqdcGZguNh1f0A4TyyxtIyKfglB7Np622C&#10;ibZ33tFt7zMRIOwSVJB7XyVSujQng65nK+LgnWxt0AdZZ1LXeA9wU8o4it6lwYLDQo4VLXNKz/ur&#10;URDb77VelLjafG0vy+PPY7iRI6tUp93MxyA8Nf4//GqvtYJBFH8O4O9OuAJy+gQ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lygufHAAAA3gAAAA8AAAAAAAAAAAAAAAAAmAIAAGRy&#10;cy9kb3ducmV2LnhtbFBLBQYAAAAABAAEAPUAAACMAwAAAAA=&#10;" filled="f" strokecolor="red"/>
                </v:group>
                <v:group id="组合 30294" o:spid="_x0000_s1030" style="position:absolute;width:31463;height:18403" coordsize="31463,1840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uV0IvccAAADe&#10;AAAADwAAAAAAAAAAAAAAAACqAgAAZHJzL2Rvd25yZXYueG1sUEsFBgAAAAAEAAQA+gAAAJ4DAAAA&#10;AA==&#10;">
                  <v:shape id="图片 30295" o:spid="_x0000_s1031" type="#_x0000_t75" style="position:absolute;width:31463;height:184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KeOZHFAAAA3gAAAA8AAABkcnMvZG93bnJldi54bWxEj91qAjEUhO+FvkM4hd5potVVt0Yp/QG9&#10;KlUf4JAcdxc3J0sSdfv2TaHg5TAz3zCrTe9acaUQG88axiMFgth423Cl4Xj4HC5AxIRssfVMGn4o&#10;wmb9MFhhaf2Nv+m6T5XIEI4laqhT6kopo6nJYRz5jjh7Jx8cpixDJW3AW4a7Vk6UKqTDhvNCjR29&#10;1WTO+4vTsFvOx0ap+e4jTM9fxbspphePWj899q8vIBL16R7+b2+thmc1Wc7g706+AnL9C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CnjmRxQAAAN4AAAAPAAAAAAAAAAAAAAAA&#10;AJ8CAABkcnMvZG93bnJldi54bWxQSwUGAAAAAAQABAD3AAAAkQMAAAAA&#10;">
                    <v:imagedata r:id="rId193" o:title="" croptop="26625f" cropbottom="5560f" cropright="24216f"/>
                    <v:path arrowok="t"/>
                  </v:shape>
                  <v:shape id="直接箭头连接符 30296" o:spid="_x0000_s1032" type="#_x0000_t32" style="position:absolute;left:6276;top:5840;width:1674;height:3361;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PYcgcQAAADeAAAADwAAAGRycy9kb3ducmV2LnhtbESPQWsCMRSE74X+h/AKvdXELUhdjSJi&#10;i6diV70/Ns/N4uZlSVLd/vtGEDwOM/MNM18OrhMXCrH1rGE8UiCIa29abjQc9p9vHyBiQjbYeSYN&#10;fxRhuXh+mmNp/JV/6FKlRmQIxxI12JT6UspYW3IYR74nzt7JB4cpy9BIE/Ca4a6ThVIT6bDlvGCx&#10;p7Wl+lz9Og0ntYm7zbr4sm0VisFtp994TFq/vgyrGYhEQ3qE7+2t0fCuiukEbnfyFZCL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w9hyBxAAAAN4AAAAPAAAAAAAAAAAA&#10;AAAAAKECAABkcnMvZG93bnJldi54bWxQSwUGAAAAAAQABAD5AAAAkgMAAAAA&#10;" strokecolor="red">
                    <v:stroke endarrow="block"/>
                  </v:shape>
                </v:group>
              </v:group>
            </w:pict>
          </mc:Fallback>
        </mc:AlternateContent>
      </w:r>
      <w:bookmarkEnd w:id="167"/>
    </w:p>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E77C66" w:rsidRPr="004A3D14" w:rsidRDefault="00E77C66" w:rsidP="00666ABB"/>
    <w:p w:rsidR="00E77C66" w:rsidRPr="004A3D14" w:rsidRDefault="00E77C66" w:rsidP="00666ABB"/>
    <w:p w:rsidR="00365095" w:rsidRPr="00B37AA4" w:rsidRDefault="00365095" w:rsidP="00B37AA4">
      <w:pPr>
        <w:spacing w:line="276" w:lineRule="auto"/>
        <w:rPr>
          <w:shd w:val="clear" w:color="auto" w:fill="auto"/>
          <w:lang w:bidi="ar"/>
        </w:rPr>
      </w:pPr>
    </w:p>
    <w:p w:rsidR="00365095" w:rsidRPr="00B37AA4" w:rsidRDefault="00C818D6" w:rsidP="00B37AA4">
      <w:pPr>
        <w:spacing w:line="276" w:lineRule="auto"/>
        <w:rPr>
          <w:shd w:val="clear" w:color="auto" w:fill="auto"/>
        </w:rPr>
      </w:pPr>
      <w:r>
        <w:rPr>
          <w:shd w:val="clear" w:color="auto" w:fill="auto"/>
        </w:rPr>
        <w:t>Кругла ручка регулювання помелу кавомолки. Повертання круглої ручки за годинниковою стрілкою робить помел грубішим, проти годинникової стрілки - тоншим. Пластина перекривання подачі кавових зерен: щоб перекрити подачу - заштовхніть її всередину, щоб відкриту подачу - витягніть її. Коли необхідно зняти контейнер для кавових зерен, пластину потрібно заштовхнути до упору, і потрібно підняти контейнер для кавових зерен. Відрегулюйте помел кавомолки за допомогою етикетки: За відсутності кавових зерен рекомендується спочатку повернути круглу ручку проти годинникової стрілки у положення збігу з диском (до упору), після цього повернути круглу ручку за годинниковою стрілкою 6 разів (базовий помел для еспресо), після чого виконайте тонке регулювання помелу (обертання за годинниковою стрілкою робить помел грубішим, проти годинникової стрілки - тоншим). При тонкому регулюванні рекомендується обертати круглу ручку регулювання під час помелу кавових зерен. Якщо необхідно видалити залишок порошку з кавомолки, закрийте пластину скидання кавових зерен, натисніть на кнопку "Налаштування напоїв", виберіть кнопку "кава" і натисніть на пункт меню "Калібрування кавомолки" у спливаючому вікні, після цього кілька разів натисніть на кнопку "Пуск", поки з вихідного отвору кавомолки не почне виходити мелена кава. Регулювання температури гарячого молока і молочної пінки.</w:t>
      </w:r>
    </w:p>
    <w:p w:rsidR="00365095" w:rsidRPr="00B37AA4" w:rsidRDefault="00C818D6" w:rsidP="00B37AA4">
      <w:pPr>
        <w:spacing w:line="276" w:lineRule="auto"/>
        <w:rPr>
          <w:shd w:val="clear" w:color="auto" w:fill="auto"/>
        </w:rPr>
      </w:pPr>
      <w:r w:rsidRPr="00B37AA4">
        <w:rPr>
          <w:noProof/>
          <w:shd w:val="clear" w:color="auto" w:fill="auto"/>
          <w:lang w:val="ru-RU" w:eastAsia="ru-RU"/>
        </w:rPr>
        <mc:AlternateContent>
          <mc:Choice Requires="wpg">
            <w:drawing>
              <wp:anchor distT="0" distB="0" distL="114300" distR="114300" simplePos="0" relativeHeight="251671552" behindDoc="0" locked="0" layoutInCell="1" allowOverlap="1" wp14:anchorId="7422EB6B" wp14:editId="7AAE6AC4">
                <wp:simplePos x="0" y="0"/>
                <wp:positionH relativeFrom="column">
                  <wp:posOffset>-1270</wp:posOffset>
                </wp:positionH>
                <wp:positionV relativeFrom="paragraph">
                  <wp:posOffset>247015</wp:posOffset>
                </wp:positionV>
                <wp:extent cx="6289040" cy="1147445"/>
                <wp:effectExtent l="0" t="0" r="0" b="0"/>
                <wp:wrapNone/>
                <wp:docPr id="30297" name="组合 151"/>
                <wp:cNvGraphicFramePr/>
                <a:graphic xmlns:a="http://schemas.openxmlformats.org/drawingml/2006/main">
                  <a:graphicData uri="http://schemas.microsoft.com/office/word/2010/wordprocessingGroup">
                    <wpg:wgp>
                      <wpg:cNvGrpSpPr/>
                      <wpg:grpSpPr>
                        <a:xfrm>
                          <a:off x="0" y="0"/>
                          <a:ext cx="6289040" cy="1147445"/>
                          <a:chOff x="0" y="0"/>
                          <a:chExt cx="11065547" cy="1805914"/>
                        </a:xfrm>
                      </wpg:grpSpPr>
                      <pic:pic xmlns:pic="http://schemas.openxmlformats.org/drawingml/2006/picture">
                        <pic:nvPicPr>
                          <pic:cNvPr id="30298" name="图片 30298"/>
                          <pic:cNvPicPr>
                            <a:picLocks noChangeAspect="1"/>
                          </pic:cNvPicPr>
                        </pic:nvPicPr>
                        <pic:blipFill>
                          <a:blip r:embed="rId194" cstate="print">
                            <a:extLst>
                              <a:ext uri="{28A0092B-C50C-407E-A947-70E740481C1C}">
                                <a14:useLocalDpi xmlns:a14="http://schemas.microsoft.com/office/drawing/2010/main" val="0"/>
                              </a:ext>
                            </a:extLst>
                          </a:blip>
                          <a:srcRect l="6839" t="16008" b="1"/>
                          <a:stretch>
                            <a:fillRect/>
                          </a:stretch>
                        </pic:blipFill>
                        <pic:spPr>
                          <a:xfrm>
                            <a:off x="0" y="0"/>
                            <a:ext cx="2663380" cy="1801632"/>
                          </a:xfrm>
                          <a:prstGeom prst="rect">
                            <a:avLst/>
                          </a:prstGeom>
                        </pic:spPr>
                      </pic:pic>
                      <pic:pic xmlns:pic="http://schemas.openxmlformats.org/drawingml/2006/picture">
                        <pic:nvPicPr>
                          <pic:cNvPr id="30299" name="图片 30299"/>
                          <pic:cNvPicPr>
                            <a:picLocks noChangeAspect="1"/>
                          </pic:cNvPicPr>
                        </pic:nvPicPr>
                        <pic:blipFill>
                          <a:blip r:embed="rId195" cstate="print">
                            <a:extLst>
                              <a:ext uri="{28A0092B-C50C-407E-A947-70E740481C1C}">
                                <a14:useLocalDpi xmlns:a14="http://schemas.microsoft.com/office/drawing/2010/main" val="0"/>
                              </a:ext>
                            </a:extLst>
                          </a:blip>
                          <a:srcRect l="12488" t="19990"/>
                          <a:stretch>
                            <a:fillRect/>
                          </a:stretch>
                        </pic:blipFill>
                        <pic:spPr>
                          <a:xfrm>
                            <a:off x="2795117" y="0"/>
                            <a:ext cx="2679487" cy="1801632"/>
                          </a:xfrm>
                          <a:prstGeom prst="rect">
                            <a:avLst/>
                          </a:prstGeom>
                        </pic:spPr>
                      </pic:pic>
                      <pic:pic xmlns:pic="http://schemas.openxmlformats.org/drawingml/2006/picture">
                        <pic:nvPicPr>
                          <pic:cNvPr id="30300" name="图片 30300"/>
                          <pic:cNvPicPr>
                            <a:picLocks noChangeAspect="1"/>
                          </pic:cNvPicPr>
                        </pic:nvPicPr>
                        <pic:blipFill>
                          <a:blip r:embed="rId196" cstate="print">
                            <a:extLst>
                              <a:ext uri="{28A0092B-C50C-407E-A947-70E740481C1C}">
                                <a14:useLocalDpi xmlns:a14="http://schemas.microsoft.com/office/drawing/2010/main" val="0"/>
                              </a:ext>
                            </a:extLst>
                          </a:blip>
                          <a:srcRect l="15662" t="14931" b="7673"/>
                          <a:stretch>
                            <a:fillRect/>
                          </a:stretch>
                        </pic:blipFill>
                        <pic:spPr>
                          <a:xfrm>
                            <a:off x="5606341" y="0"/>
                            <a:ext cx="2679487" cy="1805914"/>
                          </a:xfrm>
                          <a:prstGeom prst="rect">
                            <a:avLst/>
                          </a:prstGeom>
                        </pic:spPr>
                      </pic:pic>
                      <pic:pic xmlns:pic="http://schemas.openxmlformats.org/drawingml/2006/picture">
                        <pic:nvPicPr>
                          <pic:cNvPr id="30301" name="图片 30301"/>
                          <pic:cNvPicPr>
                            <a:picLocks noChangeAspect="1"/>
                          </pic:cNvPicPr>
                        </pic:nvPicPr>
                        <pic:blipFill>
                          <a:blip r:embed="rId197" cstate="print">
                            <a:extLst>
                              <a:ext uri="{28A0092B-C50C-407E-A947-70E740481C1C}">
                                <a14:useLocalDpi xmlns:a14="http://schemas.microsoft.com/office/drawing/2010/main" val="0"/>
                              </a:ext>
                            </a:extLst>
                          </a:blip>
                          <a:srcRect l="5813" t="7279" b="8898"/>
                          <a:stretch>
                            <a:fillRect/>
                          </a:stretch>
                        </pic:blipFill>
                        <pic:spPr>
                          <a:xfrm>
                            <a:off x="8367418" y="0"/>
                            <a:ext cx="2698129" cy="1801632"/>
                          </a:xfrm>
                          <a:prstGeom prst="rect">
                            <a:avLst/>
                          </a:prstGeom>
                        </pic:spPr>
                      </pic:pic>
                      <wps:wsp>
                        <wps:cNvPr id="30302" name="椭圆 30302"/>
                        <wps:cNvSpPr/>
                        <wps:spPr>
                          <a:xfrm rot="2793436">
                            <a:off x="9754582" y="785606"/>
                            <a:ext cx="405070" cy="331767"/>
                          </a:xfrm>
                          <a:prstGeom prst="ellipse">
                            <a:avLst/>
                          </a:prstGeom>
                          <a:noFill/>
                          <a:ln w="95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noAutofit/>
                        </wps:bodyPr>
                      </wps:wsp>
                    </wpg:wgp>
                  </a:graphicData>
                </a:graphic>
              </wp:anchor>
            </w:drawing>
          </mc:Choice>
          <mc:Fallback>
            <w:pict>
              <v:group w14:anchorId="7AF0F999" id="组合 151" o:spid="_x0000_s1026" style="position:absolute;left:0;text-align:left;margin-left:-.1pt;margin-top:19.45pt;width:495.2pt;height:90.35pt;z-index:251671552" coordsize="110655,1805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">
                <v:shape id="图片 30298" o:spid="_x0000_s1027" type="#_x0000_t75" style="position:absolute;width:26633;height:180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6dfkLFAAAA3gAAAA8AAABkcnMvZG93bnJldi54bWxET8tqwkAU3Qv+w3CFbqROTKHa6ESkUGp3&#10;NVbp8pq55mHmTsxMNf37zqLg8nDey1VvGnGlzlWWFUwnEQji3OqKCwVfu7fHOQjnkTU2lknBLzlY&#10;pcPBEhNtb7yla+YLEULYJaig9L5NpHR5SQbdxLbEgTvZzqAPsCuk7vAWwk0j4yh6lgYrDg0ltvRa&#10;Un7OfoyCQ/yR1fNa2s/38Wy3OXrcX74vSj2M+vUChKfe38X/7o1W8BTFL2FvuBOugEz/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unX5CxQAAAN4AAAAPAAAAAAAAAAAAAAAA&#10;AJ8CAABkcnMvZG93bnJldi54bWxQSwUGAAAAAAQABAD3AAAAkQMAAAAA&#10;">
                  <v:imagedata r:id="rId198" o:title="" croptop="10491f" cropbottom="1f" cropleft="4482f"/>
                  <v:path arrowok="t"/>
                </v:shape>
                <v:shape id="图片 30299" o:spid="_x0000_s1028" type="#_x0000_t75" style="position:absolute;left:27951;width:26795;height:180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75RWnEAAAA3gAAAA8AAABkcnMvZG93bnJldi54bWxEj0FrwkAUhO+C/2F5gjfdNILV1FVEKGhB&#10;aFJ7f2Rfk9Ds27C7NfHfdwXB4zAz3zCb3WBacSXnG8sKXuYJCOLS6oYrBZev99kKhA/IGlvLpOBG&#10;Hnbb8WiDmbY953QtQiUihH2GCuoQukxKX9Zk0M9tRxy9H+sMhihdJbXDPsJNK9MkWUqDDceFGjs6&#10;1FT+Fn9GAV+KNF829NGfixUvwsl9689XpaaTYf8GItAQnuFH+6gVLJJ0vYb7nXgF5PY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75RWnEAAAA3gAAAA8AAAAAAAAAAAAAAAAA&#10;nwIAAGRycy9kb3ducmV2LnhtbFBLBQYAAAAABAAEAPcAAACQAwAAAAA=&#10;">
                  <v:imagedata r:id="rId199" o:title="" croptop="13101f" cropleft="8184f"/>
                  <v:path arrowok="t"/>
                </v:shape>
                <v:shape id="图片 30300" o:spid="_x0000_s1029" type="#_x0000_t75" style="position:absolute;left:56063;width:26795;height:180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hfkBrEAAAA3gAAAA8AAABkcnMvZG93bnJldi54bWxEj8tqAjEUhvdC3yGcQneaVKHI1ChFUFrq&#10;xssDnE5OJ2MnJ2kSnenbm0XB5c9/41usBteJK8XUetbwPFEgiGtvWm40nI6b8RxEysgGO8+k4Y8S&#10;rJYPowVWxve8p+shN6KMcKpQg805VFKm2pLDNPGBuHjfPjrMRcZGmoh9GXednCr1Ih22XB4sBlpb&#10;qn8OF6dhMw3nX97u+mEevraX9Uc81/ZT66fH4e0VRKYh38P/7XejYaZmqgAUnIICcnk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hfkBrEAAAA3gAAAA8AAAAAAAAAAAAAAAAA&#10;nwIAAGRycy9kb3ducmV2LnhtbFBLBQYAAAAABAAEAPcAAACQAwAAAAA=&#10;">
                  <v:imagedata r:id="rId200" o:title="" croptop="9785f" cropbottom="5029f" cropleft="10264f"/>
                  <v:path arrowok="t"/>
                </v:shape>
                <v:shape id="图片 30301" o:spid="_x0000_s1030" type="#_x0000_t75" style="position:absolute;left:83674;width:26981;height:180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wfZfPIAAAA3gAAAA8AAABkcnMvZG93bnJldi54bWxEj09rwkAUxO9Cv8PyCl6k7mpASuoqpSKI&#10;J/8E2t4e2WcSzL6N2VWjn75bEDwOM/MbZjrvbC0u1PrKsYbRUIEgzp2puNCQ7Zdv7yB8QDZYOyYN&#10;N/Iwn730ppgad+UtXXahEBHCPkUNZQhNKqXPS7Loh64hjt7BtRZDlG0hTYvXCLe1HCs1kRYrjgsl&#10;NvRVUn7cna2Gw3qvfhanJhsUm9X2+HtPvPlOtO6/dp8fIAJ14Rl+tFdGQ6ISNYL/O/EKyNkf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sH2XzyAAAAN4AAAAPAAAAAAAAAAAA&#10;AAAAAJ8CAABkcnMvZG93bnJldi54bWxQSwUGAAAAAAQABAD3AAAAlAMAAAAA&#10;">
                  <v:imagedata r:id="rId201" o:title="" croptop="4770f" cropbottom="5831f" cropleft="3810f"/>
                  <v:path arrowok="t"/>
                </v:shape>
                <v:oval id="椭圆 30302" o:spid="_x0000_s1031" style="position:absolute;left:97545;top:7856;width:4051;height:3318;rotation:3051177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T35cYA&#10;AADeAAAADwAAAGRycy9kb3ducmV2LnhtbESPQWvCQBSE7wX/w/IEL0V3oyASXUWEgqAUqqJ4e2Sf&#10;STD7NmS3Sfz33UKhx2FmvmFWm95WoqXGl441JBMFgjhzpuRcw+X8MV6A8AHZYOWYNLzIw2Y9eFth&#10;alzHX9SeQi4ihH2KGooQ6lRKnxVk0U9cTRy9h2sshiibXJoGuwi3lZwqNZcWS44LBda0Kyh7nr6t&#10;hmt7PmSdfb/sP5P5MVT35y1hpfVo2G+XIAL14T/8194bDTM1U1P4vROvgF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RT35cYAAADeAAAADwAAAAAAAAAAAAAAAACYAgAAZHJz&#10;L2Rvd25yZXYueG1sUEsFBgAAAAAEAAQA9QAAAIsDAAAAAA==&#10;" filled="f" strokecolor="red"/>
              </v:group>
            </w:pict>
          </mc:Fallback>
        </mc:AlternateContent>
      </w:r>
      <w:r>
        <w:rPr>
          <w:shd w:val="clear" w:color="auto" w:fill="auto"/>
        </w:rPr>
        <w:t>Регулювання температури теплого молока і температури пінки:</w:t>
      </w:r>
    </w:p>
    <w:p w:rsidR="00365095" w:rsidRPr="004A3D14" w:rsidRDefault="00365095" w:rsidP="00666ABB"/>
    <w:p w:rsidR="00E77C66" w:rsidRPr="004A3D14" w:rsidRDefault="00E77C66" w:rsidP="00666ABB"/>
    <w:p w:rsidR="00C818D6" w:rsidRPr="00B37AA4" w:rsidRDefault="00C818D6" w:rsidP="00B37AA4">
      <w:pPr>
        <w:spacing w:line="276" w:lineRule="auto"/>
        <w:rPr>
          <w:shd w:val="clear" w:color="auto" w:fill="auto"/>
          <w:lang w:bidi="ar"/>
        </w:rPr>
      </w:pPr>
    </w:p>
    <w:p w:rsidR="00C818D6" w:rsidRPr="00B37AA4" w:rsidRDefault="00C818D6" w:rsidP="00B37AA4">
      <w:pPr>
        <w:spacing w:line="276" w:lineRule="auto"/>
        <w:rPr>
          <w:shd w:val="clear" w:color="auto" w:fill="auto"/>
          <w:lang w:bidi="ar"/>
        </w:rPr>
      </w:pPr>
    </w:p>
    <w:p w:rsidR="00C818D6" w:rsidRPr="00B37AA4" w:rsidRDefault="00C818D6" w:rsidP="00B37AA4">
      <w:pPr>
        <w:spacing w:line="276" w:lineRule="auto"/>
        <w:rPr>
          <w:shd w:val="clear" w:color="auto" w:fill="auto"/>
          <w:lang w:bidi="ar"/>
        </w:rPr>
      </w:pPr>
    </w:p>
    <w:p w:rsidR="00C818D6" w:rsidRPr="00B37AA4" w:rsidRDefault="00C818D6" w:rsidP="00B37AA4">
      <w:pPr>
        <w:spacing w:line="276" w:lineRule="auto"/>
        <w:rPr>
          <w:shd w:val="clear" w:color="auto" w:fill="auto"/>
        </w:rPr>
      </w:pPr>
      <w:r>
        <w:rPr>
          <w:shd w:val="clear" w:color="auto" w:fill="auto"/>
        </w:rPr>
        <w:lastRenderedPageBreak/>
        <w:t>Відкрийте дверцята машини, потягніть захисну кнопку вгору. Можна побачити круглу регулювальну ручку, поверніть її за годинниковою стрілкою, щоб збільшити температуру гарячого молока і молочної пінки, для чого швидкість потоку молока сповільниться. Навпаки при обертанні проти годинникової стрілки температура гарячого молока і молочної пінки знизиться, для чого швидкість потоку молока прискориться. Рекомендується виконувати лише тонкі регулювання і не робити надто великих змін.</w:t>
      </w:r>
    </w:p>
    <w:p w:rsidR="00365095" w:rsidRPr="004A3D14" w:rsidRDefault="00207F2B" w:rsidP="00666ABB">
      <w:pPr>
        <w:pStyle w:val="3"/>
      </w:pPr>
      <w:bookmarkStart w:id="168" w:name="_Toc105429983"/>
      <w:bookmarkStart w:id="169" w:name="_Toc172630069"/>
      <w:r>
        <w:t>Калібрування кавомолки</w:t>
      </w:r>
      <w:bookmarkEnd w:id="168"/>
      <w:bookmarkEnd w:id="169"/>
    </w:p>
    <w:p w:rsidR="00365095" w:rsidRPr="00B37AA4" w:rsidRDefault="00E77C66" w:rsidP="00B37AA4">
      <w:pPr>
        <w:spacing w:line="276" w:lineRule="auto"/>
        <w:rPr>
          <w:shd w:val="clear" w:color="auto" w:fill="auto"/>
        </w:rPr>
      </w:pPr>
      <w:r w:rsidRPr="00B37AA4">
        <w:rPr>
          <w:noProof/>
          <w:shd w:val="clear" w:color="auto" w:fill="auto"/>
          <w:lang w:val="ru-RU" w:eastAsia="ru-RU"/>
        </w:rPr>
        <mc:AlternateContent>
          <mc:Choice Requires="wps">
            <w:drawing>
              <wp:anchor distT="0" distB="0" distL="114300" distR="114300" simplePos="0" relativeHeight="251672576" behindDoc="0" locked="0" layoutInCell="1" allowOverlap="1" wp14:anchorId="1042EDFF" wp14:editId="72B10ECC">
                <wp:simplePos x="0" y="0"/>
                <wp:positionH relativeFrom="column">
                  <wp:posOffset>-10160</wp:posOffset>
                </wp:positionH>
                <wp:positionV relativeFrom="paragraph">
                  <wp:posOffset>394970</wp:posOffset>
                </wp:positionV>
                <wp:extent cx="5586730" cy="0"/>
                <wp:effectExtent l="0" t="0" r="33020" b="19050"/>
                <wp:wrapNone/>
                <wp:docPr id="30303" name="直接连接符 30303"/>
                <wp:cNvGraphicFramePr/>
                <a:graphic xmlns:a="http://schemas.openxmlformats.org/drawingml/2006/main">
                  <a:graphicData uri="http://schemas.microsoft.com/office/word/2010/wordprocessingShape">
                    <wps:wsp>
                      <wps:cNvCnPr/>
                      <wps:spPr>
                        <a:xfrm>
                          <a:off x="0" y="0"/>
                          <a:ext cx="558673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C4690A9" id="直接连接符 30303" o:spid="_x0000_s1026" style="position:absolute;left:0;text-align:left;z-index:251672576;visibility:visible;mso-wrap-style:square;mso-wrap-distance-left:9pt;mso-wrap-distance-top:0;mso-wrap-distance-right:9pt;mso-wrap-distance-bottom:0;mso-position-horizontal:absolute;mso-position-horizontal-relative:text;mso-position-vertical:absolute;mso-position-vertical-relative:text" from="-.8pt,31.1pt" to="439.1pt,3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" strokecolor="#4579b8 [3044]"/>
            </w:pict>
          </mc:Fallback>
        </mc:AlternateContent>
      </w:r>
      <w:r>
        <w:rPr>
          <w:shd w:val="clear" w:color="auto" w:fill="auto"/>
        </w:rPr>
        <w:t>Виконується програмне калібрування фізичних властивостей контейнера для швидкорозчинних продуктів, порошку і ступеня просмаження кавових зерен. Перед калібруванням підготуйте електронні ваги і чашку.</w:t>
      </w:r>
    </w:p>
    <w:p w:rsidR="00365095" w:rsidRPr="004A3D14" w:rsidRDefault="00E77C66" w:rsidP="00666ABB">
      <w:r w:rsidRPr="004A3D14">
        <w:rPr>
          <w:noProof/>
          <w:lang w:val="ru-RU" w:eastAsia="ru-RU"/>
        </w:rPr>
        <w:drawing>
          <wp:anchor distT="0" distB="0" distL="114300" distR="114300" simplePos="0" relativeHeight="251810816" behindDoc="0" locked="0" layoutInCell="1" allowOverlap="1" wp14:anchorId="0D91AD09" wp14:editId="28A7EEBD">
            <wp:simplePos x="0" y="0"/>
            <wp:positionH relativeFrom="column">
              <wp:posOffset>495656</wp:posOffset>
            </wp:positionH>
            <wp:positionV relativeFrom="paragraph">
              <wp:posOffset>43413</wp:posOffset>
            </wp:positionV>
            <wp:extent cx="3692525" cy="295275"/>
            <wp:effectExtent l="0" t="0" r="3175" b="9525"/>
            <wp:wrapNone/>
            <wp:docPr id="277" name="图片 5"/>
            <wp:cNvGraphicFramePr/>
            <a:graphic xmlns:a="http://schemas.openxmlformats.org/drawingml/2006/main">
              <a:graphicData uri="http://schemas.openxmlformats.org/drawingml/2006/picture">
                <pic:pic xmlns:pic="http://schemas.openxmlformats.org/drawingml/2006/picture">
                  <pic:nvPicPr>
                    <pic:cNvPr id="6" name="图片 5"/>
                    <pic:cNvPicPr/>
                  </pic:nvPicPr>
                  <pic:blipFill rotWithShape="1">
                    <a:blip r:embed="rId21"/>
                    <a:srcRect l="1317" t="9138" r="739" b="6810"/>
                    <a:stretch/>
                  </pic:blipFill>
                  <pic:spPr>
                    <a:xfrm>
                      <a:off x="0" y="0"/>
                      <a:ext cx="3692525" cy="295275"/>
                    </a:xfrm>
                    <a:prstGeom prst="rect">
                      <a:avLst/>
                    </a:prstGeom>
                    <a:noFill/>
                    <a:ln>
                      <a:noFill/>
                    </a:ln>
                  </pic:spPr>
                </pic:pic>
              </a:graphicData>
            </a:graphic>
          </wp:anchor>
        </w:drawing>
      </w:r>
      <w:r w:rsidRPr="004A3D14">
        <w:rPr>
          <w:noProof/>
          <w:lang w:val="ru-RU" w:eastAsia="ru-RU"/>
        </w:rPr>
        <w:drawing>
          <wp:anchor distT="0" distB="0" distL="114300" distR="114300" simplePos="0" relativeHeight="251803648" behindDoc="0" locked="0" layoutInCell="1" allowOverlap="1" wp14:anchorId="4D7E928A" wp14:editId="0BC895B9">
            <wp:simplePos x="0" y="0"/>
            <wp:positionH relativeFrom="column">
              <wp:posOffset>6578</wp:posOffset>
            </wp:positionH>
            <wp:positionV relativeFrom="paragraph">
              <wp:posOffset>45496</wp:posOffset>
            </wp:positionV>
            <wp:extent cx="435610" cy="380365"/>
            <wp:effectExtent l="0" t="0" r="2540" b="635"/>
            <wp:wrapNone/>
            <wp:docPr id="265" name="图片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4" name="图片 894"/>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435610" cy="380365"/>
                    </a:xfrm>
                    <a:prstGeom prst="rect">
                      <a:avLst/>
                    </a:prstGeom>
                  </pic:spPr>
                </pic:pic>
              </a:graphicData>
            </a:graphic>
            <wp14:sizeRelH relativeFrom="margin">
              <wp14:pctWidth>0</wp14:pctWidth>
            </wp14:sizeRelH>
            <wp14:sizeRelV relativeFrom="margin">
              <wp14:pctHeight>0</wp14:pctHeight>
            </wp14:sizeRelV>
          </wp:anchor>
        </w:drawing>
      </w:r>
    </w:p>
    <w:p w:rsidR="00365095" w:rsidRPr="004A3D14" w:rsidRDefault="00365095" w:rsidP="00666ABB"/>
    <w:p w:rsidR="00365095" w:rsidRPr="00B37AA4" w:rsidRDefault="00207F2B" w:rsidP="00B37AA4">
      <w:pPr>
        <w:spacing w:line="276" w:lineRule="auto"/>
        <w:rPr>
          <w:shd w:val="clear" w:color="auto" w:fill="auto"/>
        </w:rPr>
      </w:pPr>
      <w:r>
        <w:rPr>
          <w:shd w:val="clear" w:color="auto" w:fill="auto"/>
        </w:rPr>
        <w:t>Якщо не виконувати калібрування, це призведе до неправильної видачі порошку машиною!</w:t>
      </w:r>
    </w:p>
    <w:p w:rsidR="00365095" w:rsidRPr="00B37AA4" w:rsidRDefault="00207F2B" w:rsidP="00B37AA4">
      <w:pPr>
        <w:spacing w:line="276" w:lineRule="auto"/>
        <w:rPr>
          <w:shd w:val="clear" w:color="auto" w:fill="auto"/>
        </w:rPr>
      </w:pPr>
      <w:r>
        <w:rPr>
          <w:shd w:val="clear" w:color="auto" w:fill="auto"/>
        </w:rPr>
        <w:t>Перед калібруванням необхідно повністю заповнити кавомолку, молочну трубку і контейнер. Недостатня кількість може призвести до неправильного калібрування.</w:t>
      </w:r>
    </w:p>
    <w:p w:rsidR="00681115" w:rsidRPr="004A3D14" w:rsidRDefault="00E77C66" w:rsidP="00666ABB">
      <w:pPr>
        <w:rPr>
          <w:rFonts w:asciiTheme="minorEastAsia" w:eastAsiaTheme="minorEastAsia" w:hAnsiTheme="minorEastAsia" w:cs="Arial Unicode MS"/>
          <w:szCs w:val="21"/>
        </w:rPr>
      </w:pPr>
      <w:r w:rsidRPr="004A3D14">
        <w:rPr>
          <w:noProof/>
          <w:lang w:val="ru-RU" w:eastAsia="ru-RU"/>
        </w:rPr>
        <mc:AlternateContent>
          <mc:Choice Requires="wps">
            <w:drawing>
              <wp:anchor distT="0" distB="0" distL="114300" distR="114300" simplePos="0" relativeHeight="251673600" behindDoc="0" locked="0" layoutInCell="1" allowOverlap="1" wp14:anchorId="292488AA" wp14:editId="799BACE8">
                <wp:simplePos x="0" y="0"/>
                <wp:positionH relativeFrom="column">
                  <wp:posOffset>3175</wp:posOffset>
                </wp:positionH>
                <wp:positionV relativeFrom="paragraph">
                  <wp:posOffset>43550</wp:posOffset>
                </wp:positionV>
                <wp:extent cx="5586730" cy="0"/>
                <wp:effectExtent l="0" t="0" r="33020" b="19050"/>
                <wp:wrapNone/>
                <wp:docPr id="30306" name="直接连接符 30306"/>
                <wp:cNvGraphicFramePr/>
                <a:graphic xmlns:a="http://schemas.openxmlformats.org/drawingml/2006/main">
                  <a:graphicData uri="http://schemas.microsoft.com/office/word/2010/wordprocessingShape">
                    <wps:wsp>
                      <wps:cNvCnPr/>
                      <wps:spPr>
                        <a:xfrm>
                          <a:off x="0" y="0"/>
                          <a:ext cx="558673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401E95A" id="直接连接符 30306" o:spid="_x0000_s1026" style="position:absolute;left:0;text-align:left;z-index:251673600;visibility:visible;mso-wrap-style:square;mso-wrap-distance-left:9pt;mso-wrap-distance-top:0;mso-wrap-distance-right:9pt;mso-wrap-distance-bottom:0;mso-position-horizontal:absolute;mso-position-horizontal-relative:text;mso-position-vertical:absolute;mso-position-vertical-relative:text" from=".25pt,3.45pt" to="440.15pt,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" strokecolor="#4579b8 [3044]"/>
            </w:pict>
          </mc:Fallback>
        </mc:AlternateContent>
      </w:r>
    </w:p>
    <w:p w:rsidR="00365095" w:rsidRPr="004A3D14" w:rsidRDefault="00404BB5" w:rsidP="00666ABB">
      <w:r w:rsidRPr="004A3D14">
        <w:rPr>
          <w:noProof/>
          <w:lang w:val="ru-RU" w:eastAsia="ru-RU"/>
        </w:rPr>
        <mc:AlternateContent>
          <mc:Choice Requires="wps">
            <w:drawing>
              <wp:anchor distT="0" distB="0" distL="114300" distR="114300" simplePos="0" relativeHeight="251674624" behindDoc="0" locked="0" layoutInCell="1" allowOverlap="1" wp14:anchorId="6445479A" wp14:editId="50D8BA95">
                <wp:simplePos x="0" y="0"/>
                <wp:positionH relativeFrom="column">
                  <wp:posOffset>-9525</wp:posOffset>
                </wp:positionH>
                <wp:positionV relativeFrom="paragraph">
                  <wp:posOffset>6985</wp:posOffset>
                </wp:positionV>
                <wp:extent cx="5573395" cy="0"/>
                <wp:effectExtent l="0" t="0" r="27305" b="19050"/>
                <wp:wrapNone/>
                <wp:docPr id="30307" name="直接连接符 30307"/>
                <wp:cNvGraphicFramePr/>
                <a:graphic xmlns:a="http://schemas.openxmlformats.org/drawingml/2006/main">
                  <a:graphicData uri="http://schemas.microsoft.com/office/word/2010/wordprocessingShape">
                    <wps:wsp>
                      <wps:cNvCnPr/>
                      <wps:spPr>
                        <a:xfrm>
                          <a:off x="0" y="0"/>
                          <a:ext cx="557339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28FF198" id="直接连接符 30307" o:spid="_x0000_s1026" style="position:absolute;left:0;text-align:left;z-index:251674624;visibility:visible;mso-wrap-style:square;mso-wrap-distance-left:9pt;mso-wrap-distance-top:0;mso-wrap-distance-right:9pt;mso-wrap-distance-bottom:0;mso-position-horizontal:absolute;mso-position-horizontal-relative:text;mso-position-vertical:absolute;mso-position-vertical-relative:text" from="-.75pt,.55pt" to="438.1pt,.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" strokecolor="#4579b8 [3044]"/>
            </w:pict>
          </mc:Fallback>
        </mc:AlternateContent>
      </w:r>
      <w:r w:rsidR="00681115" w:rsidRPr="004A3D14">
        <w:rPr>
          <w:noProof/>
          <w:lang w:val="ru-RU" w:eastAsia="ru-RU"/>
        </w:rPr>
        <w:drawing>
          <wp:anchor distT="0" distB="0" distL="114300" distR="114300" simplePos="0" relativeHeight="251879424" behindDoc="0" locked="0" layoutInCell="1" allowOverlap="1" wp14:anchorId="257AC597" wp14:editId="71FAF510">
            <wp:simplePos x="0" y="0"/>
            <wp:positionH relativeFrom="margin">
              <wp:posOffset>6350</wp:posOffset>
            </wp:positionH>
            <wp:positionV relativeFrom="paragraph">
              <wp:posOffset>62230</wp:posOffset>
            </wp:positionV>
            <wp:extent cx="434975" cy="379730"/>
            <wp:effectExtent l="0" t="0" r="3175" b="1270"/>
            <wp:wrapNone/>
            <wp:docPr id="908" name="图片 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9" name="图片 919"/>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434975" cy="379730"/>
                    </a:xfrm>
                    <a:prstGeom prst="rect">
                      <a:avLst/>
                    </a:prstGeom>
                  </pic:spPr>
                </pic:pic>
              </a:graphicData>
            </a:graphic>
            <wp14:sizeRelH relativeFrom="margin">
              <wp14:pctWidth>0</wp14:pctWidth>
            </wp14:sizeRelH>
            <wp14:sizeRelV relativeFrom="margin">
              <wp14:pctHeight>0</wp14:pctHeight>
            </wp14:sizeRelV>
          </wp:anchor>
        </w:drawing>
      </w:r>
      <w:r w:rsidR="00E77C66" w:rsidRPr="004A3D14">
        <w:rPr>
          <w:noProof/>
          <w:lang w:val="ru-RU" w:eastAsia="ru-RU"/>
        </w:rPr>
        <w:drawing>
          <wp:anchor distT="0" distB="0" distL="114300" distR="114300" simplePos="0" relativeHeight="251880448" behindDoc="0" locked="0" layoutInCell="1" allowOverlap="1" wp14:anchorId="43986464" wp14:editId="48503AA7">
            <wp:simplePos x="0" y="0"/>
            <wp:positionH relativeFrom="column">
              <wp:posOffset>497785</wp:posOffset>
            </wp:positionH>
            <wp:positionV relativeFrom="paragraph">
              <wp:posOffset>76178</wp:posOffset>
            </wp:positionV>
            <wp:extent cx="3692525" cy="290830"/>
            <wp:effectExtent l="0" t="0" r="3175" b="0"/>
            <wp:wrapNone/>
            <wp:docPr id="913" name="图片 6"/>
            <wp:cNvGraphicFramePr/>
            <a:graphic xmlns:a="http://schemas.openxmlformats.org/drawingml/2006/main">
              <a:graphicData uri="http://schemas.openxmlformats.org/drawingml/2006/picture">
                <pic:pic xmlns:pic="http://schemas.openxmlformats.org/drawingml/2006/picture">
                  <pic:nvPicPr>
                    <pic:cNvPr id="7" name="图片 6"/>
                    <pic:cNvPicPr/>
                  </pic:nvPicPr>
                  <pic:blipFill rotWithShape="1">
                    <a:blip r:embed="rId26"/>
                    <a:srcRect l="333" t="7500" r="474" b="3437"/>
                    <a:stretch/>
                  </pic:blipFill>
                  <pic:spPr>
                    <a:xfrm>
                      <a:off x="0" y="0"/>
                      <a:ext cx="3692525" cy="290830"/>
                    </a:xfrm>
                    <a:prstGeom prst="rect">
                      <a:avLst/>
                    </a:prstGeom>
                    <a:noFill/>
                    <a:ln>
                      <a:noFill/>
                    </a:ln>
                  </pic:spPr>
                </pic:pic>
              </a:graphicData>
            </a:graphic>
          </wp:anchor>
        </w:drawing>
      </w:r>
    </w:p>
    <w:p w:rsidR="00365095" w:rsidRPr="004A3D14" w:rsidRDefault="00365095" w:rsidP="00666ABB"/>
    <w:p w:rsidR="00365095" w:rsidRPr="00B37AA4" w:rsidRDefault="00681A8C" w:rsidP="00B37AA4">
      <w:pPr>
        <w:spacing w:line="276" w:lineRule="auto"/>
        <w:rPr>
          <w:shd w:val="clear" w:color="auto" w:fill="auto"/>
        </w:rPr>
      </w:pPr>
      <w:r w:rsidRPr="00B37AA4">
        <w:rPr>
          <w:noProof/>
          <w:shd w:val="clear" w:color="auto" w:fill="auto"/>
          <w:lang w:val="ru-RU" w:eastAsia="ru-RU"/>
        </w:rPr>
        <mc:AlternateContent>
          <mc:Choice Requires="wps">
            <w:drawing>
              <wp:anchor distT="0" distB="0" distL="114300" distR="114300" simplePos="0" relativeHeight="251675648" behindDoc="0" locked="0" layoutInCell="1" allowOverlap="1" wp14:anchorId="48E6E8D7" wp14:editId="5D7F6794">
                <wp:simplePos x="0" y="0"/>
                <wp:positionH relativeFrom="column">
                  <wp:posOffset>-11430</wp:posOffset>
                </wp:positionH>
                <wp:positionV relativeFrom="paragraph">
                  <wp:posOffset>542290</wp:posOffset>
                </wp:positionV>
                <wp:extent cx="5573395" cy="0"/>
                <wp:effectExtent l="0" t="0" r="27305" b="19050"/>
                <wp:wrapNone/>
                <wp:docPr id="30310" name="直接连接符 30310"/>
                <wp:cNvGraphicFramePr/>
                <a:graphic xmlns:a="http://schemas.openxmlformats.org/drawingml/2006/main">
                  <a:graphicData uri="http://schemas.microsoft.com/office/word/2010/wordprocessingShape">
                    <wps:wsp>
                      <wps:cNvCnPr/>
                      <wps:spPr>
                        <a:xfrm>
                          <a:off x="0" y="0"/>
                          <a:ext cx="557339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D01962C" id="直接连接符 30310" o:spid="_x0000_s1026" style="position:absolute;left:0;text-align:left;z-index:251675648;visibility:visible;mso-wrap-style:square;mso-wrap-distance-left:9pt;mso-wrap-distance-top:0;mso-wrap-distance-right:9pt;mso-wrap-distance-bottom:0;mso-position-horizontal:absolute;mso-position-horizontal-relative:text;mso-position-vertical:absolute;mso-position-vertical-relative:text" from="-.9pt,42.7pt" to="437.95pt,4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" strokecolor="#4579b8 [3044]"/>
            </w:pict>
          </mc:Fallback>
        </mc:AlternateContent>
      </w:r>
      <w:r>
        <w:rPr>
          <w:shd w:val="clear" w:color="auto" w:fill="auto"/>
        </w:rPr>
        <w:t>Оскільки кожен компонент або порошок має різні фізичні властивості, необхідно заново проводити калібрування при заміні контейнера, двигуна, кавових зерен або порошку іншого виробника. Під час калібрування кількість порошку у контейнері повинна бути більше однієї третини об'єму контейнера.</w:t>
      </w:r>
    </w:p>
    <w:p w:rsidR="00365095" w:rsidRPr="00B37AA4" w:rsidRDefault="00207F2B" w:rsidP="00B37AA4">
      <w:pPr>
        <w:spacing w:line="276" w:lineRule="auto"/>
        <w:rPr>
          <w:shd w:val="clear" w:color="auto" w:fill="auto"/>
        </w:rPr>
      </w:pPr>
      <w:r>
        <w:rPr>
          <w:shd w:val="clear" w:color="auto" w:fill="auto"/>
        </w:rPr>
        <w:t>Процедура калібрування кавомолки:</w:t>
      </w:r>
    </w:p>
    <w:p w:rsidR="00365095" w:rsidRPr="004A3D14" w:rsidRDefault="00681A8C" w:rsidP="00666ABB">
      <w:r>
        <w:rPr>
          <w:noProof/>
          <w:shd w:val="clear" w:color="auto" w:fill="auto"/>
          <w:lang w:val="ru-RU" w:eastAsia="ru-RU"/>
        </w:rPr>
        <mc:AlternateContent>
          <mc:Choice Requires="wpg">
            <w:drawing>
              <wp:anchor distT="0" distB="0" distL="114300" distR="114300" simplePos="0" relativeHeight="251679744" behindDoc="0" locked="0" layoutInCell="1" allowOverlap="1" wp14:anchorId="7BB5930C" wp14:editId="7FD71DFB">
                <wp:simplePos x="0" y="0"/>
                <wp:positionH relativeFrom="column">
                  <wp:posOffset>635</wp:posOffset>
                </wp:positionH>
                <wp:positionV relativeFrom="paragraph">
                  <wp:posOffset>84455</wp:posOffset>
                </wp:positionV>
                <wp:extent cx="6285866" cy="1915565"/>
                <wp:effectExtent l="0" t="0" r="635" b="8890"/>
                <wp:wrapNone/>
                <wp:docPr id="137" name="组合 137"/>
                <wp:cNvGraphicFramePr/>
                <a:graphic xmlns:a="http://schemas.openxmlformats.org/drawingml/2006/main">
                  <a:graphicData uri="http://schemas.microsoft.com/office/word/2010/wordprocessingGroup">
                    <wpg:wgp>
                      <wpg:cNvGrpSpPr/>
                      <wpg:grpSpPr>
                        <a:xfrm>
                          <a:off x="0" y="0"/>
                          <a:ext cx="6285866" cy="1915565"/>
                          <a:chOff x="-7620" y="0"/>
                          <a:chExt cx="6285866" cy="1915565"/>
                        </a:xfrm>
                      </wpg:grpSpPr>
                      <wpg:grpSp>
                        <wpg:cNvPr id="30312" name="组合 30312"/>
                        <wpg:cNvGrpSpPr/>
                        <wpg:grpSpPr>
                          <a:xfrm>
                            <a:off x="3230246" y="7618"/>
                            <a:ext cx="3048000" cy="1907947"/>
                            <a:chOff x="3146519" y="-2"/>
                            <a:chExt cx="3324707" cy="1769110"/>
                          </a:xfrm>
                        </wpg:grpSpPr>
                        <pic:pic xmlns:pic="http://schemas.openxmlformats.org/drawingml/2006/picture">
                          <pic:nvPicPr>
                            <pic:cNvPr id="30313" name="图片 30313" descr="F:/Pictures/Screenshots/Screenshot_20231229-115902.pngScreenshot_20231229-115902"/>
                            <pic:cNvPicPr/>
                          </pic:nvPicPr>
                          <pic:blipFill>
                            <a:blip r:embed="rId114"/>
                            <a:srcRect l="92" r="97"/>
                            <a:stretch>
                              <a:fillRect/>
                            </a:stretch>
                          </pic:blipFill>
                          <pic:spPr>
                            <a:xfrm>
                              <a:off x="3146519" y="-2"/>
                              <a:ext cx="3324707" cy="1769110"/>
                            </a:xfrm>
                            <a:prstGeom prst="rect">
                              <a:avLst/>
                            </a:prstGeom>
                          </pic:spPr>
                        </pic:pic>
                        <wps:wsp>
                          <wps:cNvPr id="30314" name="圆角矩形 30314"/>
                          <wps:cNvSpPr/>
                          <wps:spPr>
                            <a:xfrm>
                              <a:off x="5763885" y="196629"/>
                              <a:ext cx="447675" cy="457200"/>
                            </a:xfrm>
                            <a:prstGeom prst="roundRect">
                              <a:avLst/>
                            </a:prstGeom>
                            <a:noFill/>
                            <a:ln w="9525" cap="flat" cmpd="sng" algn="ctr">
                              <a:solidFill>
                                <a:srgbClr val="FF0000"/>
                              </a:solidFill>
                              <a:prstDash val="solid"/>
                            </a:ln>
                            <a:effectLst/>
                          </wps:spPr>
                          <wps:bodyPr rot="0" spcFirstLastPara="0" vert="horz" wrap="square" lIns="91440" tIns="45720" rIns="91440" bIns="45720" numCol="1" spcCol="0" rtlCol="0" fromWordArt="0" anchor="ctr" anchorCtr="0" forceAA="0" compatLnSpc="1">
                            <a:noAutofit/>
                          </wps:bodyPr>
                        </wps:wsp>
                      </wpg:grpSp>
                      <wpg:grpSp>
                        <wpg:cNvPr id="30315" name="组合 30315"/>
                        <wpg:cNvGrpSpPr/>
                        <wpg:grpSpPr>
                          <a:xfrm>
                            <a:off x="-7620" y="0"/>
                            <a:ext cx="3111460" cy="1914525"/>
                            <a:chOff x="-7788" y="0"/>
                            <a:chExt cx="3180049" cy="1847394"/>
                          </a:xfrm>
                        </wpg:grpSpPr>
                        <pic:pic xmlns:pic="http://schemas.openxmlformats.org/drawingml/2006/picture">
                          <pic:nvPicPr>
                            <pic:cNvPr id="30316" name="图片 30316" descr="F:/Pictures/Screenshots/Screenshot_20231229-115839.pngScreenshot_20231229-115839"/>
                            <pic:cNvPicPr>
                              <a:picLocks noChangeAspect="1"/>
                            </pic:cNvPicPr>
                          </pic:nvPicPr>
                          <pic:blipFill>
                            <a:blip r:embed="rId113"/>
                            <a:srcRect l="2157" t="-7" r="2158" b="7"/>
                            <a:stretch>
                              <a:fillRect/>
                            </a:stretch>
                          </pic:blipFill>
                          <pic:spPr>
                            <a:xfrm>
                              <a:off x="-7788" y="0"/>
                              <a:ext cx="3180049" cy="1847394"/>
                            </a:xfrm>
                            <a:prstGeom prst="rect">
                              <a:avLst/>
                            </a:prstGeom>
                          </pic:spPr>
                        </pic:pic>
                        <wps:wsp>
                          <wps:cNvPr id="30317" name="圆角矩形 30317"/>
                          <wps:cNvSpPr/>
                          <wps:spPr>
                            <a:xfrm>
                              <a:off x="97472" y="9525"/>
                              <a:ext cx="276225" cy="141605"/>
                            </a:xfrm>
                            <a:prstGeom prst="roundRect">
                              <a:avLst/>
                            </a:prstGeom>
                            <a:noFill/>
                            <a:ln w="9525" cap="flat" cmpd="sng" algn="ctr">
                              <a:solidFill>
                                <a:srgbClr val="FF0000"/>
                              </a:solidFill>
                              <a:prstDash val="solid"/>
                            </a:ln>
                            <a:effectLst/>
                          </wps:spPr>
                          <wps:bodyPr rot="0" spcFirstLastPara="0" vert="horz" wrap="square" lIns="91440" tIns="45720" rIns="91440" bIns="45720" numCol="1" spcCol="0" rtlCol="0" fromWordArt="0" anchor="ctr" anchorCtr="0" forceAA="0" compatLnSpc="1">
                            <a:noAutofit/>
                          </wps:bodyPr>
                        </wps:wsp>
                      </wpg:grpSp>
                    </wpg:wgp>
                  </a:graphicData>
                </a:graphic>
                <wp14:sizeRelH relativeFrom="margin">
                  <wp14:pctWidth>0</wp14:pctWidth>
                </wp14:sizeRelH>
              </wp:anchor>
            </w:drawing>
          </mc:Choice>
          <mc:Fallback>
            <w:pict>
              <v:group w14:anchorId="19A62E83" id="组合 137" o:spid="_x0000_s1026" style="position:absolute;left:0;text-align:left;margin-left:.05pt;margin-top:6.65pt;width:494.95pt;height:150.85pt;z-index:251679744;mso-width-relative:margin" coordorigin="-76" coordsize="62858,191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">
                <v:group id="组合 30312" o:spid="_x0000_s1027" style="position:absolute;left:32302;top:76;width:30480;height:19079" coordorigin="31465" coordsize="33247,1769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CyjmVxgAAAN4A&#10;AAAPAAAAAAAAAAAAAAAAAKoCAABkcnMvZG93bnJldi54bWxQSwUGAAAAAAQABAD6AAAAnQMAAAAA&#10;">
                  <v:shape id="图片 30313" o:spid="_x0000_s1028" type="#_x0000_t75" style="position:absolute;left:31465;width:33247;height:176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OI1xTHAAAA3gAAAA8AAABkcnMvZG93bnJldi54bWxEj09rwkAUxO+FfoflFbyZjUaKTV3FPy3W&#10;i5DYQ4+P7DMJZt+G7Krx27uC0OMwM79hZoveNOJCnastKxhFMQjiwuqaSwW/h+/hFITzyBoby6Tg&#10;Rg4W89eXGabaXjmjS+5LESDsUlRQed+mUrqiIoMusi1x8I62M+iD7EqpO7wGuGnkOI7fpcGaw0KF&#10;La0rKk752SjY/537bLe68TrbNh9J/rVZTfig1OCtX36C8NT7//Cz/aMVJHEySuBxJ1wBOb8D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JOI1xTHAAAA3gAAAA8AAAAAAAAAAAAA&#10;AAAAnwIAAGRycy9kb3ducmV2LnhtbFBLBQYAAAAABAAEAPcAAACTAwAAAAA=&#10;">
                    <v:imagedata r:id="rId116" o:title="Screenshot_20231229-115902" cropleft="60f" cropright="64f"/>
                  </v:shape>
                  <v:roundrect id="圆角矩形 30314" o:spid="_x0000_s1029" style="position:absolute;left:57638;top:1966;width:4477;height:457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2tFUcYA&#10;AADeAAAADwAAAGRycy9kb3ducmV2LnhtbESPQWvCQBSE7wX/w/IEb3WjtkVSV1FB0Iul1kOPj+xr&#10;Es2+jdmnJv++KxR6HGbmG2a2aF2lbtSE0rOB0TABRZx5W3Ju4Pi1eZ6CCoJssfJMBjoKsJj3nmaY&#10;Wn/nT7odJFcRwiFFA4VInWodsoIchqGviaP34xuHEmWTa9vgPcJdpcdJ8qYdlhwXCqxpXVB2Plyd&#10;gf20HV8+8LLp8CTlcfX9uuxkZ8yg3y7fQQm18h/+a2+tgUkyGb3A4068Anr+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2tFUcYAAADeAAAADwAAAAAAAAAAAAAAAACYAgAAZHJz&#10;L2Rvd25yZXYueG1sUEsFBgAAAAAEAAQA9QAAAIsDAAAAAA==&#10;" filled="f" strokecolor="red"/>
                </v:group>
                <v:group id="组合 30315" o:spid="_x0000_s1030" style="position:absolute;left:-76;width:31114;height:19145" coordorigin="-77" coordsize="31800,1847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NI6HhxgAAAN4A&#10;AAAPAAAAAAAAAAAAAAAAAKoCAABkcnMvZG93bnJldi54bWxQSwUGAAAAAAQABAD6AAAAnQMAAAAA&#10;">
                  <v:shape id="图片 30316" o:spid="_x0000_s1031" type="#_x0000_t75" style="position:absolute;left:-77;width:31799;height:184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2D1u7EAAAA3gAAAA8AAABkcnMvZG93bnJldi54bWxEj0FrwkAUhO9C/8PyhN5010ZCSF1FCkIh&#10;p9qQ8yP7TFKzb0N21eTfdwtCj8PMfMPsDpPtxZ1G3znWsFkrEMS1Mx03Gsrv0yoD4QOywd4xaZjJ&#10;w2H/sthhbtyDv+h+Do2IEPY5amhDGHIpfd2SRb92A3H0Lm60GKIcG2lGfES47eWbUqm02HFcaHGg&#10;j5bq6/lmNVyrYjthlsyqyn7SoizKOXVK69fldHwHEWgK/+Fn+9NoSFSySeHvTrwCcv8L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2D1u7EAAAA3gAAAA8AAAAAAAAAAAAAAAAA&#10;nwIAAGRycy9kb3ducmV2LnhtbFBLBQYAAAAABAAEAPcAAACQAwAAAAA=&#10;">
                    <v:imagedata r:id="rId115" o:title="Screenshot_20231229-115839" croptop="-5f" cropbottom="5f" cropleft="1414f" cropright="1414f"/>
                    <v:path arrowok="t"/>
                  </v:shape>
                  <v:roundrect id="圆角矩形 30317" o:spid="_x0000_s1032" style="position:absolute;left:974;top:95;width:2762;height:1416;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7nbJsYA&#10;AADeAAAADwAAAGRycy9kb3ducmV2LnhtbESPQWvCQBSE7wX/w/IEb3Wj0lZSV1FB0Iul1kOPj+xr&#10;Es2+jdmnJv++KxR6HGbmG2a2aF2lbtSE0rOB0TABRZx5W3Ju4Pi1eZ6CCoJssfJMBjoKsJj3nmaY&#10;Wn/nT7odJFcRwiFFA4VInWodsoIchqGviaP34xuHEmWTa9vgPcJdpcdJ8qodlhwXCqxpXVB2Plyd&#10;gf20HV8+8LLp8CTlcfX9suxkZ8yg3y7fQQm18h/+a2+tgUkyGb3B4068Anr+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7nbJsYAAADeAAAADwAAAAAAAAAAAAAAAACYAgAAZHJz&#10;L2Rvd25yZXYueG1sUEsFBgAAAAAEAAQA9QAAAIsDAAAAAA==&#10;" filled="f" strokecolor="red"/>
                </v:group>
              </v:group>
            </w:pict>
          </mc:Fallback>
        </mc:AlternateContent>
      </w:r>
    </w:p>
    <w:p w:rsidR="00365095" w:rsidRPr="004A3D14" w:rsidRDefault="00365095" w:rsidP="00666ABB"/>
    <w:p w:rsidR="00365095" w:rsidRPr="004A3D14" w:rsidRDefault="00365095" w:rsidP="00666ABB"/>
    <w:p w:rsidR="007F0CCD" w:rsidRPr="004A3D14" w:rsidRDefault="007F0CCD" w:rsidP="00666ABB"/>
    <w:p w:rsidR="00365095" w:rsidRPr="004A3D14" w:rsidRDefault="00365095" w:rsidP="00666ABB"/>
    <w:p w:rsidR="00365095" w:rsidRPr="004A3D14" w:rsidRDefault="00365095" w:rsidP="00666ABB"/>
    <w:p w:rsidR="00365095" w:rsidRPr="004A3D14" w:rsidRDefault="00365095" w:rsidP="00666ABB"/>
    <w:p w:rsidR="008D1248" w:rsidRPr="004A3D14" w:rsidRDefault="008D1248" w:rsidP="00666ABB"/>
    <w:p w:rsidR="008D1248" w:rsidRPr="00B37AA4" w:rsidRDefault="008D1248" w:rsidP="00B37AA4">
      <w:pPr>
        <w:spacing w:line="276" w:lineRule="auto"/>
        <w:rPr>
          <w:shd w:val="clear" w:color="auto" w:fill="auto"/>
          <w:lang w:bidi="ar"/>
        </w:rPr>
      </w:pPr>
    </w:p>
    <w:p w:rsidR="00365095" w:rsidRPr="00B37AA4" w:rsidRDefault="00207F2B" w:rsidP="00B37AA4">
      <w:pPr>
        <w:spacing w:line="276" w:lineRule="auto"/>
        <w:rPr>
          <w:shd w:val="clear" w:color="auto" w:fill="auto"/>
        </w:rPr>
      </w:pPr>
      <w:r>
        <w:rPr>
          <w:shd w:val="clear" w:color="auto" w:fill="auto"/>
        </w:rPr>
        <w:t>Натисніть у верхньому лівому куті екрана, введіть пароль у спливаючому діалоговому вікні, натисніть "ОК, увійдіть в меню машини і виберіть "Налаштування продукту".</w:t>
      </w:r>
    </w:p>
    <w:p w:rsidR="008D1248" w:rsidRPr="004A3D14" w:rsidRDefault="00681A8C" w:rsidP="00666ABB">
      <w:r w:rsidRPr="004A3D14">
        <w:rPr>
          <w:noProof/>
          <w:lang w:val="ru-RU" w:eastAsia="ru-RU"/>
        </w:rPr>
        <mc:AlternateContent>
          <mc:Choice Requires="wpg">
            <w:drawing>
              <wp:anchor distT="0" distB="0" distL="114300" distR="114300" simplePos="0" relativeHeight="251685888" behindDoc="0" locked="0" layoutInCell="1" allowOverlap="1" wp14:anchorId="7AA6124D" wp14:editId="5019185F">
                <wp:simplePos x="0" y="0"/>
                <wp:positionH relativeFrom="column">
                  <wp:posOffset>3240583</wp:posOffset>
                </wp:positionH>
                <wp:positionV relativeFrom="paragraph">
                  <wp:posOffset>19685</wp:posOffset>
                </wp:positionV>
                <wp:extent cx="3045917" cy="1946275"/>
                <wp:effectExtent l="0" t="0" r="2540" b="0"/>
                <wp:wrapNone/>
                <wp:docPr id="30284" name="组合 30284"/>
                <wp:cNvGraphicFramePr/>
                <a:graphic xmlns:a="http://schemas.openxmlformats.org/drawingml/2006/main">
                  <a:graphicData uri="http://schemas.microsoft.com/office/word/2010/wordprocessingGroup">
                    <wpg:wgp>
                      <wpg:cNvGrpSpPr/>
                      <wpg:grpSpPr>
                        <a:xfrm>
                          <a:off x="0" y="0"/>
                          <a:ext cx="3045917" cy="1946275"/>
                          <a:chOff x="0" y="0"/>
                          <a:chExt cx="2986405" cy="1870075"/>
                        </a:xfrm>
                      </wpg:grpSpPr>
                      <pic:pic xmlns:pic="http://schemas.openxmlformats.org/drawingml/2006/picture">
                        <pic:nvPicPr>
                          <pic:cNvPr id="79" name="图片 79" descr="F:/Pictures/Screenshots/Screenshot_20231229-134508.pngScreenshot_20231229-134508"/>
                          <pic:cNvPicPr/>
                        </pic:nvPicPr>
                        <pic:blipFill>
                          <a:blip r:embed="rId202"/>
                          <a:srcRect l="88" r="88"/>
                          <a:stretch>
                            <a:fillRect/>
                          </a:stretch>
                        </pic:blipFill>
                        <pic:spPr>
                          <a:xfrm>
                            <a:off x="0" y="0"/>
                            <a:ext cx="2986405" cy="1870075"/>
                          </a:xfrm>
                          <a:prstGeom prst="rect">
                            <a:avLst/>
                          </a:prstGeom>
                        </pic:spPr>
                      </pic:pic>
                      <wps:wsp>
                        <wps:cNvPr id="80" name="圆角矩形 80"/>
                        <wps:cNvSpPr/>
                        <wps:spPr>
                          <a:xfrm>
                            <a:off x="1631448" y="625208"/>
                            <a:ext cx="304801" cy="129772"/>
                          </a:xfrm>
                          <a:prstGeom prst="roundRect">
                            <a:avLst/>
                          </a:prstGeom>
                          <a:noFill/>
                          <a:ln w="9525" cap="flat" cmpd="sng" algn="ctr">
                            <a:solidFill>
                              <a:srgbClr val="FF0000"/>
                            </a:solidFill>
                            <a:prstDash val="solid"/>
                          </a:ln>
                          <a:effectLst/>
                        </wps:spPr>
                        <wps:bodyPr rot="0" spcFirstLastPara="0" vert="horz" wrap="square" lIns="91440" tIns="45720" rIns="91440" bIns="45720" numCol="1" spcCol="0" rtlCol="0" fromWordArt="0" anchor="ctr" anchorCtr="0" forceAA="0" compatLnSpc="1">
                          <a:noAutofit/>
                        </wps:bodyPr>
                      </wps:wsp>
                    </wpg:wgp>
                  </a:graphicData>
                </a:graphic>
                <wp14:sizeRelH relativeFrom="margin">
                  <wp14:pctWidth>0</wp14:pctWidth>
                </wp14:sizeRelH>
                <wp14:sizeRelV relativeFrom="margin">
                  <wp14:pctHeight>0</wp14:pctHeight>
                </wp14:sizeRelV>
              </wp:anchor>
            </w:drawing>
          </mc:Choice>
          <mc:Fallback>
            <w:pict>
              <v:group w14:anchorId="7E8A44AA" id="组合 30284" o:spid="_x0000_s1026" style="position:absolute;left:0;text-align:left;margin-left:255.15pt;margin-top:1.55pt;width:239.85pt;height:153.25pt;z-index:251685888;mso-width-relative:margin;mso-height-relative:margin" coordsize="29864,187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">
                <v:shape id="图片 79" o:spid="_x0000_s1027" type="#_x0000_t75" style="position:absolute;width:29864;height:187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lWuN/DAAAA2wAAAA8AAABkcnMvZG93bnJldi54bWxEj0+LwjAUxO+C3yE8wZum60HdapQiyi6e&#10;/LOKx0fzti02LyXJavfbG0HwOMzMb5j5sjW1uJHzlWUFH8MEBHFudcWFgp/jZjAF4QOyxtoyKfgn&#10;D8tFtzPHVNs77+l2CIWIEPYpKihDaFIpfV6SQT+0DXH0fq0zGKJ0hdQO7xFuajlKkrE0WHFcKLGh&#10;VUn59fBnFIxO5vy1Nlm2bdnL7TV3l91qolS/12YzEIHa8A6/2t9aweQTnl/iD5CLB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Va438MAAADbAAAADwAAAAAAAAAAAAAAAACf&#10;AgAAZHJzL2Rvd25yZXYueG1sUEsFBgAAAAAEAAQA9wAAAI8DAAAAAA==&#10;">
                  <v:imagedata r:id="rId203" o:title="Screenshot_20231229-134508" cropleft="58f" cropright="58f"/>
                </v:shape>
                <v:roundrect id="圆角矩形 80" o:spid="_x0000_s1028" style="position:absolute;left:16314;top:6252;width:3048;height:1297;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Fq69MAA&#10;AADbAAAADwAAAGRycy9kb3ducmV2LnhtbERPTWvCQBC9F/wPywje6kahJURXUUFoL0rVg8chOybR&#10;7GzMTjX59+6h0OPjfc+XnavVg9pQeTYwGSegiHNvKy4MnI7b9xRUEGSLtWcy0FOA5WLwNsfM+if/&#10;0OMghYohHDI0UIo0mdYhL8lhGPuGOHIX3zqUCNtC2xafMdzVepokn9phxbGhxIY2JeW3w68zsEu7&#10;6X2P922PV6lO6/PHqpdvY0bDbjUDJdTJv/jP/WUNpHF9/BJ/gF68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NFq69MAAAADbAAAADwAAAAAAAAAAAAAAAACYAgAAZHJzL2Rvd25y&#10;ZXYueG1sUEsFBgAAAAAEAAQA9QAAAIUDAAAAAA==&#10;" filled="f" strokecolor="red"/>
              </v:group>
            </w:pict>
          </mc:Fallback>
        </mc:AlternateContent>
      </w:r>
      <w:r w:rsidRPr="004A3D14">
        <w:rPr>
          <w:noProof/>
          <w:lang w:val="ru-RU" w:eastAsia="ru-RU"/>
        </w:rPr>
        <w:drawing>
          <wp:anchor distT="0" distB="0" distL="114300" distR="114300" simplePos="0" relativeHeight="251682816" behindDoc="0" locked="0" layoutInCell="1" allowOverlap="1" wp14:anchorId="6DC8CCDA" wp14:editId="4B67A6F4">
            <wp:simplePos x="0" y="0"/>
            <wp:positionH relativeFrom="column">
              <wp:posOffset>635</wp:posOffset>
            </wp:positionH>
            <wp:positionV relativeFrom="paragraph">
              <wp:posOffset>19685</wp:posOffset>
            </wp:positionV>
            <wp:extent cx="3112745" cy="1946275"/>
            <wp:effectExtent l="0" t="0" r="0" b="0"/>
            <wp:wrapNone/>
            <wp:docPr id="78" name="图片 78" descr="F:/Pictures/Screenshots/Screenshot_20231229-133411.pngScreenshot_20231229-133411"/>
            <wp:cNvGraphicFramePr/>
            <a:graphic xmlns:a="http://schemas.openxmlformats.org/drawingml/2006/main">
              <a:graphicData uri="http://schemas.openxmlformats.org/drawingml/2006/picture">
                <pic:pic xmlns:pic="http://schemas.openxmlformats.org/drawingml/2006/picture">
                  <pic:nvPicPr>
                    <pic:cNvPr id="78" name="图片 78" descr="F:/Pictures/Screenshots/Screenshot_20231229-133411.pngScreenshot_20231229-133411"/>
                    <pic:cNvPicPr/>
                  </pic:nvPicPr>
                  <pic:blipFill>
                    <a:blip r:embed="rId146"/>
                    <a:srcRect l="96" t="3" r="96" b="-3"/>
                    <a:stretch>
                      <a:fillRect/>
                    </a:stretch>
                  </pic:blipFill>
                  <pic:spPr>
                    <a:xfrm>
                      <a:off x="0" y="0"/>
                      <a:ext cx="3113965" cy="1947038"/>
                    </a:xfrm>
                    <a:prstGeom prst="rect">
                      <a:avLst/>
                    </a:prstGeom>
                  </pic:spPr>
                </pic:pic>
              </a:graphicData>
            </a:graphic>
            <wp14:sizeRelH relativeFrom="margin">
              <wp14:pctWidth>0</wp14:pctWidth>
            </wp14:sizeRelH>
            <wp14:sizeRelV relativeFrom="margin">
              <wp14:pctHeight>0</wp14:pctHeight>
            </wp14:sizeRelV>
          </wp:anchor>
        </w:drawing>
      </w:r>
    </w:p>
    <w:p w:rsidR="00365095" w:rsidRPr="004A3D14" w:rsidRDefault="008D1248" w:rsidP="00666ABB">
      <w:r w:rsidRPr="004A3D14">
        <w:rPr>
          <w:noProof/>
          <w:lang w:val="ru-RU" w:eastAsia="ru-RU"/>
        </w:rPr>
        <mc:AlternateContent>
          <mc:Choice Requires="wps">
            <w:drawing>
              <wp:anchor distT="0" distB="0" distL="114300" distR="114300" simplePos="0" relativeHeight="251686912" behindDoc="0" locked="0" layoutInCell="1" allowOverlap="1" wp14:anchorId="627CBDDF" wp14:editId="668D0F0B">
                <wp:simplePos x="0" y="0"/>
                <wp:positionH relativeFrom="column">
                  <wp:posOffset>267662</wp:posOffset>
                </wp:positionH>
                <wp:positionV relativeFrom="paragraph">
                  <wp:posOffset>41590</wp:posOffset>
                </wp:positionV>
                <wp:extent cx="381137" cy="381843"/>
                <wp:effectExtent l="0" t="0" r="19050" b="18415"/>
                <wp:wrapNone/>
                <wp:docPr id="81" name="圆角矩形 81"/>
                <wp:cNvGraphicFramePr/>
                <a:graphic xmlns:a="http://schemas.openxmlformats.org/drawingml/2006/main">
                  <a:graphicData uri="http://schemas.microsoft.com/office/word/2010/wordprocessingShape">
                    <wps:wsp>
                      <wps:cNvSpPr/>
                      <wps:spPr>
                        <a:xfrm>
                          <a:off x="0" y="0"/>
                          <a:ext cx="381137" cy="381843"/>
                        </a:xfrm>
                        <a:prstGeom prst="roundRect">
                          <a:avLst/>
                        </a:prstGeom>
                        <a:noFill/>
                        <a:ln w="9525" cap="flat" cmpd="sng" algn="ctr">
                          <a:solidFill>
                            <a:srgbClr val="FF0000"/>
                          </a:solidFill>
                          <a:prstDash val="solid"/>
                        </a:ln>
                        <a:effectLst/>
                      </wps:spPr>
                      <wps:bodyPr rot="0" spcFirstLastPara="0" vert="horz" wrap="square" lIns="91440" tIns="45720" rIns="91440" bIns="45720" numCol="1" spcCol="0" rtlCol="0" fromWordArt="0" anchor="ctr" anchorCtr="0" forceAA="0" compatLnSpc="1">
                        <a:noAutofit/>
                      </wps:bodyPr>
                    </wps:wsp>
                  </a:graphicData>
                </a:graphic>
                <wp14:sizeRelV relativeFrom="margin">
                  <wp14:pctHeight>0</wp14:pctHeight>
                </wp14:sizeRelV>
              </wp:anchor>
            </w:drawing>
          </mc:Choice>
          <mc:Fallback>
            <w:pict>
              <v:roundrect w14:anchorId="317F818C" id="圆角矩形 81" o:spid="_x0000_s1026" style="position:absolute;left:0;text-align:left;margin-left:21.1pt;margin-top:3.25pt;width:30pt;height:30.05pt;z-index:2516869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" filled="f" strokecolor="red"/>
            </w:pict>
          </mc:Fallback>
        </mc:AlternateContent>
      </w:r>
    </w:p>
    <w:p w:rsidR="00365095" w:rsidRPr="004A3D14" w:rsidRDefault="00365095" w:rsidP="00666ABB"/>
    <w:p w:rsidR="00365095" w:rsidRPr="004A3D14" w:rsidRDefault="00365095" w:rsidP="00666ABB"/>
    <w:p w:rsidR="007F0CCD" w:rsidRPr="004A3D14" w:rsidRDefault="007F0CCD" w:rsidP="00666ABB"/>
    <w:p w:rsidR="007F0CCD" w:rsidRPr="004A3D14" w:rsidRDefault="007F0CCD" w:rsidP="00666ABB"/>
    <w:p w:rsidR="00365095" w:rsidRPr="004A3D14" w:rsidRDefault="00365095" w:rsidP="00666ABB"/>
    <w:p w:rsidR="00365095" w:rsidRPr="004A3D14" w:rsidRDefault="00365095" w:rsidP="00666ABB"/>
    <w:p w:rsidR="00365095" w:rsidRPr="00B37AA4" w:rsidRDefault="00365095" w:rsidP="00B37AA4">
      <w:pPr>
        <w:spacing w:line="276" w:lineRule="auto"/>
        <w:rPr>
          <w:shd w:val="clear" w:color="auto" w:fill="auto"/>
          <w:lang w:bidi="ar"/>
        </w:rPr>
      </w:pPr>
    </w:p>
    <w:p w:rsidR="00365095" w:rsidRPr="00B37AA4" w:rsidRDefault="00207F2B" w:rsidP="00B37AA4">
      <w:pPr>
        <w:spacing w:line="276" w:lineRule="auto"/>
        <w:rPr>
          <w:shd w:val="clear" w:color="auto" w:fill="auto"/>
        </w:rPr>
      </w:pPr>
      <w:r>
        <w:rPr>
          <w:shd w:val="clear" w:color="auto" w:fill="auto"/>
        </w:rPr>
        <w:lastRenderedPageBreak/>
        <w:t>Виберіть кнопку "Кава" і натисніть на неї. У спливаючому діалоговому вікні натисніть на пункт "Калібрування кавомолки", натисніть на кнопку "Пуск" для виконання одиночного помелу кави, і викинтьте отриману мелену каву.</w:t>
      </w:r>
    </w:p>
    <w:p w:rsidR="007F0CCD" w:rsidRPr="004A3D14" w:rsidRDefault="00681A8C" w:rsidP="00666ABB">
      <w:r w:rsidRPr="004A3D14">
        <w:rPr>
          <w:noProof/>
          <w:lang w:val="ru-RU" w:eastAsia="ru-RU"/>
        </w:rPr>
        <mc:AlternateContent>
          <mc:Choice Requires="wpg">
            <w:drawing>
              <wp:anchor distT="0" distB="0" distL="114300" distR="114300" simplePos="0" relativeHeight="251687936" behindDoc="0" locked="0" layoutInCell="1" allowOverlap="1" wp14:anchorId="4C86FC93" wp14:editId="71947C99">
                <wp:simplePos x="0" y="0"/>
                <wp:positionH relativeFrom="column">
                  <wp:posOffset>3239135</wp:posOffset>
                </wp:positionH>
                <wp:positionV relativeFrom="paragraph">
                  <wp:posOffset>31750</wp:posOffset>
                </wp:positionV>
                <wp:extent cx="3046730" cy="1979930"/>
                <wp:effectExtent l="0" t="0" r="1270" b="1270"/>
                <wp:wrapNone/>
                <wp:docPr id="88" name="组合 17"/>
                <wp:cNvGraphicFramePr/>
                <a:graphic xmlns:a="http://schemas.openxmlformats.org/drawingml/2006/main">
                  <a:graphicData uri="http://schemas.microsoft.com/office/word/2010/wordprocessingGroup">
                    <wpg:wgp>
                      <wpg:cNvGrpSpPr/>
                      <wpg:grpSpPr>
                        <a:xfrm>
                          <a:off x="0" y="0"/>
                          <a:ext cx="3046730" cy="1979930"/>
                          <a:chOff x="3411422" y="0"/>
                          <a:chExt cx="3078592" cy="1949211"/>
                        </a:xfrm>
                      </wpg:grpSpPr>
                      <pic:pic xmlns:pic="http://schemas.openxmlformats.org/drawingml/2006/picture">
                        <pic:nvPicPr>
                          <pic:cNvPr id="91" name="图片 91" descr="F:/Pictures/Screenshots/Screenshot_20231229-134508.pngScreenshot_20231229-134508"/>
                          <pic:cNvPicPr/>
                        </pic:nvPicPr>
                        <pic:blipFill>
                          <a:blip r:embed="rId202"/>
                          <a:srcRect l="89" t="-3" r="94" b="3"/>
                          <a:stretch>
                            <a:fillRect/>
                          </a:stretch>
                        </pic:blipFill>
                        <pic:spPr>
                          <a:xfrm>
                            <a:off x="3411422" y="0"/>
                            <a:ext cx="3078592" cy="1949211"/>
                          </a:xfrm>
                          <a:prstGeom prst="rect">
                            <a:avLst/>
                          </a:prstGeom>
                        </pic:spPr>
                      </pic:pic>
                      <wps:wsp>
                        <wps:cNvPr id="92" name="圆角矩形 92"/>
                        <wps:cNvSpPr/>
                        <wps:spPr>
                          <a:xfrm>
                            <a:off x="4854301" y="826326"/>
                            <a:ext cx="843875" cy="532081"/>
                          </a:xfrm>
                          <a:prstGeom prst="roundRect">
                            <a:avLst/>
                          </a:prstGeom>
                          <a:noFill/>
                          <a:ln w="9525" cap="flat" cmpd="sng" algn="ctr">
                            <a:solidFill>
                              <a:srgbClr val="FF0000"/>
                            </a:solidFill>
                            <a:prstDash val="solid"/>
                          </a:ln>
                          <a:effectLst/>
                        </wps:spPr>
                        <wps:bodyPr rot="0" spcFirstLastPara="0" vert="horz" wrap="square" lIns="91440" tIns="45720" rIns="91440" bIns="45720" numCol="1" spcCol="0" rtlCol="0" fromWordArt="0" anchor="ctr" anchorCtr="0" forceAA="0" compatLnSpc="1">
                          <a:noAutofit/>
                        </wps:bodyPr>
                      </wps:wsp>
                    </wpg:wgp>
                  </a:graphicData>
                </a:graphic>
                <wp14:sizeRelH relativeFrom="margin">
                  <wp14:pctWidth>0</wp14:pctWidth>
                </wp14:sizeRelH>
                <wp14:sizeRelV relativeFrom="margin">
                  <wp14:pctHeight>0</wp14:pctHeight>
                </wp14:sizeRelV>
              </wp:anchor>
            </w:drawing>
          </mc:Choice>
          <mc:Fallback>
            <w:pict>
              <v:group w14:anchorId="4EDD1F29" id="组合 17" o:spid="_x0000_s1026" style="position:absolute;left:0;text-align:left;margin-left:255.05pt;margin-top:2.5pt;width:239.9pt;height:155.9pt;z-index:251687936;mso-width-relative:margin;mso-height-relative:margin" coordorigin="34114" coordsize="30785,194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">
                <v:shape id="图片 91" o:spid="_x0000_s1027" type="#_x0000_t75" style="position:absolute;left:34114;width:30786;height:194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jwtyLDAAAA2wAAAA8AAABkcnMvZG93bnJldi54bWxEj9GKwjAURN8X/IdwBd/WVBFXu0YRQSw+&#10;CFv9gLvN3bZscxOaqNWvN4Lg4zAzZ5jFqjONuFDra8sKRsMEBHFhdc2lgtNx+zkD4QOyxsYyKbiR&#10;h9Wy97HAVNsr/9AlD6WIEPYpKqhCcKmUvqjIoB9aRxy9P9saDFG2pdQtXiPcNHKcJFNpsOa4UKGj&#10;TUXFf342CqSdjM/T+859bffyFA559ut2mVKDfrf+BhGoC+/wq51pBfMRPL/EHyCX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PC3IsMAAADbAAAADwAAAAAAAAAAAAAAAACf&#10;AgAAZHJzL2Rvd25yZXYueG1sUEsFBgAAAAAEAAQA9wAAAI8DAAAAAA==&#10;">
                  <v:imagedata r:id="rId203" o:title="Screenshot_20231229-134508" croptop="-2f" cropbottom="2f" cropleft="58f" cropright="62f"/>
                </v:shape>
                <v:roundrect id="圆角矩形 92" o:spid="_x0000_s1028" style="position:absolute;left:48543;top:8263;width:8438;height:532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h0XxcQA&#10;AADbAAAADwAAAGRycy9kb3ducmV2LnhtbESPQWvCQBSE74L/YXmCN90YsGjqKioI7aWl6qHHR/Y1&#10;Sc2+jdlXTf59t1DwOMzMN8xq07la3agNlWcDs2kCijj3tuLCwPl0mCxABUG2WHsmAz0F2KyHgxVm&#10;1t/5g25HKVSEcMjQQCnSZFqHvCSHYeob4uh9+dahRNkW2rZ4j3BX6zRJnrTDiuNCiQ3tS8ovxx9n&#10;4G3Rpdd3vB56/JbqvPucb3t5NWY86rbPoIQ6eYT/2y/WwDKFvy/xB+j1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4dF8XEAAAA2wAAAA8AAAAAAAAAAAAAAAAAmAIAAGRycy9k&#10;b3ducmV2LnhtbFBLBQYAAAAABAAEAPUAAACJAwAAAAA=&#10;" filled="f" strokecolor="red"/>
              </v:group>
            </w:pict>
          </mc:Fallback>
        </mc:AlternateContent>
      </w:r>
      <w:r w:rsidR="00812DA2" w:rsidRPr="004A3D14">
        <w:rPr>
          <w:noProof/>
          <w:lang w:val="ru-RU" w:eastAsia="ru-RU"/>
        </w:rPr>
        <w:drawing>
          <wp:anchor distT="0" distB="0" distL="114300" distR="114300" simplePos="0" relativeHeight="251934720" behindDoc="0" locked="0" layoutInCell="1" allowOverlap="1" wp14:anchorId="687CFAAE" wp14:editId="1DA9E438">
            <wp:simplePos x="0" y="0"/>
            <wp:positionH relativeFrom="column">
              <wp:posOffset>635</wp:posOffset>
            </wp:positionH>
            <wp:positionV relativeFrom="paragraph">
              <wp:posOffset>31750</wp:posOffset>
            </wp:positionV>
            <wp:extent cx="3112745" cy="1979930"/>
            <wp:effectExtent l="0" t="0" r="0" b="1270"/>
            <wp:wrapNone/>
            <wp:docPr id="1098" name="图片 4"/>
            <wp:cNvGraphicFramePr/>
            <a:graphic xmlns:a="http://schemas.openxmlformats.org/drawingml/2006/main">
              <a:graphicData uri="http://schemas.openxmlformats.org/drawingml/2006/picture">
                <pic:pic xmlns:pic="http://schemas.openxmlformats.org/drawingml/2006/picture">
                  <pic:nvPicPr>
                    <pic:cNvPr id="1098" name="图片 4"/>
                    <pic:cNvPicPr/>
                  </pic:nvPicPr>
                  <pic:blipFill rotWithShape="1">
                    <a:blip r:embed="rId204" cstate="print">
                      <a:extLst>
                        <a:ext uri="{28A0092B-C50C-407E-A947-70E740481C1C}">
                          <a14:useLocalDpi xmlns:a14="http://schemas.microsoft.com/office/drawing/2010/main" val="0"/>
                        </a:ext>
                      </a:extLst>
                    </a:blip>
                    <a:srcRect l="14869" t="33289" r="5382" b="470"/>
                    <a:stretch/>
                  </pic:blipFill>
                  <pic:spPr>
                    <a:xfrm>
                      <a:off x="0" y="0"/>
                      <a:ext cx="3115136" cy="1981451"/>
                    </a:xfrm>
                    <a:prstGeom prst="rect">
                      <a:avLst/>
                    </a:prstGeom>
                  </pic:spPr>
                </pic:pic>
              </a:graphicData>
            </a:graphic>
            <wp14:sizeRelH relativeFrom="margin">
              <wp14:pctWidth>0</wp14:pctWidth>
            </wp14:sizeRelH>
            <wp14:sizeRelV relativeFrom="margin">
              <wp14:pctHeight>0</wp14:pctHeight>
            </wp14:sizeRelV>
          </wp:anchor>
        </w:drawing>
      </w:r>
    </w:p>
    <w:p w:rsidR="007F0CCD" w:rsidRPr="004A3D14" w:rsidRDefault="007F0CCD" w:rsidP="00666ABB"/>
    <w:p w:rsidR="00365095" w:rsidRPr="004A3D14" w:rsidRDefault="00365095" w:rsidP="00666ABB"/>
    <w:p w:rsidR="00365095" w:rsidRPr="004A3D14" w:rsidRDefault="00207F2B" w:rsidP="00666ABB">
      <w:r>
        <w:tab/>
      </w:r>
    </w:p>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365095" w:rsidRPr="00B37AA4" w:rsidRDefault="00207F2B" w:rsidP="00B37AA4">
      <w:pPr>
        <w:spacing w:line="276" w:lineRule="auto"/>
        <w:rPr>
          <w:shd w:val="clear" w:color="auto" w:fill="auto"/>
        </w:rPr>
      </w:pPr>
      <w:r>
        <w:rPr>
          <w:shd w:val="clear" w:color="auto" w:fill="auto"/>
        </w:rPr>
        <w:t>Поставте пусту чашку на електронні ваги і скиньте на нуль, після цього поставте чашку під вихід порошку кавомолки, знову натисніть на кнопку "Пуск". Дочекайтеся завершення помелу кавомолкою. Приберіть чашку з меленою кавою і поставте її на електронні ваги для зважування. Введіть величину ваги у пустому полі "Введіть кількість порошку у грамах" і натисніть на кнопку "Зберегти".</w:t>
      </w:r>
    </w:p>
    <w:p w:rsidR="00365095" w:rsidRPr="004A3D14" w:rsidRDefault="00365095" w:rsidP="00666ABB"/>
    <w:p w:rsidR="00365095" w:rsidRPr="004A3D14" w:rsidRDefault="00207F2B" w:rsidP="00666ABB">
      <w:pPr>
        <w:pStyle w:val="3"/>
      </w:pPr>
      <w:bookmarkStart w:id="170" w:name="_Toc172630070"/>
      <w:r>
        <w:t>Калібрування свіжого молока</w:t>
      </w:r>
      <w:bookmarkEnd w:id="170"/>
    </w:p>
    <w:p w:rsidR="00365095" w:rsidRPr="00B37AA4" w:rsidRDefault="00207F2B" w:rsidP="00B37AA4">
      <w:pPr>
        <w:spacing w:line="276" w:lineRule="auto"/>
        <w:rPr>
          <w:shd w:val="clear" w:color="auto" w:fill="auto"/>
        </w:rPr>
      </w:pPr>
      <w:r>
        <w:rPr>
          <w:shd w:val="clear" w:color="auto" w:fill="auto"/>
        </w:rPr>
        <w:t>Молоко з різних джерел має різну концентрацію, тому свіже молоко потрібно калібрувати. Під час калібрування потрібно забезпечити достатню кількість молока.</w:t>
      </w:r>
    </w:p>
    <w:p w:rsidR="00365095" w:rsidRPr="00B37AA4" w:rsidRDefault="00207F2B" w:rsidP="00B37AA4">
      <w:pPr>
        <w:spacing w:line="276" w:lineRule="auto"/>
        <w:rPr>
          <w:shd w:val="clear" w:color="auto" w:fill="auto"/>
        </w:rPr>
      </w:pPr>
      <w:r>
        <w:rPr>
          <w:shd w:val="clear" w:color="auto" w:fill="auto"/>
        </w:rPr>
        <w:t>Процедура калібрування свіжого молока</w:t>
      </w:r>
    </w:p>
    <w:p w:rsidR="00365095" w:rsidRPr="004A3D14" w:rsidRDefault="006D4C44" w:rsidP="00666ABB">
      <w:r w:rsidRPr="004A3D14">
        <w:rPr>
          <w:noProof/>
          <w:lang w:val="ru-RU" w:eastAsia="ru-RU"/>
        </w:rPr>
        <mc:AlternateContent>
          <mc:Choice Requires="wpg">
            <w:drawing>
              <wp:anchor distT="0" distB="0" distL="114300" distR="114300" simplePos="0" relativeHeight="251688960" behindDoc="0" locked="0" layoutInCell="1" allowOverlap="1" wp14:anchorId="19A4E740" wp14:editId="664850D9">
                <wp:simplePos x="0" y="0"/>
                <wp:positionH relativeFrom="column">
                  <wp:posOffset>-9013</wp:posOffset>
                </wp:positionH>
                <wp:positionV relativeFrom="paragraph">
                  <wp:posOffset>43669</wp:posOffset>
                </wp:positionV>
                <wp:extent cx="6287943" cy="1938020"/>
                <wp:effectExtent l="0" t="0" r="0" b="5080"/>
                <wp:wrapNone/>
                <wp:docPr id="93" name="组合 52"/>
                <wp:cNvGraphicFramePr/>
                <a:graphic xmlns:a="http://schemas.openxmlformats.org/drawingml/2006/main">
                  <a:graphicData uri="http://schemas.microsoft.com/office/word/2010/wordprocessingGroup">
                    <wpg:wgp>
                      <wpg:cNvGrpSpPr/>
                      <wpg:grpSpPr>
                        <a:xfrm>
                          <a:off x="0" y="0"/>
                          <a:ext cx="6287943" cy="1938020"/>
                          <a:chOff x="0" y="99585"/>
                          <a:chExt cx="6266816" cy="1938130"/>
                        </a:xfrm>
                      </wpg:grpSpPr>
                      <wpg:grpSp>
                        <wpg:cNvPr id="129" name="组合 129"/>
                        <wpg:cNvGrpSpPr/>
                        <wpg:grpSpPr>
                          <a:xfrm>
                            <a:off x="3236745" y="99585"/>
                            <a:ext cx="3030071" cy="1938130"/>
                            <a:chOff x="3236745" y="99585"/>
                            <a:chExt cx="3030071" cy="1938130"/>
                          </a:xfrm>
                        </wpg:grpSpPr>
                        <pic:pic xmlns:pic="http://schemas.openxmlformats.org/drawingml/2006/picture">
                          <pic:nvPicPr>
                            <pic:cNvPr id="193" name="图片 193" descr="F:/Pictures/Screenshots/Screenshot_20231229-115902.pngScreenshot_20231229-115902"/>
                            <pic:cNvPicPr/>
                          </pic:nvPicPr>
                          <pic:blipFill>
                            <a:blip r:embed="rId114"/>
                            <a:srcRect l="91" r="90"/>
                            <a:stretch>
                              <a:fillRect/>
                            </a:stretch>
                          </pic:blipFill>
                          <pic:spPr>
                            <a:xfrm>
                              <a:off x="3236745" y="99585"/>
                              <a:ext cx="3030071" cy="1938130"/>
                            </a:xfrm>
                            <a:prstGeom prst="rect">
                              <a:avLst/>
                            </a:prstGeom>
                          </pic:spPr>
                        </pic:pic>
                        <wps:wsp>
                          <wps:cNvPr id="195" name="圆角矩形 195"/>
                          <wps:cNvSpPr/>
                          <wps:spPr>
                            <a:xfrm>
                              <a:off x="5598859" y="267335"/>
                              <a:ext cx="447675" cy="457200"/>
                            </a:xfrm>
                            <a:prstGeom prst="roundRect">
                              <a:avLst/>
                            </a:prstGeom>
                            <a:noFill/>
                            <a:ln w="9525" cap="flat" cmpd="sng" algn="ctr">
                              <a:solidFill>
                                <a:srgbClr val="FF0000"/>
                              </a:solidFill>
                              <a:prstDash val="solid"/>
                            </a:ln>
                            <a:effectLst/>
                          </wps:spPr>
                          <wps:bodyPr rot="0" spcFirstLastPara="0" vert="horz" wrap="square" lIns="91440" tIns="45720" rIns="91440" bIns="45720" numCol="1" spcCol="0" rtlCol="0" fromWordArt="0" anchor="ctr" anchorCtr="0" forceAA="0" compatLnSpc="1">
                            <a:noAutofit/>
                          </wps:bodyPr>
                        </wps:wsp>
                      </wpg:grpSp>
                      <wpg:grpSp>
                        <wpg:cNvPr id="222" name="组合 222"/>
                        <wpg:cNvGrpSpPr/>
                        <wpg:grpSpPr>
                          <a:xfrm>
                            <a:off x="0" y="99585"/>
                            <a:ext cx="3109967" cy="1938130"/>
                            <a:chOff x="0" y="99585"/>
                            <a:chExt cx="3109967" cy="1938130"/>
                          </a:xfrm>
                        </wpg:grpSpPr>
                        <pic:pic xmlns:pic="http://schemas.openxmlformats.org/drawingml/2006/picture">
                          <pic:nvPicPr>
                            <pic:cNvPr id="223" name="图片 223" descr="F:/Pictures/Screenshots/Screenshot_20231229-115839.pngScreenshot_20231229-115839"/>
                            <pic:cNvPicPr/>
                          </pic:nvPicPr>
                          <pic:blipFill>
                            <a:blip r:embed="rId113"/>
                            <a:srcRect l="96" t="3" r="96" b="-3"/>
                            <a:stretch>
                              <a:fillRect/>
                            </a:stretch>
                          </pic:blipFill>
                          <pic:spPr>
                            <a:xfrm>
                              <a:off x="0" y="99585"/>
                              <a:ext cx="3109967" cy="1938130"/>
                            </a:xfrm>
                            <a:prstGeom prst="rect">
                              <a:avLst/>
                            </a:prstGeom>
                          </pic:spPr>
                        </pic:pic>
                        <wps:wsp>
                          <wps:cNvPr id="536" name="圆角矩形 536"/>
                          <wps:cNvSpPr/>
                          <wps:spPr>
                            <a:xfrm>
                              <a:off x="97472" y="99585"/>
                              <a:ext cx="276225" cy="141605"/>
                            </a:xfrm>
                            <a:prstGeom prst="roundRect">
                              <a:avLst/>
                            </a:prstGeom>
                            <a:noFill/>
                            <a:ln w="9525" cap="flat" cmpd="sng" algn="ctr">
                              <a:solidFill>
                                <a:srgbClr val="FF0000"/>
                              </a:solidFill>
                              <a:prstDash val="solid"/>
                            </a:ln>
                            <a:effectLst/>
                          </wps:spPr>
                          <wps:bodyPr rot="0" spcFirstLastPara="0" vert="horz" wrap="square" lIns="91440" tIns="45720" rIns="91440" bIns="45720" numCol="1" spcCol="0" rtlCol="0" fromWordArt="0" anchor="ctr" anchorCtr="0" forceAA="0" compatLnSpc="1">
                            <a:noAutofit/>
                          </wps:bodyPr>
                        </wps:wsp>
                      </wpg:grpSp>
                    </wpg:wgp>
                  </a:graphicData>
                </a:graphic>
                <wp14:sizeRelH relativeFrom="margin">
                  <wp14:pctWidth>0</wp14:pctWidth>
                </wp14:sizeRelH>
                <wp14:sizeRelV relativeFrom="margin">
                  <wp14:pctHeight>0</wp14:pctHeight>
                </wp14:sizeRelV>
              </wp:anchor>
            </w:drawing>
          </mc:Choice>
          <mc:Fallback>
            <w:pict>
              <v:group w14:anchorId="4041CC73" id="组合 52" o:spid="_x0000_s1026" style="position:absolute;left:0;text-align:left;margin-left:-.7pt;margin-top:3.45pt;width:495.1pt;height:152.6pt;z-index:251688960;mso-width-relative:margin;mso-height-relative:margin" coordorigin=",995" coordsize="62668,193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">
                <v:group id="组合 129" o:spid="_x0000_s1027" style="position:absolute;left:32367;top:995;width:30301;height:19382" coordorigin="32367,995" coordsize="30300,1938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JFLb6HCAAAA3AAAAA8A&#10;AAAAAAAAAAAAAAAAqgIAAGRycy9kb3ducmV2LnhtbFBLBQYAAAAABAAEAPoAAACZAwAAAAA=&#10;">
                  <v:shape id="图片 193" o:spid="_x0000_s1028" type="#_x0000_t75" style="position:absolute;left:32367;top:995;width:30301;height:193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RAAPrCAAAA3AAAAA8AAABkcnMvZG93bnJldi54bWxET01rwkAQvQv+h2WE3nRT20oa3QQpCHqR&#10;Gkt7HbJjEpqdDbtbE/99t1DwNo/3OZtiNJ24kvOtZQWPiwQEcWV1y7WCj/NunoLwAVljZ5kU3MhD&#10;kU8nG8y0HfhE1zLUIoawz1BBE0KfSemrhgz6he2JI3exzmCI0NVSOxxiuOnkMklW0mDLsaHBnt4a&#10;qr7LH6PgnU+8ez6maXf8wvKTh5e9MwelHmbjdg0i0Bju4n/3Xsf5r0/w90y8QOa/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EQAD6wgAAANwAAAAPAAAAAAAAAAAAAAAAAJ8C&#10;AABkcnMvZG93bnJldi54bWxQSwUGAAAAAAQABAD3AAAAjgMAAAAA&#10;">
                    <v:imagedata r:id="rId116" o:title="Screenshot_20231229-115902" cropleft="60f" cropright="59f"/>
                  </v:shape>
                  <v:roundrect id="圆角矩形 195" o:spid="_x0000_s1029" style="position:absolute;left:55988;top:2673;width:4477;height:457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FQbEsIA&#10;AADcAAAADwAAAGRycy9kb3ducmV2LnhtbERPTWvCQBC9F/oflhG81Y2CYlNXsQVBL0rVQ49DdppE&#10;s7MxO9Xk37tCwds83ufMFq2r1JWaUHo2MBwkoIgzb0vODRwPq7cpqCDIFivPZKCjAIv568sMU+tv&#10;/E3XveQqhnBI0UAhUqdah6wgh2Hga+LI/frGoUTY5No2eIvhrtKjJJlohyXHhgJr+iooO+//nIHt&#10;tB1ddnhZdXiS8vj5M152sjGm32uXH6CEWnmK/91rG+e/j+HxTLxA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kVBsSwgAAANwAAAAPAAAAAAAAAAAAAAAAAJgCAABkcnMvZG93&#10;bnJldi54bWxQSwUGAAAAAAQABAD1AAAAhwMAAAAA&#10;" filled="f" strokecolor="red"/>
                </v:group>
                <v:group id="组合 222" o:spid="_x0000_s1030" style="position:absolute;top:995;width:31099;height:19382" coordorigin=",995" coordsize="31099,1938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EypysxgAAANwA&#10;AAAPAAAAAAAAAAAAAAAAAKoCAABkcnMvZG93bnJldi54bWxQSwUGAAAAAAQABAD6AAAAnQMAAAAA&#10;">
                  <v:shape id="图片 223" o:spid="_x0000_s1031" type="#_x0000_t75" style="position:absolute;top:995;width:31099;height:193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pofWjEAAAA3AAAAA8AAABkcnMvZG93bnJldi54bWxEj91qAjEUhO8LvkM4Qu9q1i20shpFLAVB&#10;pfiD18fNcbO4OQmbqOvbN0Khl8PMfMNMZp1txI3aUDtWMBxkIIhLp2uuFBz2328jECEia2wck4IH&#10;BZhNey8TLLS785Zuu1iJBOFQoAIToy+kDKUhi2HgPHHyzq61GJNsK6lbvCe4bWSeZR/SYs1pwaCn&#10;haHysrtaBZ/V8ctuVo/TyXZz4+uftT/LUqnXfjcfg4jUxf/wX3upFeT5OzzPpCMgp7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pofWjEAAAA3AAAAA8AAAAAAAAAAAAAAAAA&#10;nwIAAGRycy9kb3ducmV2LnhtbFBLBQYAAAAABAAEAPcAAACQAwAAAAA=&#10;">
                    <v:imagedata r:id="rId115" o:title="Screenshot_20231229-115839" croptop="2f" cropbottom="-2f" cropleft="63f" cropright="63f"/>
                  </v:shape>
                  <v:roundrect id="圆角矩形 536" o:spid="_x0000_s1032" style="position:absolute;left:974;top:995;width:2762;height:1416;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92RsQA&#10;AADcAAAADwAAAGRycy9kb3ducmV2LnhtbESPQWvCQBSE7wX/w/IEb3WjRZHUVbQg1ItS9eDxkX1N&#10;0mbfxuyrJv/eFQoeh5n5hpkvW1epKzWh9GxgNExAEWfelpwbOB03rzNQQZAtVp7JQEcBloveyxxT&#10;62/8RdeD5CpCOKRooBCpU61DVpDDMPQ1cfS+feNQomxybRu8Rbir9DhJptphyXGhwJo+Csp+D3/O&#10;wG7Wji97vGw6/JHytD5PVp1sjRn029U7KKFWnuH/9qc1MHmbwuNMPAJ6c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lvdkbEAAAA3AAAAA8AAAAAAAAAAAAAAAAAmAIAAGRycy9k&#10;b3ducmV2LnhtbFBLBQYAAAAABAAEAPUAAACJAwAAAAA=&#10;" filled="f" strokecolor="red"/>
                </v:group>
              </v:group>
            </w:pict>
          </mc:Fallback>
        </mc:AlternateContent>
      </w:r>
    </w:p>
    <w:p w:rsidR="00365095" w:rsidRPr="004A3D14" w:rsidRDefault="00365095" w:rsidP="00666ABB"/>
    <w:p w:rsidR="00365095" w:rsidRPr="004A3D14" w:rsidRDefault="00365095" w:rsidP="00666ABB"/>
    <w:p w:rsidR="00365095" w:rsidRPr="004A3D14" w:rsidRDefault="00365095" w:rsidP="00666ABB"/>
    <w:p w:rsidR="007F0CCD" w:rsidRPr="004A3D14" w:rsidRDefault="007F0CCD" w:rsidP="00666ABB"/>
    <w:p w:rsidR="007F0CCD" w:rsidRPr="004A3D14" w:rsidRDefault="007F0CCD" w:rsidP="00666ABB"/>
    <w:p w:rsidR="00365095" w:rsidRPr="004A3D14" w:rsidRDefault="00365095" w:rsidP="00666ABB"/>
    <w:p w:rsidR="00365095" w:rsidRPr="004A3D14" w:rsidRDefault="00365095" w:rsidP="00666ABB"/>
    <w:p w:rsidR="00365095" w:rsidRPr="004A3D14" w:rsidRDefault="00365095" w:rsidP="00666ABB"/>
    <w:p w:rsidR="00365095" w:rsidRPr="00B37AA4" w:rsidRDefault="00207F2B" w:rsidP="00B37AA4">
      <w:pPr>
        <w:spacing w:line="276" w:lineRule="auto"/>
        <w:rPr>
          <w:shd w:val="clear" w:color="auto" w:fill="auto"/>
        </w:rPr>
      </w:pPr>
      <w:r>
        <w:rPr>
          <w:shd w:val="clear" w:color="auto" w:fill="auto"/>
        </w:rPr>
        <w:t>Натисніть у верхньому лівому куті екрана, введіть пароль у спливаючому діалоговому вікні, натисніть "ОК, увійдіть в меню машини і виберіть "Налаштування продукту".</w:t>
      </w:r>
    </w:p>
    <w:p w:rsidR="00640BD9" w:rsidRPr="004A3D14" w:rsidRDefault="00640BD9" w:rsidP="00666ABB"/>
    <w:p w:rsidR="00365095" w:rsidRPr="004A3D14" w:rsidRDefault="006D4C44" w:rsidP="00666ABB">
      <w:r w:rsidRPr="004A3D14">
        <w:rPr>
          <w:noProof/>
          <w:lang w:val="ru-RU" w:eastAsia="ru-RU"/>
        </w:rPr>
        <mc:AlternateContent>
          <mc:Choice Requires="wpg">
            <w:drawing>
              <wp:anchor distT="0" distB="0" distL="114300" distR="114300" simplePos="0" relativeHeight="251689984" behindDoc="0" locked="0" layoutInCell="1" allowOverlap="1" wp14:anchorId="7F52836C" wp14:editId="1B88CA56">
                <wp:simplePos x="0" y="0"/>
                <wp:positionH relativeFrom="column">
                  <wp:posOffset>-8890</wp:posOffset>
                </wp:positionH>
                <wp:positionV relativeFrom="paragraph">
                  <wp:posOffset>-36667</wp:posOffset>
                </wp:positionV>
                <wp:extent cx="6287770" cy="2037715"/>
                <wp:effectExtent l="0" t="0" r="0" b="635"/>
                <wp:wrapNone/>
                <wp:docPr id="540" name="组合 23"/>
                <wp:cNvGraphicFramePr/>
                <a:graphic xmlns:a="http://schemas.openxmlformats.org/drawingml/2006/main">
                  <a:graphicData uri="http://schemas.microsoft.com/office/word/2010/wordprocessingGroup">
                    <wpg:wgp>
                      <wpg:cNvGrpSpPr/>
                      <wpg:grpSpPr>
                        <a:xfrm>
                          <a:off x="0" y="0"/>
                          <a:ext cx="6287770" cy="2037715"/>
                          <a:chOff x="-1" y="0"/>
                          <a:chExt cx="6364175" cy="2216278"/>
                        </a:xfrm>
                      </wpg:grpSpPr>
                      <pic:pic xmlns:pic="http://schemas.openxmlformats.org/drawingml/2006/picture">
                        <pic:nvPicPr>
                          <pic:cNvPr id="542" name="图片 542" descr="F:/Pictures/Screenshots/Screenshot_20231229-134458.pngScreenshot_20231229-134458"/>
                          <pic:cNvPicPr/>
                        </pic:nvPicPr>
                        <pic:blipFill>
                          <a:blip r:embed="rId205"/>
                          <a:srcRect l="96" t="3" r="94" b="-3"/>
                          <a:stretch>
                            <a:fillRect/>
                          </a:stretch>
                        </pic:blipFill>
                        <pic:spPr>
                          <a:xfrm>
                            <a:off x="-1" y="0"/>
                            <a:ext cx="3158282" cy="2216278"/>
                          </a:xfrm>
                          <a:prstGeom prst="rect">
                            <a:avLst/>
                          </a:prstGeom>
                        </pic:spPr>
                      </pic:pic>
                      <wps:wsp>
                        <wps:cNvPr id="550" name="圆角矩形 550"/>
                        <wps:cNvSpPr/>
                        <wps:spPr>
                          <a:xfrm>
                            <a:off x="954479" y="277953"/>
                            <a:ext cx="478971" cy="457200"/>
                          </a:xfrm>
                          <a:prstGeom prst="roundRect">
                            <a:avLst/>
                          </a:prstGeom>
                          <a:noFill/>
                          <a:ln w="9525" cap="flat" cmpd="sng" algn="ctr">
                            <a:solidFill>
                              <a:srgbClr val="FF0000"/>
                            </a:solidFill>
                            <a:prstDash val="solid"/>
                          </a:ln>
                          <a:effectLst/>
                        </wps:spPr>
                        <wps:bodyPr rot="0" spcFirstLastPara="0" vert="horz" wrap="square" lIns="91440" tIns="45720" rIns="91440" bIns="45720" numCol="1" spcCol="0" rtlCol="0" fromWordArt="0" anchor="ctr" anchorCtr="0" forceAA="0" compatLnSpc="1">
                          <a:noAutofit/>
                        </wps:bodyPr>
                      </wps:wsp>
                      <pic:pic xmlns:pic="http://schemas.openxmlformats.org/drawingml/2006/picture">
                        <pic:nvPicPr>
                          <pic:cNvPr id="551" name="图片 551" descr="F:/Pictures/Screenshots/Screenshot_20231229-134550.pngScreenshot_20231229-134550"/>
                          <pic:cNvPicPr/>
                        </pic:nvPicPr>
                        <pic:blipFill>
                          <a:blip r:embed="rId206"/>
                          <a:srcRect l="90" r="84"/>
                          <a:stretch>
                            <a:fillRect/>
                          </a:stretch>
                        </pic:blipFill>
                        <pic:spPr>
                          <a:xfrm>
                            <a:off x="3287029" y="1"/>
                            <a:ext cx="3077145" cy="2216277"/>
                          </a:xfrm>
                          <a:prstGeom prst="rect">
                            <a:avLst/>
                          </a:prstGeom>
                        </pic:spPr>
                      </pic:pic>
                      <wps:wsp>
                        <wps:cNvPr id="552" name="圆角矩形 552"/>
                        <wps:cNvSpPr/>
                        <wps:spPr>
                          <a:xfrm>
                            <a:off x="3359492" y="639939"/>
                            <a:ext cx="621977" cy="107010"/>
                          </a:xfrm>
                          <a:prstGeom prst="roundRect">
                            <a:avLst/>
                          </a:prstGeom>
                          <a:noFill/>
                          <a:ln w="9525" cap="flat" cmpd="sng" algn="ctr">
                            <a:solidFill>
                              <a:srgbClr val="FF0000"/>
                            </a:solidFill>
                            <a:prstDash val="solid"/>
                          </a:ln>
                          <a:effectLst/>
                        </wps:spPr>
                        <wps:bodyPr rot="0" spcFirstLastPara="0" vert="horz" wrap="square" lIns="91440" tIns="45720" rIns="91440" bIns="45720" numCol="1" spcCol="0" rtlCol="0" fromWordArt="0" anchor="ctr" anchorCtr="0" forceAA="0" compatLnSpc="1">
                          <a:noAutofit/>
                        </wps:bodyPr>
                      </wps:wsp>
                      <wps:wsp>
                        <wps:cNvPr id="554" name="圆角矩形 554"/>
                        <wps:cNvSpPr/>
                        <wps:spPr>
                          <a:xfrm>
                            <a:off x="3362871" y="322088"/>
                            <a:ext cx="622149" cy="106359"/>
                          </a:xfrm>
                          <a:prstGeom prst="roundRect">
                            <a:avLst/>
                          </a:prstGeom>
                          <a:noFill/>
                          <a:ln w="9525" cap="flat" cmpd="sng" algn="ctr">
                            <a:solidFill>
                              <a:srgbClr val="FF0000"/>
                            </a:solidFill>
                            <a:prstDash val="solid"/>
                          </a:ln>
                          <a:effectLst/>
                        </wps:spPr>
                        <wps:bodyPr rot="0" spcFirstLastPara="0" vert="horz" wrap="square" lIns="91440" tIns="45720" rIns="91440" bIns="45720" numCol="1" spcCol="0" rtlCol="0" fromWordArt="0" anchor="ctr" anchorCtr="0" forceAA="0" compatLnSpc="1">
                          <a:noAutofit/>
                        </wps:bodyPr>
                      </wps:wsp>
                    </wpg:wgp>
                  </a:graphicData>
                </a:graphic>
                <wp14:sizeRelH relativeFrom="margin">
                  <wp14:pctWidth>0</wp14:pctWidth>
                </wp14:sizeRelH>
              </wp:anchor>
            </w:drawing>
          </mc:Choice>
          <mc:Fallback>
            <w:pict>
              <v:group w14:anchorId="504AEEA9" id="组合 23" o:spid="_x0000_s1026" style="position:absolute;left:0;text-align:left;margin-left:-.7pt;margin-top:-2.9pt;width:495.1pt;height:160.45pt;z-index:251689984;mso-width-relative:margin" coordorigin="" coordsize="63641,221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">
                <v:shape id="图片 542" o:spid="_x0000_s1027" type="#_x0000_t75" style="position:absolute;width:31582;height:221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am2oXHAAAA3AAAAA8AAABkcnMvZG93bnJldi54bWxEj19Lw0AQxN8Fv8Oxgi/SXoy2tbHXIgVB&#10;kJb+k/q45LZJMLcXcts0fntPEHwcZuY3zGzRu1p11IbKs4H7YQKKOPe24sLAYf86eAIVBNli7ZkM&#10;fFOAxfz6aoaZ9RfeUreTQkUIhwwNlCJNpnXIS3IYhr4hjt7Jtw4lyrbQtsVLhLtap0ky1g4rjgsl&#10;NrQsKf/anZ2Bbn2860/vPt3o6eRhLLL6/DhOjbm96V+eQQn18h/+a79ZA6PHFH7PxCOg5z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Mam2oXHAAAA3AAAAA8AAAAAAAAAAAAA&#10;AAAAnwIAAGRycy9kb3ducmV2LnhtbFBLBQYAAAAABAAEAPcAAACTAwAAAAA=&#10;">
                  <v:imagedata r:id="rId207" o:title="Screenshot_20231229-134458" croptop="2f" cropbottom="-2f" cropleft="63f" cropright="62f"/>
                </v:shape>
                <v:roundrect id="圆角矩形 550" o:spid="_x0000_s1028" style="position:absolute;left:9544;top:2779;width:4790;height:457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WuCcIA&#10;AADcAAAADwAAAGRycy9kb3ducmV2LnhtbERPTWvCQBC9C/6HZYTedFMhRVI3wQqCvbTU5tDjkJ0m&#10;0exszE41+ffdQ6HHx/veFqPr1I2G0Ho28LhKQBFX3rZcGyg/D8sNqCDIFjvPZGCiAEU+n20xs/7O&#10;H3Q7Sa1iCIcMDTQifaZ1qBpyGFa+J47ctx8cSoRDre2A9xjuOr1OkiftsOXY0GBP+4aqy+nHGXjb&#10;jOvrO14PE56lLV++0t0kr8Y8LMbdMyihUf7Ff+6jNZCmcX48E4+Azn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UFa4JwgAAANwAAAAPAAAAAAAAAAAAAAAAAJgCAABkcnMvZG93&#10;bnJldi54bWxQSwUGAAAAAAQABAD1AAAAhwMAAAAA&#10;" filled="f" strokecolor="red"/>
                <v:shape id="图片 551" o:spid="_x0000_s1029" type="#_x0000_t75" style="position:absolute;left:32870;width:30771;height:221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AT3CPEAAAA3AAAAA8AAABkcnMvZG93bnJldi54bWxEj9GKwjAURN+F/YdwF/ZFNFWsLNUoy4Lg&#10;gyLW/YBLc22LzU1Jou369UYQfBxm5gyzXPemETdyvrasYDJOQBAXVtdcKvg7bUbfIHxA1thYJgX/&#10;5GG9+hgsMdO24yPd8lCKCGGfoYIqhDaT0hcVGfRj2xJH72ydwRClK6V22EW4aeQ0SebSYM1xocKW&#10;fisqLvnVKMjbbnq/7N0QU2uadLY7n+rtQamvz/5nASJQH97hV3urFaTpBJ5n4hGQqw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AT3CPEAAAA3AAAAA8AAAAAAAAAAAAAAAAA&#10;nwIAAGRycy9kb3ducmV2LnhtbFBLBQYAAAAABAAEAPcAAACQAwAAAAA=&#10;">
                  <v:imagedata r:id="rId208" o:title="Screenshot_20231229-134550" cropleft="59f" cropright="55f"/>
                </v:shape>
                <v:roundrect id="圆角矩形 552" o:spid="_x0000_s1030" style="position:absolute;left:33594;top:6399;width:6220;height:107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4uV5cQA&#10;AADcAAAADwAAAGRycy9kb3ducmV2LnhtbESPQWvCQBSE7wX/w/IEb3VjIEVSV1FBqBdL1UOPj+xr&#10;kpp9G7Ovmvx7t1DocZiZb5jFqneNulEXas8GZtMEFHHhbc2lgfNp9zwHFQTZYuOZDAwUYLUcPS0w&#10;t/7OH3Q7SqkihEOOBiqRNtc6FBU5DFPfEkfvy3cOJcqu1LbDe4S7RqdJ8qId1hwXKmxpW1FxOf44&#10;A4d5n17f8bob8Fvq8+YzWw+yN2Yy7tevoIR6+Q//td+sgSxL4fdMPAJ6+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uLleXEAAAA3AAAAA8AAAAAAAAAAAAAAAAAmAIAAGRycy9k&#10;b3ducmV2LnhtbFBLBQYAAAAABAAEAPUAAACJAwAAAAA=&#10;" filled="f" strokecolor="red"/>
                <v:roundrect id="圆角矩形 554" o:spid="_x0000_s1031" style="position:absolute;left:33628;top:3220;width:6222;height:1064;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y6oCsQA&#10;AADcAAAADwAAAGRycy9kb3ducmV2LnhtbESPQWvCQBSE7wX/w/IEb3WjmCLRVVQQ2ktLrQePj+wz&#10;iWbfxuyrJv++Wyj0OMzMN8xy3bla3akNlWcDk3ECijj3tuLCwPFr/zwHFQTZYu2ZDPQUYL0aPC0x&#10;s/7Bn3Q/SKEihEOGBkqRJtM65CU5DGPfEEfv7FuHEmVbaNviI8JdradJ8qIdVhwXSmxoV1J+PXw7&#10;A+/zbnr7wNu+x4tUx+0p3fTyZsxo2G0WoIQ6+Q//tV+tgTSdwe+ZeAT06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suqArEAAAA3AAAAA8AAAAAAAAAAAAAAAAAmAIAAGRycy9k&#10;b3ducmV2LnhtbFBLBQYAAAAABAAEAPUAAACJAwAAAAA=&#10;" filled="f" strokecolor="red"/>
              </v:group>
            </w:pict>
          </mc:Fallback>
        </mc:AlternateContent>
      </w:r>
    </w:p>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7F0CCD" w:rsidRPr="004A3D14" w:rsidRDefault="007F0CCD" w:rsidP="00666ABB">
      <w:pPr>
        <w:rPr>
          <w:noProof/>
        </w:rPr>
      </w:pPr>
    </w:p>
    <w:p w:rsidR="007F0CCD" w:rsidRPr="004A3D14" w:rsidRDefault="007F0CCD" w:rsidP="00666ABB">
      <w:pPr>
        <w:rPr>
          <w:noProof/>
        </w:rPr>
      </w:pPr>
    </w:p>
    <w:p w:rsidR="007F0CCD" w:rsidRPr="00B37AA4" w:rsidRDefault="00207F2B" w:rsidP="00B37AA4">
      <w:pPr>
        <w:spacing w:line="276" w:lineRule="auto"/>
        <w:rPr>
          <w:shd w:val="clear" w:color="auto" w:fill="auto"/>
        </w:rPr>
      </w:pPr>
      <w:r>
        <w:rPr>
          <w:shd w:val="clear" w:color="auto" w:fill="auto"/>
        </w:rPr>
        <w:t xml:space="preserve">Виберіть кнопку "Молоко" і натисніть на неї, щоб вибрати "Калібрування молочної пінки" або "Калібрування гарячого молока" у спливаючому діалоговому </w:t>
      </w:r>
    </w:p>
    <w:p w:rsidR="00365095" w:rsidRPr="00B37AA4" w:rsidRDefault="007F0CCD" w:rsidP="00B37AA4">
      <w:pPr>
        <w:spacing w:line="276" w:lineRule="auto"/>
        <w:rPr>
          <w:shd w:val="clear" w:color="auto" w:fill="auto"/>
        </w:rPr>
      </w:pPr>
      <w:r w:rsidRPr="00B37AA4">
        <w:rPr>
          <w:noProof/>
          <w:shd w:val="clear" w:color="auto" w:fill="auto"/>
          <w:lang w:val="ru-RU" w:eastAsia="ru-RU"/>
        </w:rPr>
        <mc:AlternateContent>
          <mc:Choice Requires="wpg">
            <w:drawing>
              <wp:anchor distT="0" distB="0" distL="114300" distR="114300" simplePos="0" relativeHeight="251691008" behindDoc="0" locked="0" layoutInCell="1" allowOverlap="1" wp14:anchorId="69C701B5" wp14:editId="12996D00">
                <wp:simplePos x="0" y="0"/>
                <wp:positionH relativeFrom="column">
                  <wp:posOffset>-2435</wp:posOffset>
                </wp:positionH>
                <wp:positionV relativeFrom="paragraph">
                  <wp:posOffset>214036</wp:posOffset>
                </wp:positionV>
                <wp:extent cx="6297930" cy="1976079"/>
                <wp:effectExtent l="0" t="0" r="7620" b="5715"/>
                <wp:wrapNone/>
                <wp:docPr id="864" name="组合 34"/>
                <wp:cNvGraphicFramePr/>
                <a:graphic xmlns:a="http://schemas.openxmlformats.org/drawingml/2006/main">
                  <a:graphicData uri="http://schemas.microsoft.com/office/word/2010/wordprocessingGroup">
                    <wpg:wgp>
                      <wpg:cNvGrpSpPr/>
                      <wpg:grpSpPr>
                        <a:xfrm>
                          <a:off x="0" y="0"/>
                          <a:ext cx="6297930" cy="1976079"/>
                          <a:chOff x="-12869" y="0"/>
                          <a:chExt cx="6382439" cy="2094838"/>
                        </a:xfrm>
                      </wpg:grpSpPr>
                      <wpg:grpSp>
                        <wpg:cNvPr id="865" name="组合 865"/>
                        <wpg:cNvGrpSpPr/>
                        <wpg:grpSpPr>
                          <a:xfrm>
                            <a:off x="-12869" y="0"/>
                            <a:ext cx="6382439" cy="2094838"/>
                            <a:chOff x="-12869" y="0"/>
                            <a:chExt cx="6382439" cy="2094838"/>
                          </a:xfrm>
                        </wpg:grpSpPr>
                        <pic:pic xmlns:pic="http://schemas.openxmlformats.org/drawingml/2006/picture">
                          <pic:nvPicPr>
                            <pic:cNvPr id="866" name="图片 866" descr="F:/Pictures/Screenshots/Screenshot_20231229-134541.pngScreenshot_20231229-134541"/>
                            <pic:cNvPicPr/>
                          </pic:nvPicPr>
                          <pic:blipFill>
                            <a:blip r:embed="rId209"/>
                            <a:srcRect l="91" t="-3" r="95" b="3"/>
                            <a:stretch>
                              <a:fillRect/>
                            </a:stretch>
                          </pic:blipFill>
                          <pic:spPr>
                            <a:xfrm>
                              <a:off x="-12869" y="0"/>
                              <a:ext cx="3155569" cy="2094838"/>
                            </a:xfrm>
                            <a:prstGeom prst="rect">
                              <a:avLst/>
                            </a:prstGeom>
                          </pic:spPr>
                        </pic:pic>
                        <wpg:grpSp>
                          <wpg:cNvPr id="867" name="组合 867"/>
                          <wpg:cNvGrpSpPr/>
                          <wpg:grpSpPr>
                            <a:xfrm>
                              <a:off x="3271903" y="0"/>
                              <a:ext cx="3097667" cy="2094838"/>
                              <a:chOff x="3271903" y="0"/>
                              <a:chExt cx="3097667" cy="2094838"/>
                            </a:xfrm>
                          </wpg:grpSpPr>
                          <pic:pic xmlns:pic="http://schemas.openxmlformats.org/drawingml/2006/picture">
                            <pic:nvPicPr>
                              <pic:cNvPr id="868" name="图片 868"/>
                              <pic:cNvPicPr>
                                <a:picLocks noChangeAspect="1"/>
                              </pic:cNvPicPr>
                            </pic:nvPicPr>
                            <pic:blipFill>
                              <a:blip r:embed="rId210" cstate="print">
                                <a:extLst>
                                  <a:ext uri="{28A0092B-C50C-407E-A947-70E740481C1C}">
                                    <a14:useLocalDpi xmlns:a14="http://schemas.microsoft.com/office/drawing/2010/main" val="0"/>
                                  </a:ext>
                                </a:extLst>
                              </a:blip>
                              <a:srcRect l="5365" t="13905" r="2202" b="7441"/>
                              <a:stretch>
                                <a:fillRect/>
                              </a:stretch>
                            </pic:blipFill>
                            <pic:spPr>
                              <a:xfrm>
                                <a:off x="3271903" y="0"/>
                                <a:ext cx="3097667" cy="2094838"/>
                              </a:xfrm>
                              <a:prstGeom prst="rect">
                                <a:avLst/>
                              </a:prstGeom>
                            </pic:spPr>
                          </pic:pic>
                          <wps:wsp>
                            <wps:cNvPr id="869" name="圆角矩形 869"/>
                            <wps:cNvSpPr/>
                            <wps:spPr>
                              <a:xfrm>
                                <a:off x="4428427" y="317689"/>
                                <a:ext cx="909473" cy="1308099"/>
                              </a:xfrm>
                              <a:prstGeom prst="roundRect">
                                <a:avLst/>
                              </a:prstGeom>
                              <a:noFill/>
                              <a:ln w="9525" cap="flat" cmpd="sng" algn="ctr">
                                <a:solidFill>
                                  <a:srgbClr val="FF0000"/>
                                </a:solidFill>
                                <a:prstDash val="solid"/>
                              </a:ln>
                              <a:effectLst/>
                            </wps:spPr>
                            <wps:bodyPr rot="0" spcFirstLastPara="0" vert="horz" wrap="square" lIns="91440" tIns="45720" rIns="91440" bIns="45720" numCol="1" spcCol="0" rtlCol="0" fromWordArt="0" anchor="ctr" anchorCtr="0" forceAA="0" compatLnSpc="1">
                              <a:noAutofit/>
                            </wps:bodyPr>
                          </wps:wsp>
                        </wpg:grpSp>
                      </wpg:grpSp>
                      <wps:wsp>
                        <wps:cNvPr id="871" name="圆角矩形 871"/>
                        <wps:cNvSpPr/>
                        <wps:spPr>
                          <a:xfrm>
                            <a:off x="1727105" y="727263"/>
                            <a:ext cx="272727" cy="121299"/>
                          </a:xfrm>
                          <a:prstGeom prst="roundRect">
                            <a:avLst/>
                          </a:prstGeom>
                          <a:noFill/>
                          <a:ln w="9525" cap="flat" cmpd="sng" algn="ctr">
                            <a:solidFill>
                              <a:srgbClr val="FF0000"/>
                            </a:solidFill>
                            <a:prstDash val="solid"/>
                          </a:ln>
                          <a:effectLst/>
                        </wps:spPr>
                        <wps:bodyPr rot="0" spcFirstLastPara="0" vert="horz" wrap="square" lIns="91440" tIns="45720" rIns="91440" bIns="45720" numCol="1" spcCol="0" rtlCol="0" fromWordArt="0" anchor="ctr" anchorCtr="0" forceAA="0" compatLnSpc="1">
                          <a:noAutofit/>
                        </wps:bodyPr>
                      </wps:wsp>
                    </wpg:wgp>
                  </a:graphicData>
                </a:graphic>
                <wp14:sizeRelV relativeFrom="margin">
                  <wp14:pctHeight>0</wp14:pctHeight>
                </wp14:sizeRelV>
              </wp:anchor>
            </w:drawing>
          </mc:Choice>
          <mc:Fallback>
            <w:pict>
              <v:group w14:anchorId="640BE239" id="组合 34" o:spid="_x0000_s1026" style="position:absolute;left:0;text-align:left;margin-left:-.2pt;margin-top:16.85pt;width:495.9pt;height:155.6pt;z-index:251691008;mso-height-relative:margin" coordorigin="-128" coordsize="63824,2094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">
                <v:group id="组合 865" o:spid="_x0000_s1027" style="position:absolute;left:-128;width:63823;height:20948" coordorigin="-128" coordsize="63824,2094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Gk4rKxgAAANwA&#10;AAAPAAAAAAAAAAAAAAAAAKoCAABkcnMvZG93bnJldi54bWxQSwUGAAAAAAQABAD6AAAAnQMAAAAA&#10;">
                  <v:shape id="图片 866" o:spid="_x0000_s1028" type="#_x0000_t75" style="position:absolute;left:-128;width:31555;height:209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lUAB7CAAAA3AAAAA8AAABkcnMvZG93bnJldi54bWxEj0GLwjAUhO8L/ofwhL2tqR5KqcYiFcU9&#10;Wv0Bj+ZtW7d5KUnU6q83Cwseh5n5hlkVo+nFjZzvLCuYzxIQxLXVHTcKzqfdVwbCB2SNvWVS8CAP&#10;xXryscJc2zsf6VaFRkQI+xwVtCEMuZS+bsmgn9mBOHo/1hkMUbpGaof3CDe9XCRJKg12HBdaHKhs&#10;qf6trkZB5fqDK7PvPV7q6vy4dPNt89wp9TkdN0sQgcbwDv+3D1pBlqbwdyYeAbl+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pVAAewgAAANwAAAAPAAAAAAAAAAAAAAAAAJ8C&#10;AABkcnMvZG93bnJldi54bWxQSwUGAAAAAAQABAD3AAAAjgMAAAAA&#10;">
                    <v:imagedata r:id="rId211" o:title="Screenshot_20231229-134541" croptop="-2f" cropbottom="2f" cropleft="60f" cropright="62f"/>
                  </v:shape>
                  <v:group id="组合 867" o:spid="_x0000_s1029" style="position:absolute;left:32719;width:30976;height:20948" coordorigin="32719" coordsize="30976,2094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ZDbEmxgAAANwA&#10;AAAPAAAAAAAAAAAAAAAAAKoCAABkcnMvZG93bnJldi54bWxQSwUGAAAAAAQABAD6AAAAnQMAAAAA&#10;">
                    <v:shape id="图片 868" o:spid="_x0000_s1030" type="#_x0000_t75" style="position:absolute;left:32719;width:30976;height:209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wi1Ji/AAAA3AAAAA8AAABkcnMvZG93bnJldi54bWxET0trAjEQvhf6H8IUeqvZiohsjVKElvXo&#10;q+dxM90N3ZksSVa3/94cBI8f33u5HrlTFwrReTHwPilAkdTeOmkMHA9fbwtQMaFY7LyQgX+KsF49&#10;Py2xtP4qO7rsU6NyiMQSDbQp9aXWsW6JMU58T5K5Xx8YU4ah0TbgNYdzp6dFMdeMTnJDiz1tWqr/&#10;9gMbqCo3c8PP+eSGbXA8Mp9nm29jXl/Gzw9Qicb0EN/dlTWwmOe1+Uw+Anp1A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sItSYvwAAANwAAAAPAAAAAAAAAAAAAAAAAJ8CAABk&#10;cnMvZG93bnJldi54bWxQSwUGAAAAAAQABAD3AAAAiwMAAAAA&#10;">
                      <v:imagedata r:id="rId212" o:title="" croptop="9113f" cropbottom="4877f" cropleft="3516f" cropright="1443f"/>
                      <v:path arrowok="t"/>
                    </v:shape>
                    <v:roundrect id="圆角矩形 869" o:spid="_x0000_s1031" style="position:absolute;left:44284;top:3176;width:9095;height:1308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DM3nsQA&#10;AADcAAAADwAAAGRycy9kb3ducmV2LnhtbESPQWvCQBSE7wX/w/IEb3WjUImpq6gg1Iul1oPHR/Y1&#10;SZt9G7NPTf69Wyj0OMzMN8xi1bla3agNlWcDk3ECijj3tuLCwOlz95yCCoJssfZMBnoKsFoOnhaY&#10;WX/nD7odpVARwiFDA6VIk2kd8pIchrFviKP35VuHEmVbaNviPcJdradJMtMOK44LJTa0LSn/OV6d&#10;gUPaTS/veNn1+C3VaXN+WfeyN2Y07NavoIQ6+Q//td+sgXQ2h98z8Qjo5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AzN57EAAAA3AAAAA8AAAAAAAAAAAAAAAAAmAIAAGRycy9k&#10;b3ducmV2LnhtbFBLBQYAAAAABAAEAPUAAACJAwAAAAA=&#10;" filled="f" strokecolor="red"/>
                  </v:group>
                </v:group>
                <v:roundrect id="圆角矩形 871" o:spid="_x0000_s1032" style="position:absolute;left:17271;top:7272;width:2727;height:1213;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5ytRcQA&#10;AADcAAAADwAAAGRycy9kb3ducmV2LnhtbESPQWvCQBSE7wX/w/IEb3WjUBtSV1FBqBel1kOPj+xr&#10;kpp9G7NPTf69Wyj0OMzMN8x82bla3agNlWcDk3ECijj3tuLCwOlz+5yCCoJssfZMBnoKsFwMnuaY&#10;WX/nD7odpVARwiFDA6VIk2kd8pIchrFviKP37VuHEmVbaNviPcJdradJMtMOK44LJTa0KSk/H6/O&#10;wD7tppcDXrY9/kh1Wn+9rHrZGTMadqs3UEKd/If/2u/WQPo6gd8z8Qjox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ucrUXEAAAA3AAAAA8AAAAAAAAAAAAAAAAAmAIAAGRycy9k&#10;b3ducmV2LnhtbFBLBQYAAAAABAAEAPUAAACJAwAAAAA=&#10;" filled="f" strokecolor="red"/>
              </v:group>
            </w:pict>
          </mc:Fallback>
        </mc:AlternateContent>
      </w:r>
      <w:r>
        <w:rPr>
          <w:shd w:val="clear" w:color="auto" w:fill="auto"/>
        </w:rPr>
        <w:t>вікні.</w:t>
      </w:r>
    </w:p>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365095" w:rsidRPr="00B37AA4" w:rsidRDefault="00207F2B" w:rsidP="00B37AA4">
      <w:pPr>
        <w:spacing w:line="276" w:lineRule="auto"/>
        <w:rPr>
          <w:shd w:val="clear" w:color="auto" w:fill="auto"/>
        </w:rPr>
      </w:pPr>
      <w:r>
        <w:rPr>
          <w:shd w:val="clear" w:color="auto" w:fill="auto"/>
        </w:rPr>
        <w:t>Натисніть на кнопку "Пуск". Після закінчення видачі молочної пінки або гарячого молока приберіть мірну чашку з молочною пінкою або гарячим молоком, зчитайте об'єм молочної пінки або гарячого молока на мірній чашці на рівні очей, введіть зчитане значення у полі "Введіть об'єм молочної пінки" / "Введіть об'єм гарячого молока" і натисніть "Зберегти".</w:t>
      </w:r>
    </w:p>
    <w:p w:rsidR="00365095" w:rsidRPr="004A3D14" w:rsidRDefault="00207F2B" w:rsidP="00666ABB">
      <w:pPr>
        <w:pStyle w:val="3"/>
      </w:pPr>
      <w:bookmarkStart w:id="171" w:name="_Toc172630071"/>
      <w:r>
        <w:t>Калібрування швидкорозчинного продукту</w:t>
      </w:r>
      <w:bookmarkEnd w:id="171"/>
    </w:p>
    <w:p w:rsidR="00365095" w:rsidRPr="00681A8C" w:rsidRDefault="00207F2B" w:rsidP="00681A8C">
      <w:pPr>
        <w:spacing w:line="276" w:lineRule="auto"/>
        <w:rPr>
          <w:shd w:val="clear" w:color="auto" w:fill="auto"/>
        </w:rPr>
      </w:pPr>
      <w:r>
        <w:rPr>
          <w:shd w:val="clear" w:color="auto" w:fill="auto"/>
        </w:rPr>
        <w:t>Оскільки швидкорозчинні продукти мають різні фізичні властивості, щільність та різні процедури приготування, потрібно провести калібрування. Під час калібрування кількість швидкорозчинного продукту у контейнері повинна бути більше однієї третини об'єму контейнера.</w:t>
      </w:r>
    </w:p>
    <w:p w:rsidR="00365095" w:rsidRPr="00681A8C" w:rsidRDefault="00640BD9" w:rsidP="00681A8C">
      <w:pPr>
        <w:spacing w:line="276" w:lineRule="auto"/>
        <w:rPr>
          <w:shd w:val="clear" w:color="auto" w:fill="auto"/>
        </w:rPr>
      </w:pPr>
      <w:r w:rsidRPr="00681A8C">
        <w:rPr>
          <w:noProof/>
          <w:shd w:val="clear" w:color="auto" w:fill="auto"/>
          <w:lang w:val="ru-RU" w:eastAsia="ru-RU"/>
        </w:rPr>
        <mc:AlternateContent>
          <mc:Choice Requires="wpg">
            <w:drawing>
              <wp:anchor distT="0" distB="0" distL="114300" distR="114300" simplePos="0" relativeHeight="251692032" behindDoc="0" locked="0" layoutInCell="1" allowOverlap="1" wp14:anchorId="22F75039" wp14:editId="04CD6F88">
                <wp:simplePos x="0" y="0"/>
                <wp:positionH relativeFrom="column">
                  <wp:posOffset>-6986</wp:posOffset>
                </wp:positionH>
                <wp:positionV relativeFrom="paragraph">
                  <wp:posOffset>205740</wp:posOffset>
                </wp:positionV>
                <wp:extent cx="6279516" cy="1982967"/>
                <wp:effectExtent l="0" t="0" r="6985" b="0"/>
                <wp:wrapNone/>
                <wp:docPr id="872" name="组合 41"/>
                <wp:cNvGraphicFramePr/>
                <a:graphic xmlns:a="http://schemas.openxmlformats.org/drawingml/2006/main">
                  <a:graphicData uri="http://schemas.microsoft.com/office/word/2010/wordprocessingGroup">
                    <wpg:wgp>
                      <wpg:cNvGrpSpPr/>
                      <wpg:grpSpPr>
                        <a:xfrm>
                          <a:off x="0" y="0"/>
                          <a:ext cx="6279516" cy="1982967"/>
                          <a:chOff x="-1" y="0"/>
                          <a:chExt cx="6950122" cy="2201280"/>
                        </a:xfrm>
                      </wpg:grpSpPr>
                      <wpg:grpSp>
                        <wpg:cNvPr id="873" name="组合 873"/>
                        <wpg:cNvGrpSpPr/>
                        <wpg:grpSpPr>
                          <a:xfrm>
                            <a:off x="3581868" y="1"/>
                            <a:ext cx="3368253" cy="2201214"/>
                            <a:chOff x="3581868" y="1"/>
                            <a:chExt cx="3368253" cy="2201214"/>
                          </a:xfrm>
                        </wpg:grpSpPr>
                        <pic:pic xmlns:pic="http://schemas.openxmlformats.org/drawingml/2006/picture">
                          <pic:nvPicPr>
                            <pic:cNvPr id="874" name="图片 874" descr="F:/Pictures/Screenshots/Screenshot_20231229-134458.pngScreenshot_20231229-134458"/>
                            <pic:cNvPicPr/>
                          </pic:nvPicPr>
                          <pic:blipFill>
                            <a:blip r:embed="rId209"/>
                            <a:srcRect l="96" r="85"/>
                            <a:stretch>
                              <a:fillRect/>
                            </a:stretch>
                          </pic:blipFill>
                          <pic:spPr>
                            <a:xfrm>
                              <a:off x="3581868" y="1"/>
                              <a:ext cx="3368253" cy="2201214"/>
                            </a:xfrm>
                            <a:prstGeom prst="rect">
                              <a:avLst/>
                            </a:prstGeom>
                          </pic:spPr>
                        </pic:pic>
                        <wps:wsp>
                          <wps:cNvPr id="886" name="圆角矩形 886"/>
                          <wps:cNvSpPr/>
                          <wps:spPr>
                            <a:xfrm>
                              <a:off x="5175917" y="425466"/>
                              <a:ext cx="1125063" cy="457200"/>
                            </a:xfrm>
                            <a:prstGeom prst="roundRect">
                              <a:avLst/>
                            </a:prstGeom>
                            <a:noFill/>
                            <a:ln w="9525" cap="flat" cmpd="sng" algn="ctr">
                              <a:solidFill>
                                <a:srgbClr val="FF0000"/>
                              </a:solidFill>
                              <a:prstDash val="solid"/>
                            </a:ln>
                            <a:effectLst/>
                          </wps:spPr>
                          <wps:bodyPr rot="0" spcFirstLastPara="0" vert="horz" wrap="square" lIns="91440" tIns="45720" rIns="91440" bIns="45720" numCol="1" spcCol="0" rtlCol="0" fromWordArt="0" anchor="ctr" anchorCtr="0" forceAA="0" compatLnSpc="1">
                            <a:noAutofit/>
                          </wps:bodyPr>
                        </wps:wsp>
                      </wpg:grpSp>
                      <pic:pic xmlns:pic="http://schemas.openxmlformats.org/drawingml/2006/picture">
                        <pic:nvPicPr>
                          <pic:cNvPr id="887" name="图片 887" descr="F:/Pictures/Screenshots/Screenshot_20231229-115902.pngScreenshot_20231229-115902"/>
                          <pic:cNvPicPr/>
                        </pic:nvPicPr>
                        <pic:blipFill>
                          <a:blip r:embed="rId114"/>
                          <a:srcRect l="92" t="-1" r="89" b="1"/>
                          <a:stretch>
                            <a:fillRect/>
                          </a:stretch>
                        </pic:blipFill>
                        <pic:spPr>
                          <a:xfrm>
                            <a:off x="-1" y="0"/>
                            <a:ext cx="3453597" cy="2201280"/>
                          </a:xfrm>
                          <a:prstGeom prst="rect">
                            <a:avLst/>
                          </a:prstGeom>
                        </pic:spPr>
                      </pic:pic>
                      <wps:wsp>
                        <wps:cNvPr id="888" name="圆角矩形 888"/>
                        <wps:cNvSpPr/>
                        <wps:spPr>
                          <a:xfrm>
                            <a:off x="2688824" y="251698"/>
                            <a:ext cx="478971" cy="457200"/>
                          </a:xfrm>
                          <a:prstGeom prst="roundRect">
                            <a:avLst/>
                          </a:prstGeom>
                          <a:noFill/>
                          <a:ln w="9525" cap="flat" cmpd="sng" algn="ctr">
                            <a:solidFill>
                              <a:srgbClr val="FF0000"/>
                            </a:solidFill>
                            <a:prstDash val="solid"/>
                          </a:ln>
                          <a:effectLst/>
                        </wps:spPr>
                        <wps:bodyPr rot="0" spcFirstLastPara="0" vert="horz" wrap="square" lIns="91440" tIns="45720" rIns="91440" bIns="45720" numCol="1" spcCol="0" rtlCol="0" fromWordArt="0" anchor="ctr" anchorCtr="0" forceAA="0" compatLnSpc="1">
                          <a:noAutofit/>
                        </wps:bodyPr>
                      </wps:wsp>
                    </wpg:wgp>
                  </a:graphicData>
                </a:graphic>
                <wp14:sizeRelH relativeFrom="margin">
                  <wp14:pctWidth>0</wp14:pctWidth>
                </wp14:sizeRelH>
                <wp14:sizeRelV relativeFrom="margin">
                  <wp14:pctHeight>0</wp14:pctHeight>
                </wp14:sizeRelV>
              </wp:anchor>
            </w:drawing>
          </mc:Choice>
          <mc:Fallback>
            <w:pict>
              <v:group w14:anchorId="47C074B3" id="组合 41" o:spid="_x0000_s1026" style="position:absolute;left:0;text-align:left;margin-left:-.55pt;margin-top:16.2pt;width:494.45pt;height:156.15pt;z-index:251692032;mso-width-relative:margin;mso-height-relative:margin" coordorigin="" coordsize="69501,220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">
                <v:group id="组合 873" o:spid="_x0000_s1027" style="position:absolute;left:35818;width:33683;height:22012" coordorigin="35818" coordsize="33682,220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j7yH4xgAAANwA&#10;AAAPAAAAAAAAAAAAAAAAAKoCAABkcnMvZG93bnJldi54bWxQSwUGAAAAAAQABAD6AAAAnQMAAAAA&#10;">
                  <v:shape id="图片 874" o:spid="_x0000_s1028" type="#_x0000_t75" style="position:absolute;left:35818;width:33683;height:220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TBiSzGAAAA3AAAAA8AAABkcnMvZG93bnJldi54bWxEj91qwkAUhO8LvsNyBO/qRpEq0VUkIChS&#10;pf6gl8fsMYlmz4bsVtO37xYKXg4z8w0zmTWmFA+qXWFZQa8bgSBOrS44U3DYL95HIJxH1lhaJgU/&#10;5GA2bb1NMNb2yV/02PlMBAi7GBXk3lexlC7NyaDr2oo4eFdbG/RB1pnUNT4D3JSyH0Uf0mDBYSHH&#10;ipKc0vvu2yg4nW9Jz2+Oi+RyW22qYr3+3G8vSnXazXwMwlPjX+H/9lIrGA0H8HcmHAE5/Q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RMGJLMYAAADcAAAADwAAAAAAAAAAAAAA&#10;AACfAgAAZHJzL2Rvd25yZXYueG1sUEsFBgAAAAAEAAQA9wAAAJIDAAAAAA==&#10;">
                    <v:imagedata r:id="rId211" o:title="Screenshot_20231229-134458" cropleft="63f" cropright="56f"/>
                  </v:shape>
                  <v:roundrect id="圆角矩形 886" o:spid="_x0000_s1029" style="position:absolute;left:51759;top:4254;width:11250;height:457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aBFFsQA&#10;AADcAAAADwAAAGRycy9kb3ducmV2LnhtbESPQWvCQBSE7wX/w/KE3upGQQnRVawg6KWl6sHjI/ua&#10;pM2+jdmnJv++WxA8DjPzDbNYda5WN2pD5dnAeJSAIs69rbgwcDpu31JQQZAt1p7JQE8BVsvBywIz&#10;6+/8RbeDFCpCOGRooBRpMq1DXpLDMPINcfS+fetQomwLbVu8R7ir9SRJZtphxXGhxIY2JeW/h6sz&#10;8JF2k8snXrY9/kh1ej9P173sjXkddus5KKFOnuFHe2cNpOkM/s/EI6C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GgRRbEAAAA3AAAAA8AAAAAAAAAAAAAAAAAmAIAAGRycy9k&#10;b3ducmV2LnhtbFBLBQYAAAAABAAEAPUAAACJAwAAAAA=&#10;" filled="f" strokecolor="red"/>
                </v:group>
                <v:shape id="图片 887" o:spid="_x0000_s1030" type="#_x0000_t75" style="position:absolute;width:34535;height:220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NoVaHEAAAA3AAAAA8AAABkcnMvZG93bnJldi54bWxEj0FrwkAUhO9C/8PyCt6aTUtrY3SVUqhW&#10;8JJU74/sM4lm34bsmsR/3y0UPA4z3wyzXI+mET11rras4DmKQRAXVtdcKjj8fD0lIJxH1thYJgU3&#10;crBePUyWmGo7cEZ97ksRStilqKDyvk2ldEVFBl1kW+LgnWxn0AfZlVJ3OIRy08iXOJ5JgzWHhQpb&#10;+qyouORXoyB5bc67efZGp7jO/F4X29vmyEpNH8ePBQhPo7+H/+lvHbjkHf7OhCMgV7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NoVaHEAAAA3AAAAA8AAAAAAAAAAAAAAAAA&#10;nwIAAGRycy9kb3ducmV2LnhtbFBLBQYAAAAABAAEAPcAAACQAwAAAAA=&#10;">
                  <v:imagedata r:id="rId116" o:title="Screenshot_20231229-115902" croptop="-1f" cropbottom="1f" cropleft="60f" cropright="58f"/>
                </v:shape>
                <v:roundrect id="圆角矩形 888" o:spid="_x0000_s1031" style="position:absolute;left:26888;top:2516;width:4789;height:457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3N0/8EA&#10;AADcAAAADwAAAGRycy9kb3ducmV2LnhtbERPTWvCQBC9F/wPywje6kahJURXUUFoL0rVg8chOybR&#10;7GzMTjX59+6h0OPjfc+XnavVg9pQeTYwGSegiHNvKy4MnI7b9xRUEGSLtWcy0FOA5WLwNsfM+if/&#10;0OMghYohHDI0UIo0mdYhL8lhGPuGOHIX3zqUCNtC2xafMdzVepokn9phxbGhxIY2JeW3w68zsEu7&#10;6X2P922PV6lO6/PHqpdvY0bDbjUDJdTJv/jP/WUNpGlcG8/EI6AX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9zdP/BAAAA3AAAAA8AAAAAAAAAAAAAAAAAmAIAAGRycy9kb3du&#10;cmV2LnhtbFBLBQYAAAAABAAEAPUAAACGAwAAAAA=&#10;" filled="f" strokecolor="red"/>
              </v:group>
            </w:pict>
          </mc:Fallback>
        </mc:AlternateContent>
      </w:r>
      <w:r>
        <w:rPr>
          <w:shd w:val="clear" w:color="auto" w:fill="auto"/>
        </w:rPr>
        <w:t>Процедура калібрування контейнера для швидкорозчинних продуктів:</w:t>
      </w:r>
    </w:p>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6D4C44" w:rsidRPr="004A3D14" w:rsidRDefault="006D4C44" w:rsidP="00666ABB"/>
    <w:p w:rsidR="00640BD9" w:rsidRPr="004A3D14" w:rsidRDefault="00640BD9" w:rsidP="00666ABB"/>
    <w:p w:rsidR="006D4C44" w:rsidRPr="004A3D14" w:rsidRDefault="006D4C44" w:rsidP="00666ABB"/>
    <w:p w:rsidR="00365095" w:rsidRPr="004A3D14" w:rsidRDefault="00207F2B" w:rsidP="00666ABB">
      <w:r>
        <w:tab/>
      </w:r>
    </w:p>
    <w:p w:rsidR="00365095" w:rsidRPr="004A3D14" w:rsidRDefault="00365095" w:rsidP="00666ABB"/>
    <w:p w:rsidR="00365095" w:rsidRPr="00681A8C" w:rsidRDefault="00207F2B" w:rsidP="00681A8C">
      <w:pPr>
        <w:spacing w:line="276" w:lineRule="auto"/>
        <w:rPr>
          <w:shd w:val="clear" w:color="auto" w:fill="auto"/>
        </w:rPr>
      </w:pPr>
      <w:r>
        <w:rPr>
          <w:shd w:val="clear" w:color="auto" w:fill="auto"/>
        </w:rPr>
        <w:t>Увійдіть у вікно управління машиною. Натисніть "Налаштування продукту" і виберіть "Лівий чи правий контейнер".</w:t>
      </w:r>
    </w:p>
    <w:p w:rsidR="00365095" w:rsidRPr="004A3D14" w:rsidRDefault="00207F2B" w:rsidP="00666ABB">
      <w:r w:rsidRPr="004A3D14">
        <w:rPr>
          <w:rFonts w:hint="eastAsia"/>
          <w:noProof/>
          <w:lang w:val="ru-RU" w:eastAsia="ru-RU"/>
        </w:rPr>
        <mc:AlternateContent>
          <mc:Choice Requires="wpg">
            <w:drawing>
              <wp:anchor distT="0" distB="0" distL="114300" distR="114300" simplePos="0" relativeHeight="251693056" behindDoc="0" locked="0" layoutInCell="1" allowOverlap="1" wp14:anchorId="583C5932" wp14:editId="1E36B420">
                <wp:simplePos x="0" y="0"/>
                <wp:positionH relativeFrom="column">
                  <wp:posOffset>635</wp:posOffset>
                </wp:positionH>
                <wp:positionV relativeFrom="paragraph">
                  <wp:posOffset>-26035</wp:posOffset>
                </wp:positionV>
                <wp:extent cx="6287135" cy="2002501"/>
                <wp:effectExtent l="0" t="0" r="0" b="0"/>
                <wp:wrapNone/>
                <wp:docPr id="1013" name="组合 1013"/>
                <wp:cNvGraphicFramePr/>
                <a:graphic xmlns:a="http://schemas.openxmlformats.org/drawingml/2006/main">
                  <a:graphicData uri="http://schemas.microsoft.com/office/word/2010/wordprocessingGroup">
                    <wpg:wgp>
                      <wpg:cNvGrpSpPr/>
                      <wpg:grpSpPr>
                        <a:xfrm>
                          <a:off x="0" y="0"/>
                          <a:ext cx="6287135" cy="2002501"/>
                          <a:chOff x="-7620" y="0"/>
                          <a:chExt cx="6287434" cy="1948180"/>
                        </a:xfrm>
                      </wpg:grpSpPr>
                      <pic:pic xmlns:pic="http://schemas.openxmlformats.org/drawingml/2006/picture">
                        <pic:nvPicPr>
                          <pic:cNvPr id="1277" name="图片 4"/>
                          <pic:cNvPicPr>
                            <a:picLocks noChangeAspect="1"/>
                          </pic:cNvPicPr>
                        </pic:nvPicPr>
                        <pic:blipFill>
                          <a:blip r:embed="rId213" cstate="print">
                            <a:extLst>
                              <a:ext uri="{28A0092B-C50C-407E-A947-70E740481C1C}">
                                <a14:useLocalDpi xmlns:a14="http://schemas.microsoft.com/office/drawing/2010/main" val="0"/>
                              </a:ext>
                            </a:extLst>
                          </a:blip>
                          <a:srcRect l="4301" t="16712" r="5664" b="4227"/>
                          <a:stretch>
                            <a:fillRect/>
                          </a:stretch>
                        </pic:blipFill>
                        <pic:spPr>
                          <a:xfrm>
                            <a:off x="3219168" y="0"/>
                            <a:ext cx="3060646" cy="1948180"/>
                          </a:xfrm>
                          <a:prstGeom prst="rect">
                            <a:avLst/>
                          </a:prstGeom>
                        </pic:spPr>
                      </pic:pic>
                      <pic:pic xmlns:pic="http://schemas.openxmlformats.org/drawingml/2006/picture">
                        <pic:nvPicPr>
                          <pic:cNvPr id="1006" name="图片 42"/>
                          <pic:cNvPicPr>
                            <a:picLocks noChangeAspect="1"/>
                          </pic:cNvPicPr>
                        </pic:nvPicPr>
                        <pic:blipFill>
                          <a:blip r:embed="rId214" cstate="print">
                            <a:extLst>
                              <a:ext uri="{28A0092B-C50C-407E-A947-70E740481C1C}">
                                <a14:useLocalDpi xmlns:a14="http://schemas.microsoft.com/office/drawing/2010/main" val="0"/>
                              </a:ext>
                            </a:extLst>
                          </a:blip>
                          <a:srcRect t="4305" b="12113"/>
                          <a:stretch>
                            <a:fillRect/>
                          </a:stretch>
                        </pic:blipFill>
                        <pic:spPr>
                          <a:xfrm>
                            <a:off x="-7620" y="0"/>
                            <a:ext cx="3112770" cy="1946910"/>
                          </a:xfrm>
                          <a:prstGeom prst="rect">
                            <a:avLst/>
                          </a:prstGeom>
                        </pic:spPr>
                      </pic:pic>
                      <wps:wsp>
                        <wps:cNvPr id="1011" name="直接箭头连接符 1011"/>
                        <wps:cNvCnPr/>
                        <wps:spPr>
                          <a:xfrm flipV="1">
                            <a:off x="1515035" y="1532965"/>
                            <a:ext cx="317500" cy="22860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4D97E883" id="组合 1013" o:spid="_x0000_s1026" style="position:absolute;left:0;text-align:left;margin-left:.05pt;margin-top:-2.05pt;width:495.05pt;height:157.7pt;z-index:251693056;mso-width-relative:margin;mso-height-relative:margin" coordorigin="-76" coordsize="62874,1948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">
                <v:shape id="图片 4" o:spid="_x0000_s1027" type="#_x0000_t75" style="position:absolute;left:32191;width:30607;height:194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bB1mvEAAAA3QAAAA8AAABkcnMvZG93bnJldi54bWxET99rwjAQfhf8H8IJe9PU4lZXG0UEYQNh&#10;zE2Gb0dzbYPNpTSZdv+9GQz2dh/fzys2g23FlXpvHCuYzxIQxKXThmsFnx/76RKED8gaW8ek4Ic8&#10;bNbjUYG5djd+p+sx1CKGsM9RQRNCl0vpy4Ys+pnriCNXud5iiLCvpe7xFsNtK9MkeZIWDceGBjva&#10;NVRejt9WgckOOuHtcy3Nl0wXj+f561t1UuphMmxXIAIN4V/8537RcX6aZfD7TTxBru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bB1mvEAAAA3QAAAA8AAAAAAAAAAAAAAAAA&#10;nwIAAGRycy9kb3ducmV2LnhtbFBLBQYAAAAABAAEAPcAAACQAwAAAAA=&#10;">
                  <v:imagedata r:id="rId215" o:title="" croptop="10952f" cropbottom="2770f" cropleft="2819f" cropright="3712f"/>
                  <v:path arrowok="t"/>
                </v:shape>
                <v:shape id="图片 42" o:spid="_x0000_s1028" type="#_x0000_t75" style="position:absolute;left:-76;width:31127;height:194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wPGfPFAAAA3QAAAA8AAABkcnMvZG93bnJldi54bWxEj0+LwjAQxe+C3yGMsBdZUwXFrUYRxdXb&#10;Yl3Y69BM/2AzKU2s1U9vhAVvM7z3fvNmue5MJVpqXGlZwXgUgSBOrS45V/B73n/OQTiPrLGyTAru&#10;5GC96veWGGt74xO1ic9FgLCLUUHhfR1L6dKCDLqRrYmDltnGoA9rk0vd4C3ATSUnUTSTBksOFwqs&#10;aVtQekmuRsHf4yfz7bfb3jfH6pBdh7svM30o9THoNgsQnjr/Nv+njzrUD0R4fRNGkKsn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sDxnzxQAAAN0AAAAPAAAAAAAAAAAAAAAA&#10;AJ8CAABkcnMvZG93bnJldi54bWxQSwUGAAAAAAQABAD3AAAAkQMAAAAA&#10;">
                  <v:imagedata r:id="rId216" o:title="" croptop="2821f" cropbottom="7938f"/>
                  <v:path arrowok="t"/>
                </v:shape>
                <v:shape id="直接箭头连接符 1011" o:spid="_x0000_s1029" type="#_x0000_t32" style="position:absolute;left:15150;top:15329;width:3175;height:2286;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nlFbsQAAADdAAAADwAAAGRycy9kb3ducmV2LnhtbERPTWvCQBC9F/oflil4q5toKyW6kVKR&#10;qIdCreB1yE6ywexsyK4x/vtuodDbPN7nrNajbcVAvW8cK0inCQji0umGawWn7+3zGwgfkDW2jknB&#10;nTys88eHFWba3fiLhmOoRQxhn6ECE0KXSelLQxb91HXEkatcbzFE2NdS93iL4baVsyRZSIsNxwaD&#10;HX0YKi/Hq1Ww3/hXP7zs0+Iw/6yKxaFoOnNWavI0vi9BBBrDv/jPvdNxfpKm8PtNPEHm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6eUVuxAAAAN0AAAAPAAAAAAAAAAAA&#10;AAAAAKECAABkcnMvZG93bnJldi54bWxQSwUGAAAAAAQABAD5AAAAkgMAAAAA&#10;" strokecolor="red">
                  <v:stroke endarrow="block"/>
                </v:shape>
              </v:group>
            </w:pict>
          </mc:Fallback>
        </mc:AlternateContent>
      </w:r>
    </w:p>
    <w:p w:rsidR="00365095" w:rsidRPr="004A3D14" w:rsidRDefault="00365095" w:rsidP="00666ABB"/>
    <w:p w:rsidR="00365095" w:rsidRPr="004A3D14" w:rsidRDefault="00365095" w:rsidP="00666ABB"/>
    <w:p w:rsidR="00365095" w:rsidRPr="004A3D14" w:rsidRDefault="00365095" w:rsidP="00666ABB"/>
    <w:p w:rsidR="006D4C44" w:rsidRPr="004A3D14" w:rsidRDefault="006D4C44" w:rsidP="00666ABB"/>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7F0CCD" w:rsidRPr="00681A8C" w:rsidRDefault="00A97E32" w:rsidP="00681A8C">
      <w:pPr>
        <w:spacing w:line="276" w:lineRule="auto"/>
        <w:rPr>
          <w:shd w:val="clear" w:color="auto" w:fill="auto"/>
        </w:rPr>
      </w:pPr>
      <w:r w:rsidRPr="00681A8C">
        <w:rPr>
          <w:noProof/>
          <w:shd w:val="clear" w:color="auto" w:fill="auto"/>
          <w:lang w:val="ru-RU" w:eastAsia="ru-RU"/>
        </w:rPr>
        <mc:AlternateContent>
          <mc:Choice Requires="wpg">
            <w:drawing>
              <wp:anchor distT="0" distB="0" distL="114300" distR="114300" simplePos="0" relativeHeight="251694080" behindDoc="0" locked="0" layoutInCell="1" allowOverlap="1" wp14:anchorId="33A8E4C0" wp14:editId="715C6B45">
                <wp:simplePos x="0" y="0"/>
                <wp:positionH relativeFrom="column">
                  <wp:posOffset>635</wp:posOffset>
                </wp:positionH>
                <wp:positionV relativeFrom="paragraph">
                  <wp:posOffset>414655</wp:posOffset>
                </wp:positionV>
                <wp:extent cx="6279515" cy="2036929"/>
                <wp:effectExtent l="0" t="0" r="6985" b="1905"/>
                <wp:wrapNone/>
                <wp:docPr id="1023" name="组合 48"/>
                <wp:cNvGraphicFramePr/>
                <a:graphic xmlns:a="http://schemas.openxmlformats.org/drawingml/2006/main">
                  <a:graphicData uri="http://schemas.microsoft.com/office/word/2010/wordprocessingGroup">
                    <wpg:wgp>
                      <wpg:cNvGrpSpPr/>
                      <wpg:grpSpPr>
                        <a:xfrm>
                          <a:off x="0" y="0"/>
                          <a:ext cx="6279515" cy="2036929"/>
                          <a:chOff x="27272" y="0"/>
                          <a:chExt cx="6367847" cy="2086704"/>
                        </a:xfrm>
                      </wpg:grpSpPr>
                      <pic:pic xmlns:pic="http://schemas.openxmlformats.org/drawingml/2006/picture">
                        <pic:nvPicPr>
                          <pic:cNvPr id="1024" name="图片 1024" descr="F:/Pictures/Screenshots/Screenshot_20231229-135146.pngScreenshot_20231229-135146"/>
                          <pic:cNvPicPr/>
                        </pic:nvPicPr>
                        <pic:blipFill>
                          <a:blip r:embed="rId217"/>
                          <a:srcRect l="79" t="-2" r="74" b="2"/>
                          <a:stretch>
                            <a:fillRect/>
                          </a:stretch>
                        </pic:blipFill>
                        <pic:spPr>
                          <a:xfrm>
                            <a:off x="27272" y="0"/>
                            <a:ext cx="3156406" cy="2086704"/>
                          </a:xfrm>
                          <a:prstGeom prst="rect">
                            <a:avLst/>
                          </a:prstGeom>
                        </pic:spPr>
                      </pic:pic>
                      <pic:pic xmlns:pic="http://schemas.openxmlformats.org/drawingml/2006/picture">
                        <pic:nvPicPr>
                          <pic:cNvPr id="1028" name="图片 1028" descr="C:/Users/granthuang/Desktop/1.jpg1"/>
                          <pic:cNvPicPr/>
                        </pic:nvPicPr>
                        <pic:blipFill>
                          <a:blip r:embed="rId218"/>
                          <a:srcRect l="94" r="93"/>
                          <a:stretch>
                            <a:fillRect/>
                          </a:stretch>
                        </pic:blipFill>
                        <pic:spPr>
                          <a:xfrm>
                            <a:off x="3308898" y="12550"/>
                            <a:ext cx="3086221" cy="2073585"/>
                          </a:xfrm>
                          <a:prstGeom prst="rect">
                            <a:avLst/>
                          </a:prstGeom>
                        </pic:spPr>
                      </pic:pic>
                      <wps:wsp>
                        <wps:cNvPr id="1034" name="圆角矩形 1034"/>
                        <wps:cNvSpPr/>
                        <wps:spPr>
                          <a:xfrm>
                            <a:off x="1656670" y="274479"/>
                            <a:ext cx="834159" cy="656822"/>
                          </a:xfrm>
                          <a:prstGeom prst="roundRect">
                            <a:avLst/>
                          </a:prstGeom>
                          <a:noFill/>
                          <a:ln w="9525" cap="flat" cmpd="sng" algn="ctr">
                            <a:solidFill>
                              <a:srgbClr val="FF0000"/>
                            </a:solidFill>
                            <a:prstDash val="solid"/>
                          </a:ln>
                          <a:effectLst/>
                        </wps:spPr>
                        <wps:bodyPr rot="0" spcFirstLastPara="0" vert="horz" wrap="square" lIns="91440" tIns="45720" rIns="91440" bIns="45720" numCol="1" spcCol="0" rtlCol="0" fromWordArt="0" anchor="ctr" anchorCtr="0" forceAA="0" compatLnSpc="1">
                          <a:noAutofit/>
                        </wps:bodyPr>
                      </wps:wsp>
                      <wps:wsp>
                        <wps:cNvPr id="1039" name="圆角矩形 1039"/>
                        <wps:cNvSpPr/>
                        <wps:spPr>
                          <a:xfrm flipH="1" flipV="1">
                            <a:off x="4889741" y="831224"/>
                            <a:ext cx="810194" cy="601445"/>
                          </a:xfrm>
                          <a:prstGeom prst="roundRect">
                            <a:avLst/>
                          </a:prstGeom>
                          <a:noFill/>
                          <a:ln w="9525" cap="flat" cmpd="sng" algn="ctr">
                            <a:solidFill>
                              <a:srgbClr val="FF0000"/>
                            </a:solidFill>
                            <a:prstDash val="solid"/>
                          </a:ln>
                          <a:effectLst/>
                        </wps:spPr>
                        <wps:bodyPr rot="0" spcFirstLastPara="0" vert="horz" wrap="square" lIns="91440" tIns="45720" rIns="91440" bIns="45720" numCol="1" spcCol="0" rtlCol="0" fromWordArt="0" anchor="ctr" anchorCtr="0" forceAA="0" compatLnSpc="1">
                          <a:noAutofit/>
                        </wps:bodyPr>
                      </wps:wsp>
                    </wpg:wgp>
                  </a:graphicData>
                </a:graphic>
                <wp14:sizeRelH relativeFrom="margin">
                  <wp14:pctWidth>0</wp14:pctWidth>
                </wp14:sizeRelH>
                <wp14:sizeRelV relativeFrom="margin">
                  <wp14:pctHeight>0</wp14:pctHeight>
                </wp14:sizeRelV>
              </wp:anchor>
            </w:drawing>
          </mc:Choice>
          <mc:Fallback>
            <w:pict>
              <v:group w14:anchorId="567E42DF" id="组合 48" o:spid="_x0000_s1026" style="position:absolute;left:0;text-align:left;margin-left:.05pt;margin-top:32.65pt;width:494.45pt;height:160.4pt;z-index:251694080;mso-width-relative:margin;mso-height-relative:margin" coordorigin="272" coordsize="63678,20867"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">
                <v:shape id="图片 1024" o:spid="_x0000_s1027" type="#_x0000_t75" style="position:absolute;left:272;width:31564;height:208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95fgbCAAAA3QAAAA8AAABkcnMvZG93bnJldi54bWxET01rAjEQvRf6H8IUeimadClSVqNIobQ9&#10;FdcieBuScbO4mSxJqtt/3wiCt3m8z1msRt+LE8XUBdbwPFUgiE2wHbcafrbvk1cQKSNb7AOThj9K&#10;sFre3y2wtuHMGzo1uRUlhFONGlzOQy1lMo48pmkYiAt3CNFjLjC20kY8l3Dfy0qpmfTYcWlwONCb&#10;I3Nsfr2GdepNY+IsDO4J405VXx/4vdf68WFcz0FkGvNNfHV/2jJfVS9w+aacIJ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feX4GwgAAAN0AAAAPAAAAAAAAAAAAAAAAAJ8C&#10;AABkcnMvZG93bnJldi54bWxQSwUGAAAAAAQABAD3AAAAjgMAAAAA&#10;">
                  <v:imagedata r:id="rId219" o:title="Screenshot_20231229-135146" croptop="-1f" cropbottom="1f" cropleft="52f" cropright="48f"/>
                </v:shape>
                <v:shape id="图片 1028" o:spid="_x0000_s1028" type="#_x0000_t75" style="position:absolute;left:33088;top:125;width:30863;height:207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yyD/HFAAAA3QAAAA8AAABkcnMvZG93bnJldi54bWxEj0FvwjAMhe9I/IfISLtBSg8TKgSE2k5j&#10;F6Sx/QCrMW1F41RJBt1+/XyYtJut9/ze591hcoO6U4i9ZwPrVQaKuPG259bA58fLcgMqJmSLg2cy&#10;8E0RDvv5bIeF9Q9+p/sltUpCOBZooEtpLLSOTUcO48qPxKJdfXCYZA2ttgEfEu4GnWfZs3bYszR0&#10;OFLZUXO7fDkDp6qufmqq8rK+htdqCFTWb2djnhbTcQsq0ZT+zX/XJyv4WS648o2MoP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Msg/xxQAAAN0AAAAPAAAAAAAAAAAAAAAA&#10;AJ8CAABkcnMvZG93bnJldi54bWxQSwUGAAAAAAQABAD3AAAAkQMAAAAA&#10;">
                  <v:imagedata r:id="rId220" o:title="1" cropleft="62f" cropright="61f"/>
                </v:shape>
                <v:roundrect id="圆角矩形 1034" o:spid="_x0000_s1029" style="position:absolute;left:16566;top:2744;width:8342;height:6569;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L77KMMA&#10;AADdAAAADwAAAGRycy9kb3ducmV2LnhtbERPTWvCQBC9F/oflil4q5taWyS6ii0IerFUPXgcsmMS&#10;zc7G7KjJv3eFQm/zeJ8zmbWuUldqQunZwFs/AUWceVtybmC3XbyOQAVBtlh5JgMdBZhNn58mmFp/&#10;41+6biRXMYRDigYKkTrVOmQFOQx9XxNH7uAbhxJhk2vb4C2Gu0oPkuRTOyw5NhRY03dB2WlzcQbW&#10;o3Zw/sHzosOjlLuv/ce8k5UxvZd2PgYl1Mq/+M+9tHF+8j6ExzfxBD2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L77KMMAAADdAAAADwAAAAAAAAAAAAAAAACYAgAAZHJzL2Rv&#10;d25yZXYueG1sUEsFBgAAAAAEAAQA9QAAAIgDAAAAAA==&#10;" filled="f" strokecolor="red"/>
                <v:roundrect id="圆角矩形 1039" o:spid="_x0000_s1030" style="position:absolute;left:48897;top:8312;width:8102;height:6014;flip:x y;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dGLLcMA&#10;AADdAAAADwAAAGRycy9kb3ducmV2LnhtbERP20rDQBB9L/gPywi+tRtbkBq7LU3BoA+WGv2AITu5&#10;YHY2Zsc0/r0rFPo2h3OdzW5ynRppCK1nA/eLBBRx6W3LtYHPj+f5GlQQZIudZzLwSwF225vZBlPr&#10;z/xOYyG1iiEcUjTQiPSp1qFsyGFY+J44cpUfHEqEQ63tgOcY7jq9TJIH7bDl2NBgT4eGyq/ixxnI&#10;qnx1eqvG8vgteZ7J6z7T65Mxd7fT/gmU0CRX8cX9YuP8ZPUI/9/EE/T2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dGLLcMAAADdAAAADwAAAAAAAAAAAAAAAACYAgAAZHJzL2Rv&#10;d25yZXYueG1sUEsFBgAAAAAEAAQA9QAAAIgDAAAAAA==&#10;" filled="f" strokecolor="red"/>
              </v:group>
            </w:pict>
          </mc:Fallback>
        </mc:AlternateContent>
      </w:r>
      <w:r>
        <w:rPr>
          <w:shd w:val="clear" w:color="auto" w:fill="auto"/>
        </w:rPr>
        <w:t>Відкрийте дверцята машини, поверніть кріпильне кільце міксера за годинниковою стрілкою, розблокуйте і потягніть міксер вгору.</w:t>
      </w:r>
    </w:p>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365095" w:rsidRPr="00681A8C" w:rsidRDefault="00365095" w:rsidP="00681A8C">
      <w:pPr>
        <w:spacing w:line="276" w:lineRule="auto"/>
        <w:rPr>
          <w:shd w:val="clear" w:color="auto" w:fill="auto"/>
          <w:lang w:bidi="ar"/>
        </w:rPr>
      </w:pPr>
    </w:p>
    <w:p w:rsidR="00365095" w:rsidRPr="00681A8C" w:rsidRDefault="00207F2B" w:rsidP="00681A8C">
      <w:pPr>
        <w:spacing w:line="276" w:lineRule="auto"/>
        <w:rPr>
          <w:shd w:val="clear" w:color="auto" w:fill="auto"/>
        </w:rPr>
      </w:pPr>
      <w:r>
        <w:rPr>
          <w:shd w:val="clear" w:color="auto" w:fill="auto"/>
        </w:rPr>
        <w:t>Натисніть на кнопку "Пуск", щоб викинути порошок, який падає у чашку. Поставте чашку на електронні ваги, обнуліть показники, після чого поставте чашку під вихід контейнера. Натисніть на кнопку "Пуск". Після закінчення видачі порошку приберіть чашку з порошком і поставте її на електронні ваги для зважування. Введіть величину ваги у пустому полі "Введіть кількість порошку у грамах" і натисніть на кнопку "Зберегти".</w:t>
      </w:r>
    </w:p>
    <w:p w:rsidR="00E73C77" w:rsidRPr="004A3D14" w:rsidRDefault="00E73C77" w:rsidP="00666ABB"/>
    <w:p w:rsidR="00365095" w:rsidRPr="004A3D14" w:rsidRDefault="00207F2B" w:rsidP="00D53089">
      <w:pPr>
        <w:pStyle w:val="20"/>
      </w:pPr>
      <w:bookmarkStart w:id="172" w:name="_Toc105429985"/>
      <w:bookmarkStart w:id="173" w:name="_Toc172630072"/>
      <w:r>
        <w:t>Тестування і регулювання продуктів</w:t>
      </w:r>
      <w:bookmarkEnd w:id="172"/>
      <w:bookmarkEnd w:id="173"/>
    </w:p>
    <w:p w:rsidR="00365095" w:rsidRPr="002E598D" w:rsidRDefault="00207F2B" w:rsidP="002E598D">
      <w:pPr>
        <w:spacing w:line="276" w:lineRule="auto"/>
        <w:rPr>
          <w:shd w:val="clear" w:color="auto" w:fill="auto"/>
        </w:rPr>
      </w:pPr>
      <w:r>
        <w:rPr>
          <w:shd w:val="clear" w:color="auto" w:fill="auto"/>
        </w:rPr>
        <w:t>Натисніть "Конфігурація рецептів", у спливаючому вікні буде відображена заводська рецептура за умовчанням. Виберіть напій, і з'явиться відповідна рецептура. Натисніть "Тест", щоб безпосередньо протестувати напій. У вікні рецептури є такі функції: "Імпортувати рецепт", "Експортувати рецепт", "Додати рецепт", "Видалити рецепт", "Редагувати", "Тестувати" і "Видалити". Увійдіть до меню рецептури, виберіть продукт, натисніть "Редагувати". Можна відрегулювати кількість води у напої, кількість меленої кави, час видачі гарячого молока і молочної пінки (визначається часом). Після внесення змін натисніть "Зберегти" і натисніть "Тест".</w:t>
      </w:r>
    </w:p>
    <w:p w:rsidR="00365095" w:rsidRPr="004A3D14" w:rsidRDefault="00E73C77" w:rsidP="00666ABB">
      <w:pPr>
        <w:rPr>
          <w:color w:val="000000"/>
        </w:rPr>
      </w:pPr>
      <w:r w:rsidRPr="004A3D14">
        <w:rPr>
          <w:noProof/>
          <w:lang w:val="ru-RU" w:eastAsia="ru-RU"/>
        </w:rPr>
        <mc:AlternateContent>
          <mc:Choice Requires="wpg">
            <w:drawing>
              <wp:anchor distT="0" distB="0" distL="114300" distR="114300" simplePos="0" relativeHeight="251695104" behindDoc="0" locked="0" layoutInCell="1" allowOverlap="1" wp14:anchorId="018C27E3" wp14:editId="78E2DFA4">
                <wp:simplePos x="0" y="0"/>
                <wp:positionH relativeFrom="column">
                  <wp:posOffset>2812</wp:posOffset>
                </wp:positionH>
                <wp:positionV relativeFrom="paragraph">
                  <wp:posOffset>9434</wp:posOffset>
                </wp:positionV>
                <wp:extent cx="6273618" cy="1790700"/>
                <wp:effectExtent l="0" t="0" r="0" b="0"/>
                <wp:wrapNone/>
                <wp:docPr id="1043" name="组合 12"/>
                <wp:cNvGraphicFramePr/>
                <a:graphic xmlns:a="http://schemas.openxmlformats.org/drawingml/2006/main">
                  <a:graphicData uri="http://schemas.microsoft.com/office/word/2010/wordprocessingGroup">
                    <wpg:wgp>
                      <wpg:cNvGrpSpPr/>
                      <wpg:grpSpPr>
                        <a:xfrm>
                          <a:off x="0" y="0"/>
                          <a:ext cx="6273618" cy="1790700"/>
                          <a:chOff x="-259192" y="0"/>
                          <a:chExt cx="6951893" cy="2119090"/>
                        </a:xfrm>
                      </wpg:grpSpPr>
                      <pic:pic xmlns:pic="http://schemas.openxmlformats.org/drawingml/2006/picture">
                        <pic:nvPicPr>
                          <pic:cNvPr id="1077" name="图片 1077" descr="F:/Pictures/Screenshots/Screenshot_20231229-135303.pngScreenshot_20231229-135303"/>
                          <pic:cNvPicPr/>
                        </pic:nvPicPr>
                        <pic:blipFill>
                          <a:blip r:embed="rId221"/>
                          <a:srcRect l="93" r="93"/>
                          <a:stretch>
                            <a:fillRect/>
                          </a:stretch>
                        </pic:blipFill>
                        <pic:spPr>
                          <a:xfrm>
                            <a:off x="-259192" y="0"/>
                            <a:ext cx="3433789" cy="2119090"/>
                          </a:xfrm>
                          <a:prstGeom prst="rect">
                            <a:avLst/>
                          </a:prstGeom>
                        </pic:spPr>
                      </pic:pic>
                      <pic:pic xmlns:pic="http://schemas.openxmlformats.org/drawingml/2006/picture">
                        <pic:nvPicPr>
                          <pic:cNvPr id="1079" name="图片 1079" descr="F:/Pictures/Screenshots/Screenshot_20231229-135306.pngScreenshot_20231229-135306"/>
                          <pic:cNvPicPr/>
                        </pic:nvPicPr>
                        <pic:blipFill>
                          <a:blip r:embed="rId222"/>
                          <a:srcRect l="95" t="-2" r="84" b="2"/>
                          <a:stretch>
                            <a:fillRect/>
                          </a:stretch>
                        </pic:blipFill>
                        <pic:spPr>
                          <a:xfrm>
                            <a:off x="3316550" y="0"/>
                            <a:ext cx="3376151" cy="211909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63068D6D" id="组合 12" o:spid="_x0000_s1026" style="position:absolute;left:0;text-align:left;margin-left:.2pt;margin-top:.75pt;width:494pt;height:141pt;z-index:251695104;mso-width-relative:margin;mso-height-relative:margin" coordorigin="-2591" coordsize="69518,211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">
                <v:shape id="图片 1077" o:spid="_x0000_s1027" type="#_x0000_t75" style="position:absolute;left:-2591;width:34336;height:211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ibHOTEAAAA3QAAAA8AAABkcnMvZG93bnJldi54bWxET01rwkAQvRf6H5Yp9FJ00x6qRFcpijSX&#10;HIyKHofsmCzNzobsNqb99a4geJvH+5z5crCN6KnzxrGC93ECgrh02nClYL/bjKYgfEDW2DgmBX/k&#10;Ybl4fppjqt2Ft9QXoRIxhH2KCuoQ2lRKX9Zk0Y9dSxy5s+sshgi7SuoOLzHcNvIjST6lRcOxocaW&#10;VjWVP8WvVXB8Mxl+mzzL29wefL/735yKtVKvL8PXDESgITzEd3em4/xkMoHbN/EEubg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ibHOTEAAAA3QAAAA8AAAAAAAAAAAAAAAAA&#10;nwIAAGRycy9kb3ducmV2LnhtbFBLBQYAAAAABAAEAPcAAACQAwAAAAA=&#10;">
                  <v:imagedata r:id="rId223" o:title="Screenshot_20231229-135303" cropleft="61f" cropright="61f"/>
                </v:shape>
                <v:shape id="图片 1079" o:spid="_x0000_s1028" type="#_x0000_t75" style="position:absolute;left:33165;width:33762;height:211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FXkMrFAAAA3QAAAA8AAABkcnMvZG93bnJldi54bWxET01rwkAQvRf8D8sIXoputCW2qauIVsmp&#10;opZ6HbLTJJidjdk1pv++KxR6m8f7nNmiM5VoqXGlZQXjUQSCOLO65FzB53EzfAHhPLLGyjIp+CEH&#10;i3nvYYaJtjfeU3vwuQgh7BJUUHhfJ1K6rCCDbmRr4sB928agD7DJpW7wFsJNJSdRFEuDJYeGAmta&#10;FZSdD1ej4PTx+JyentbxdrvbtVVcXr7e04tSg363fAPhqfP/4j93qsP8aPoK92/CCXL+C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hV5DKxQAAAN0AAAAPAAAAAAAAAAAAAAAA&#10;AJ8CAABkcnMvZG93bnJldi54bWxQSwUGAAAAAAQABAD3AAAAkQMAAAAA&#10;">
                  <v:imagedata r:id="rId224" o:title="Screenshot_20231229-135306" croptop="-1f" cropbottom="1f" cropleft="62f" cropright="55f"/>
                </v:shape>
              </v:group>
            </w:pict>
          </mc:Fallback>
        </mc:AlternateContent>
      </w:r>
    </w:p>
    <w:p w:rsidR="00365095" w:rsidRPr="004A3D14" w:rsidRDefault="00365095" w:rsidP="00666ABB"/>
    <w:p w:rsidR="00365095" w:rsidRPr="004A3D14" w:rsidRDefault="00365095" w:rsidP="00666ABB"/>
    <w:p w:rsidR="00365095" w:rsidRPr="004A3D14" w:rsidRDefault="00365095" w:rsidP="00666ABB"/>
    <w:p w:rsidR="00B13195" w:rsidRPr="004A3D14" w:rsidRDefault="00B13195" w:rsidP="00666ABB"/>
    <w:p w:rsidR="00B13195" w:rsidRPr="004A3D14" w:rsidRDefault="00B13195" w:rsidP="00666ABB"/>
    <w:p w:rsidR="00B13195" w:rsidRPr="004A3D14" w:rsidRDefault="00B13195" w:rsidP="00666ABB"/>
    <w:p w:rsidR="00365095" w:rsidRPr="004A3D14" w:rsidRDefault="00365095" w:rsidP="00666ABB"/>
    <w:p w:rsidR="00365095" w:rsidRPr="002E598D" w:rsidRDefault="00207F2B" w:rsidP="002E598D">
      <w:pPr>
        <w:spacing w:line="276" w:lineRule="auto"/>
        <w:rPr>
          <w:shd w:val="clear" w:color="auto" w:fill="auto"/>
        </w:rPr>
      </w:pPr>
      <w:r>
        <w:rPr>
          <w:shd w:val="clear" w:color="auto" w:fill="auto"/>
        </w:rPr>
        <w:t>У вікні рецептури виберіть продукт.</w:t>
      </w:r>
    </w:p>
    <w:p w:rsidR="00811A13" w:rsidRDefault="00207F2B" w:rsidP="002E598D">
      <w:pPr>
        <w:spacing w:line="276" w:lineRule="auto"/>
        <w:rPr>
          <w:shd w:val="clear" w:color="auto" w:fill="auto"/>
        </w:rPr>
      </w:pPr>
      <w:r>
        <w:rPr>
          <w:shd w:val="clear" w:color="auto" w:fill="auto"/>
        </w:rPr>
        <w:t>Після вибору продукту натисніть "Редагувати", щоб відрегулювати кількість води і порошку.</w:t>
      </w:r>
    </w:p>
    <w:p w:rsidR="00811A13" w:rsidRDefault="00811A13">
      <w:pPr>
        <w:tabs>
          <w:tab w:val="clear" w:pos="900"/>
        </w:tabs>
        <w:spacing w:beforeLines="0" w:before="0" w:afterLines="0" w:after="0"/>
        <w:rPr>
          <w:shd w:val="clear" w:color="auto" w:fill="auto"/>
        </w:rPr>
      </w:pPr>
      <w:r>
        <w:rPr>
          <w:shd w:val="clear" w:color="auto" w:fill="auto"/>
        </w:rPr>
        <w:br w:type="page"/>
      </w:r>
    </w:p>
    <w:bookmarkStart w:id="174" w:name="_Toc172630073"/>
    <w:p w:rsidR="00812DA2" w:rsidRPr="004A3D14" w:rsidRDefault="00A85557" w:rsidP="00666ABB">
      <w:pPr>
        <w:pStyle w:val="3"/>
      </w:pPr>
      <w:r>
        <w:rPr>
          <w:noProof/>
          <w:lang w:val="ru-RU" w:eastAsia="ru-RU"/>
        </w:rPr>
        <w:lastRenderedPageBreak/>
        <mc:AlternateContent>
          <mc:Choice Requires="wpg">
            <w:drawing>
              <wp:anchor distT="0" distB="0" distL="114300" distR="114300" simplePos="0" relativeHeight="251950080" behindDoc="0" locked="0" layoutInCell="1" allowOverlap="1" wp14:anchorId="32AA8EEA" wp14:editId="54398172">
                <wp:simplePos x="0" y="0"/>
                <wp:positionH relativeFrom="column">
                  <wp:posOffset>0</wp:posOffset>
                </wp:positionH>
                <wp:positionV relativeFrom="paragraph">
                  <wp:posOffset>200602</wp:posOffset>
                </wp:positionV>
                <wp:extent cx="6296660" cy="1825625"/>
                <wp:effectExtent l="0" t="0" r="8890" b="3175"/>
                <wp:wrapNone/>
                <wp:docPr id="15" name="组合 13"/>
                <wp:cNvGraphicFramePr/>
                <a:graphic xmlns:a="http://schemas.openxmlformats.org/drawingml/2006/main">
                  <a:graphicData uri="http://schemas.microsoft.com/office/word/2010/wordprocessingGroup">
                    <wpg:wgp>
                      <wpg:cNvGrpSpPr/>
                      <wpg:grpSpPr>
                        <a:xfrm>
                          <a:off x="0" y="0"/>
                          <a:ext cx="6296660" cy="1825625"/>
                          <a:chOff x="0" y="0"/>
                          <a:chExt cx="6296660" cy="1825632"/>
                        </a:xfrm>
                      </wpg:grpSpPr>
                      <pic:pic xmlns:pic="http://schemas.openxmlformats.org/drawingml/2006/picture">
                        <pic:nvPicPr>
                          <pic:cNvPr id="37" name="图片 37"/>
                          <pic:cNvPicPr>
                            <a:picLocks noChangeAspect="1"/>
                          </pic:cNvPicPr>
                        </pic:nvPicPr>
                        <pic:blipFill>
                          <a:blip r:embed="rId225" cstate="print">
                            <a:extLst>
                              <a:ext uri="{28A0092B-C50C-407E-A947-70E740481C1C}">
                                <a14:useLocalDpi xmlns:a14="http://schemas.microsoft.com/office/drawing/2010/main" val="0"/>
                              </a:ext>
                            </a:extLst>
                          </a:blip>
                          <a:stretch>
                            <a:fillRect/>
                          </a:stretch>
                        </pic:blipFill>
                        <pic:spPr>
                          <a:xfrm>
                            <a:off x="0" y="0"/>
                            <a:ext cx="3115745" cy="1825632"/>
                          </a:xfrm>
                          <a:prstGeom prst="rect">
                            <a:avLst/>
                          </a:prstGeom>
                        </pic:spPr>
                      </pic:pic>
                      <pic:pic xmlns:pic="http://schemas.openxmlformats.org/drawingml/2006/picture">
                        <pic:nvPicPr>
                          <pic:cNvPr id="39" name="图片 39"/>
                          <pic:cNvPicPr>
                            <a:picLocks noChangeAspect="1"/>
                          </pic:cNvPicPr>
                        </pic:nvPicPr>
                        <pic:blipFill>
                          <a:blip r:embed="rId226" cstate="print">
                            <a:extLst>
                              <a:ext uri="{28A0092B-C50C-407E-A947-70E740481C1C}">
                                <a14:useLocalDpi xmlns:a14="http://schemas.microsoft.com/office/drawing/2010/main" val="0"/>
                              </a:ext>
                            </a:extLst>
                          </a:blip>
                          <a:stretch>
                            <a:fillRect/>
                          </a:stretch>
                        </pic:blipFill>
                        <pic:spPr>
                          <a:xfrm>
                            <a:off x="3244651" y="0"/>
                            <a:ext cx="3052009" cy="1825632"/>
                          </a:xfrm>
                          <a:prstGeom prst="rect">
                            <a:avLst/>
                          </a:prstGeom>
                        </pic:spPr>
                      </pic:pic>
                      <wps:wsp>
                        <wps:cNvPr id="52" name="矩形 52"/>
                        <wps:cNvSpPr/>
                        <wps:spPr>
                          <a:xfrm>
                            <a:off x="1054999" y="426174"/>
                            <a:ext cx="977900" cy="104774"/>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53" name="矩形 53"/>
                        <wps:cNvSpPr/>
                        <wps:spPr>
                          <a:xfrm>
                            <a:off x="3293023" y="203738"/>
                            <a:ext cx="731520" cy="130809"/>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52F2C2B5" id="组合 13" o:spid="_x0000_s1026" style="position:absolute;left:0;text-align:left;margin-left:0;margin-top:15.8pt;width:495.8pt;height:143.75pt;z-index:251950080" coordsize="62966,182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">
                <v:shape id="图片 37" o:spid="_x0000_s1027" type="#_x0000_t75" style="position:absolute;width:31157;height:182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X0v7TDAAAA2wAAAA8AAABkcnMvZG93bnJldi54bWxEj0GLwjAUhO8L/ofwBG9rqkKVahQRRdnL&#10;rq14fjbPtti8lCZq/febhQWPw8x8wyxWnanFg1pXWVYwGkYgiHOrKy4UnLLd5wyE88gaa8uk4EUO&#10;VsvexwITbZ98pEfqCxEg7BJUUHrfJFK6vCSDbmgb4uBdbWvQB9kWUrf4DHBTy3EUxdJgxWGhxIY2&#10;JeW39G4UXH6+D7Pt6xSf93WUTX32VaVNrNSg363nIDx1/h3+bx+0gskU/r6EHyCX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FfS/tMMAAADbAAAADwAAAAAAAAAAAAAAAACf&#10;AgAAZHJzL2Rvd25yZXYueG1sUEsFBgAAAAAEAAQA9wAAAI8DAAAAAA==&#10;">
                  <v:imagedata r:id="rId227" o:title=""/>
                  <v:path arrowok="t"/>
                </v:shape>
                <v:shape id="图片 39" o:spid="_x0000_s1028" type="#_x0000_t75" style="position:absolute;left:32446;width:30520;height:182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73gmTEAAAA2wAAAA8AAABkcnMvZG93bnJldi54bWxEj09rwkAUxO+C32F5Qi+iG/+gbeoqYil4&#10;8dAY74/sa5I2+zbsbjT99q4g9DjMzG+Yza43jbiS87VlBbNpAoK4sLrmUkF+/py8gvABWWNjmRT8&#10;kYfddjjYYKrtjb/omoVSRAj7FBVUIbSplL6oyKCf2pY4et/WGQxRulJqh7cIN42cJ8lKGqw5LlTY&#10;0qGi4jfrjIL1qaRlPtP7/NLZ8aqjn6XLP5R6GfX7dxCB+vAffraPWsHiDR5f4g+Q2z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73gmTEAAAA2wAAAA8AAAAAAAAAAAAAAAAA&#10;nwIAAGRycy9kb3ducmV2LnhtbFBLBQYAAAAABAAEAPcAAACQAwAAAAA=&#10;">
                  <v:imagedata r:id="rId228" o:title=""/>
                  <v:path arrowok="t"/>
                </v:shape>
                <v:rect id="矩形 52" o:spid="_x0000_s1029" style="position:absolute;left:10549;top:4261;width:9779;height:10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ohlI8IA&#10;AADbAAAADwAAAGRycy9kb3ducmV2LnhtbESPQYvCMBCF74L/IYzgTVOF1aUaRURhwYNrV/A6NGNb&#10;bCYhiVr/vVlY2OPjzfvevOW6M614kA+NZQWTcQaCuLS64UrB+Wc/+gQRIrLG1jIpeFGA9arfW2Ku&#10;7ZNP9ChiJRKEQ44K6hhdLmUoazIYxtYRJ+9qvcGYpK+k9vhMcNPKaZbNpMGGU0ONjrY1lbfibtIb&#10;rv12+n68nS+Tbu93+hCwmis1HHSbBYhIXfw//kt/aQUfU/jdkgAgV2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qiGUjwgAAANsAAAAPAAAAAAAAAAAAAAAAAJgCAABkcnMvZG93&#10;bnJldi54bWxQSwUGAAAAAAQABAD1AAAAhwMAAAAA&#10;" filled="f" strokecolor="red" strokeweight="1pt"/>
                <v:rect id="矩形 53" o:spid="_x0000_s1030" style="position:absolute;left:32930;top:2037;width:7315;height:130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cTAuMIA&#10;AADbAAAADwAAAGRycy9kb3ducmV2LnhtbESPzYoCMRCE78K+Q+gFb5pRUZdZoyyiIHjwZ4W9NpPe&#10;mcFJJyRRx7c3guCxqK6vumaL1jTiSj7UlhUM+hkI4sLqmksFp9917wtEiMgaG8uk4E4BFvOPzgxz&#10;bW98oOsxliJBOOSooIrR5VKGoiKDoW8dcfL+rTcYk/Sl1B5vCW4aOcyyiTRYc2qo0NGyouJ8vJj0&#10;hmv2Tl9259PfoF37ld4GLKdKdT/bn28Qkdr4Pn6lN1rBeATPLQkAcv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FxMC4wgAAANsAAAAPAAAAAAAAAAAAAAAAAJgCAABkcnMvZG93&#10;bnJldi54bWxQSwUGAAAAAAQABAD1AAAAhwMAAAAA&#10;" filled="f" strokecolor="red" strokeweight="1pt"/>
              </v:group>
            </w:pict>
          </mc:Fallback>
        </mc:AlternateContent>
      </w:r>
      <w:r>
        <w:t>Новий рецепт</w:t>
      </w:r>
      <w:bookmarkEnd w:id="174"/>
    </w:p>
    <w:p w:rsidR="00812DA2" w:rsidRPr="004A3D14" w:rsidRDefault="00812DA2" w:rsidP="00666ABB"/>
    <w:p w:rsidR="00812DA2" w:rsidRPr="004A3D14" w:rsidRDefault="00812DA2" w:rsidP="00666ABB"/>
    <w:p w:rsidR="00812DA2" w:rsidRPr="004A3D14" w:rsidRDefault="00812DA2" w:rsidP="00666ABB"/>
    <w:p w:rsidR="00812DA2" w:rsidRPr="004A3D14" w:rsidRDefault="00812DA2" w:rsidP="00666ABB"/>
    <w:p w:rsidR="00812DA2" w:rsidRPr="004A3D14" w:rsidRDefault="00812DA2" w:rsidP="00666ABB"/>
    <w:p w:rsidR="00812DA2" w:rsidRPr="004A3D14" w:rsidRDefault="00812DA2" w:rsidP="00666ABB"/>
    <w:p w:rsidR="00812DA2" w:rsidRPr="004A3D14" w:rsidRDefault="00812DA2" w:rsidP="00666ABB"/>
    <w:p w:rsidR="00812DA2" w:rsidRPr="004A3D14" w:rsidRDefault="00812DA2" w:rsidP="00666ABB"/>
    <w:p w:rsidR="00812DA2" w:rsidRPr="002E598D" w:rsidRDefault="007028C4" w:rsidP="002E598D">
      <w:pPr>
        <w:spacing w:line="276" w:lineRule="auto"/>
        <w:rPr>
          <w:shd w:val="clear" w:color="auto" w:fill="auto"/>
        </w:rPr>
      </w:pPr>
      <w:r>
        <w:rPr>
          <w:noProof/>
          <w:shd w:val="clear" w:color="auto" w:fill="auto"/>
          <w:lang w:val="ru-RU" w:eastAsia="ru-RU"/>
        </w:rPr>
        <mc:AlternateContent>
          <mc:Choice Requires="wpg">
            <w:drawing>
              <wp:anchor distT="0" distB="0" distL="114300" distR="114300" simplePos="0" relativeHeight="251952128" behindDoc="0" locked="0" layoutInCell="1" allowOverlap="1" wp14:anchorId="3D27D578" wp14:editId="3C353B61">
                <wp:simplePos x="0" y="0"/>
                <wp:positionH relativeFrom="column">
                  <wp:posOffset>0</wp:posOffset>
                </wp:positionH>
                <wp:positionV relativeFrom="paragraph">
                  <wp:posOffset>210878</wp:posOffset>
                </wp:positionV>
                <wp:extent cx="6297930" cy="1825625"/>
                <wp:effectExtent l="0" t="0" r="7620" b="3175"/>
                <wp:wrapNone/>
                <wp:docPr id="54" name="组合 25"/>
                <wp:cNvGraphicFramePr/>
                <a:graphic xmlns:a="http://schemas.openxmlformats.org/drawingml/2006/main">
                  <a:graphicData uri="http://schemas.microsoft.com/office/word/2010/wordprocessingGroup">
                    <wpg:wgp>
                      <wpg:cNvGrpSpPr/>
                      <wpg:grpSpPr>
                        <a:xfrm>
                          <a:off x="0" y="0"/>
                          <a:ext cx="6297930" cy="1825625"/>
                          <a:chOff x="0" y="0"/>
                          <a:chExt cx="6297931" cy="1825632"/>
                        </a:xfrm>
                      </wpg:grpSpPr>
                      <pic:pic xmlns:pic="http://schemas.openxmlformats.org/drawingml/2006/picture">
                        <pic:nvPicPr>
                          <pic:cNvPr id="55" name="图片 55"/>
                          <pic:cNvPicPr>
                            <a:picLocks noChangeAspect="1"/>
                          </pic:cNvPicPr>
                        </pic:nvPicPr>
                        <pic:blipFill>
                          <a:blip r:embed="rId229" cstate="print">
                            <a:extLst>
                              <a:ext uri="{28A0092B-C50C-407E-A947-70E740481C1C}">
                                <a14:useLocalDpi xmlns:a14="http://schemas.microsoft.com/office/drawing/2010/main" val="0"/>
                              </a:ext>
                            </a:extLst>
                          </a:blip>
                          <a:stretch>
                            <a:fillRect/>
                          </a:stretch>
                        </pic:blipFill>
                        <pic:spPr>
                          <a:xfrm>
                            <a:off x="0" y="0"/>
                            <a:ext cx="3115745" cy="1825632"/>
                          </a:xfrm>
                          <a:prstGeom prst="rect">
                            <a:avLst/>
                          </a:prstGeom>
                        </pic:spPr>
                      </pic:pic>
                      <pic:pic xmlns:pic="http://schemas.openxmlformats.org/drawingml/2006/picture">
                        <pic:nvPicPr>
                          <pic:cNvPr id="59" name="图片 59"/>
                          <pic:cNvPicPr>
                            <a:picLocks noChangeAspect="1"/>
                          </pic:cNvPicPr>
                        </pic:nvPicPr>
                        <pic:blipFill>
                          <a:blip r:embed="rId230" cstate="print">
                            <a:extLst>
                              <a:ext uri="{28A0092B-C50C-407E-A947-70E740481C1C}">
                                <a14:useLocalDpi xmlns:a14="http://schemas.microsoft.com/office/drawing/2010/main" val="0"/>
                              </a:ext>
                            </a:extLst>
                          </a:blip>
                          <a:stretch>
                            <a:fillRect/>
                          </a:stretch>
                        </pic:blipFill>
                        <pic:spPr>
                          <a:xfrm>
                            <a:off x="3244652" y="0"/>
                            <a:ext cx="3053279" cy="1825632"/>
                          </a:xfrm>
                          <a:prstGeom prst="rect">
                            <a:avLst/>
                          </a:prstGeom>
                        </pic:spPr>
                      </pic:pic>
                      <wps:wsp>
                        <wps:cNvPr id="30338" name="矩形 30338"/>
                        <wps:cNvSpPr/>
                        <wps:spPr>
                          <a:xfrm>
                            <a:off x="59148" y="478923"/>
                            <a:ext cx="452450" cy="153639"/>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30356" name="矩形 30356"/>
                        <wps:cNvSpPr/>
                        <wps:spPr>
                          <a:xfrm>
                            <a:off x="3274788" y="183390"/>
                            <a:ext cx="1258924" cy="720308"/>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0EF48026" id="组合 25" o:spid="_x0000_s1026" style="position:absolute;left:0;text-align:left;margin-left:0;margin-top:16.6pt;width:495.9pt;height:143.75pt;z-index:251952128" coordsize="62979,182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">
                <v:shape id="图片 55" o:spid="_x0000_s1027" type="#_x0000_t75" style="position:absolute;width:31157;height:182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TSPHLDAAAA2wAAAA8AAABkcnMvZG93bnJldi54bWxEj81qwzAQhO+BvoPYQm6xnEBMcKyEEtpQ&#10;yKW1k/vW2tqm1sqxVP+8fVUo9DjMzDdMdpxMKwbqXWNZwTqKQRCXVjdcKbgWL6sdCOeRNbaWScFM&#10;Do6Hh0WGqbYjv9OQ+0oECLsUFdTed6mUrqzJoItsRxy8T9sb9EH2ldQ9jgFuWrmJ40QabDgs1NjR&#10;qabyK/82Crpz8uzub7YYzG6cpb5fqlv+odTycXrag/A0+f/wX/tVK9hu4fdL+AHy8A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hNI8csMAAADbAAAADwAAAAAAAAAAAAAAAACf&#10;AgAAZHJzL2Rvd25yZXYueG1sUEsFBgAAAAAEAAQA9wAAAI8DAAAAAA==&#10;">
                  <v:imagedata r:id="rId231" o:title=""/>
                  <v:path arrowok="t"/>
                </v:shape>
                <v:shape id="图片 59" o:spid="_x0000_s1028" type="#_x0000_t75" style="position:absolute;left:32446;width:30533;height:182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hclgjFAAAA2wAAAA8AAABkcnMvZG93bnJldi54bWxEj0FrwkAUhO+C/2F5gjfdGLDY6BpCaUrb&#10;i5jqwdsj+0yC2bchu43pv+8WCh6HmfmG2aWjacVAvWssK1gtIxDEpdUNVwpOX/liA8J5ZI2tZVLw&#10;Qw7S/XSyw0TbOx9pKHwlAoRdggpq77tESlfWZNAtbUccvKvtDfog+0rqHu8BbloZR9GTNNhwWKix&#10;o5eaylvxbRQUxZAN+Tl6vRzjt4/POF4dtM+Vms/GbAvC0+gf4f/2u1awfoa/L+EHyP0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IXJYIxQAAANsAAAAPAAAAAAAAAAAAAAAA&#10;AJ8CAABkcnMvZG93bnJldi54bWxQSwUGAAAAAAQABAD3AAAAkQMAAAAA&#10;">
                  <v:imagedata r:id="rId232" o:title=""/>
                  <v:path arrowok="t"/>
                </v:shape>
                <v:rect id="矩形 30338" o:spid="_x0000_s1029" style="position:absolute;left:591;top:4789;width:4524;height:153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Cqt8UA&#10;AADeAAAADwAAAGRycy9kb3ducmV2LnhtbESPTWsCMRCG7wX/Qxiht5q1C7asRhGpUOihfkGvw2bc&#10;XdxMQhJ1++87B6HH4Z33mWcWq8H16kYxdZ4NTCcFKOLa244bA6fj9uUdVMrIFnvPZOCXEqyWo6cF&#10;VtbfeU+3Q26UQDhVaKDNOVRap7olh2niA7FkZx8dZhljo23Eu8Bdr1+LYqYddiwXWgy0aam+HK5O&#10;NEK/C/b6fTn9TIdt/LBfCZs3Y57Hw3oOKtOQ/5cf7U9roCzKUnzlHWGAXv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0EKq3xQAAAN4AAAAPAAAAAAAAAAAAAAAAAJgCAABkcnMv&#10;ZG93bnJldi54bWxQSwUGAAAAAAQABAD1AAAAigMAAAAA&#10;" filled="f" strokecolor="red" strokeweight="1pt"/>
                <v:rect id="矩形 30356" o:spid="_x0000_s1030" style="position:absolute;left:32747;top:1833;width:12590;height:720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x+/sUA&#10;AADeAAAADwAAAGRycy9kb3ducmV2LnhtbESPzYoCMRCE78K+Q+gFb5pRUZfRKIsoLHjwZwWvzaR3&#10;ZnDSCUnU2bc3guCxqK6vuubL1jTiRj7UlhUM+hkI4sLqmksFp99N7wtEiMgaG8uk4J8CLBcfnTnm&#10;2t75QLdjLEWCcMhRQRWjy6UMRUUGQ9864uT9WW8wJulLqT3eE9w0cphlE2mw5tRQoaNVRcXleDXp&#10;Ddfsnb7uLqfzoN34td4GLKdKdT/b7xmISG18H7/SP1rBKBuNJ/CckxggF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3HH7+xQAAAN4AAAAPAAAAAAAAAAAAAAAAAJgCAABkcnMv&#10;ZG93bnJldi54bWxQSwUGAAAAAAQABAD1AAAAigMAAAAA&#10;" filled="f" strokecolor="red" strokeweight="1pt"/>
              </v:group>
            </w:pict>
          </mc:Fallback>
        </mc:AlternateContent>
      </w:r>
      <w:r>
        <w:rPr>
          <w:shd w:val="clear" w:color="auto" w:fill="auto"/>
        </w:rPr>
        <w:t>Перейдіть на екран рецептів, натисніть кнопку "Додати рецепт", введіть назву рецепту у спливаючому діалоговому вікні.</w:t>
      </w:r>
    </w:p>
    <w:p w:rsidR="00812DA2" w:rsidRPr="007028C4" w:rsidRDefault="00812DA2" w:rsidP="00666ABB"/>
    <w:p w:rsidR="00812DA2" w:rsidRPr="004A3D14" w:rsidRDefault="00812DA2" w:rsidP="00666ABB"/>
    <w:p w:rsidR="00812DA2" w:rsidRPr="004A3D14" w:rsidRDefault="00812DA2" w:rsidP="00666ABB"/>
    <w:p w:rsidR="00812DA2" w:rsidRPr="004A3D14" w:rsidRDefault="00812DA2" w:rsidP="00666ABB"/>
    <w:p w:rsidR="00812DA2" w:rsidRPr="004A3D14" w:rsidRDefault="00812DA2" w:rsidP="00666ABB"/>
    <w:p w:rsidR="00812DA2" w:rsidRPr="004A3D14" w:rsidRDefault="00812DA2" w:rsidP="00666ABB"/>
    <w:p w:rsidR="00812DA2" w:rsidRPr="004A3D14" w:rsidRDefault="00812DA2" w:rsidP="00666ABB"/>
    <w:p w:rsidR="00812DA2" w:rsidRPr="002E598D" w:rsidRDefault="000B6C3E" w:rsidP="002E598D">
      <w:pPr>
        <w:spacing w:line="276" w:lineRule="auto"/>
        <w:rPr>
          <w:shd w:val="clear" w:color="auto" w:fill="auto"/>
        </w:rPr>
      </w:pPr>
      <w:r>
        <w:rPr>
          <w:shd w:val="clear" w:color="auto" w:fill="auto"/>
        </w:rPr>
        <w:t xml:space="preserve"> Натисніть "Додати кроки", введіть відповідні параметри у спливаючому діалоговому вікні.</w:t>
      </w:r>
    </w:p>
    <w:p w:rsidR="00812DA2" w:rsidRPr="007028C4" w:rsidRDefault="007028C4" w:rsidP="00666ABB">
      <w:r>
        <w:rPr>
          <w:noProof/>
          <w:shd w:val="clear" w:color="auto" w:fill="auto"/>
          <w:lang w:val="ru-RU" w:eastAsia="ru-RU"/>
        </w:rPr>
        <mc:AlternateContent>
          <mc:Choice Requires="wpg">
            <w:drawing>
              <wp:anchor distT="0" distB="0" distL="114300" distR="114300" simplePos="0" relativeHeight="251954176" behindDoc="0" locked="0" layoutInCell="1" allowOverlap="1" wp14:anchorId="6133C975" wp14:editId="1AC489D0">
                <wp:simplePos x="0" y="0"/>
                <wp:positionH relativeFrom="column">
                  <wp:posOffset>0</wp:posOffset>
                </wp:positionH>
                <wp:positionV relativeFrom="paragraph">
                  <wp:posOffset>-635</wp:posOffset>
                </wp:positionV>
                <wp:extent cx="6297295" cy="1825310"/>
                <wp:effectExtent l="0" t="0" r="8255" b="3810"/>
                <wp:wrapNone/>
                <wp:docPr id="30364" name="组合 34"/>
                <wp:cNvGraphicFramePr/>
                <a:graphic xmlns:a="http://schemas.openxmlformats.org/drawingml/2006/main">
                  <a:graphicData uri="http://schemas.microsoft.com/office/word/2010/wordprocessingGroup">
                    <wpg:wgp>
                      <wpg:cNvGrpSpPr/>
                      <wpg:grpSpPr>
                        <a:xfrm>
                          <a:off x="0" y="0"/>
                          <a:ext cx="6297295" cy="1825310"/>
                          <a:chOff x="0" y="0"/>
                          <a:chExt cx="6297295" cy="1825310"/>
                        </a:xfrm>
                      </wpg:grpSpPr>
                      <pic:pic xmlns:pic="http://schemas.openxmlformats.org/drawingml/2006/picture">
                        <pic:nvPicPr>
                          <pic:cNvPr id="30365" name="图片 30365"/>
                          <pic:cNvPicPr>
                            <a:picLocks noChangeAspect="1"/>
                          </pic:cNvPicPr>
                        </pic:nvPicPr>
                        <pic:blipFill>
                          <a:blip r:embed="rId233" cstate="print">
                            <a:extLst>
                              <a:ext uri="{28A0092B-C50C-407E-A947-70E740481C1C}">
                                <a14:useLocalDpi xmlns:a14="http://schemas.microsoft.com/office/drawing/2010/main" val="0"/>
                              </a:ext>
                            </a:extLst>
                          </a:blip>
                          <a:stretch>
                            <a:fillRect/>
                          </a:stretch>
                        </pic:blipFill>
                        <pic:spPr>
                          <a:xfrm>
                            <a:off x="0" y="1"/>
                            <a:ext cx="3115195" cy="1825309"/>
                          </a:xfrm>
                          <a:prstGeom prst="rect">
                            <a:avLst/>
                          </a:prstGeom>
                        </pic:spPr>
                      </pic:pic>
                      <pic:pic xmlns:pic="http://schemas.openxmlformats.org/drawingml/2006/picture">
                        <pic:nvPicPr>
                          <pic:cNvPr id="72" name="图片 72"/>
                          <pic:cNvPicPr>
                            <a:picLocks noChangeAspect="1"/>
                          </pic:cNvPicPr>
                        </pic:nvPicPr>
                        <pic:blipFill>
                          <a:blip r:embed="rId234" cstate="print">
                            <a:extLst>
                              <a:ext uri="{28A0092B-C50C-407E-A947-70E740481C1C}">
                                <a14:useLocalDpi xmlns:a14="http://schemas.microsoft.com/office/drawing/2010/main" val="0"/>
                              </a:ext>
                            </a:extLst>
                          </a:blip>
                          <a:stretch>
                            <a:fillRect/>
                          </a:stretch>
                        </pic:blipFill>
                        <pic:spPr>
                          <a:xfrm>
                            <a:off x="3244324" y="0"/>
                            <a:ext cx="3052971" cy="1825309"/>
                          </a:xfrm>
                          <a:prstGeom prst="rect">
                            <a:avLst/>
                          </a:prstGeom>
                        </pic:spPr>
                      </pic:pic>
                      <wps:wsp>
                        <wps:cNvPr id="83" name="矩形 83"/>
                        <wps:cNvSpPr/>
                        <wps:spPr>
                          <a:xfrm>
                            <a:off x="1332771" y="184264"/>
                            <a:ext cx="1244378" cy="1235763"/>
                          </a:xfrm>
                          <a:prstGeom prst="rect">
                            <a:avLst/>
                          </a:prstGeom>
                          <a:noFill/>
                          <a:ln w="95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85" name="矩形 85"/>
                        <wps:cNvSpPr/>
                        <wps:spPr>
                          <a:xfrm>
                            <a:off x="3267641" y="1661327"/>
                            <a:ext cx="945549" cy="144931"/>
                          </a:xfrm>
                          <a:prstGeom prst="rect">
                            <a:avLst/>
                          </a:prstGeom>
                          <a:noFill/>
                          <a:ln w="95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35D8BE16" id="组合 34" o:spid="_x0000_s1026" style="position:absolute;left:0;text-align:left;margin-left:0;margin-top:-.05pt;width:495.85pt;height:143.75pt;z-index:251954176" coordsize="62972,182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">
                <v:shape id="图片 30365" o:spid="_x0000_s1027" type="#_x0000_t75" style="position:absolute;width:31151;height:182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b2c0jIAAAA3gAAAA8AAABkcnMvZG93bnJldi54bWxEj0FrwkAUhO+C/2F5Qm+6aYO2ja4iRWkR&#10;i2kq6PGRfU2C2bchu9X477sFweMwM98ws0VnanGm1lWWFTyOIhDEudUVFwr23+vhCwjnkTXWlknB&#10;lRws5v3eDBNtL/xF58wXIkDYJaig9L5JpHR5SQbdyDbEwfuxrUEfZFtI3eIlwE0tn6JoIg1WHBZK&#10;bOitpPyU/RoFz+PjKq3jdJ1+vjdbudr5w3XzqtTDoFtOQXjq/D18a39oBXEUT8bwfydcATn/Aw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W9nNIyAAAAN4AAAAPAAAAAAAAAAAA&#10;AAAAAJ8CAABkcnMvZG93bnJldi54bWxQSwUGAAAAAAQABAD3AAAAlAMAAAAA&#10;">
                  <v:imagedata r:id="rId235" o:title=""/>
                  <v:path arrowok="t"/>
                </v:shape>
                <v:shape id="图片 72" o:spid="_x0000_s1028" type="#_x0000_t75" style="position:absolute;left:32443;width:30529;height:182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H/YqXFAAAA2wAAAA8AAABkcnMvZG93bnJldi54bWxEj9FqwkAURN8L/sNyBV9EN9rSSuoqrTQg&#10;ipSqH3DJXrNps3fT7Gri37sFoY/DzJxh5svOVuJCjS8dK5iMExDEudMlFwqOh2w0A+EDssbKMSm4&#10;koflovcwx1S7lr/osg+FiBD2KSowIdSplD43ZNGPXU0cvZNrLIYom0LqBtsIt5WcJsmztFhyXDBY&#10;08pQ/rM/WwX8+z3bPWXnzbF9/Niad/k5yYYnpQb97u0VRKAu/Ifv7bVW8DKFvy/xB8jFD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R/2KlxQAAANsAAAAPAAAAAAAAAAAAAAAA&#10;AJ8CAABkcnMvZG93bnJldi54bWxQSwUGAAAAAAQABAD3AAAAkQMAAAAA&#10;">
                  <v:imagedata r:id="rId236" o:title=""/>
                  <v:path arrowok="t"/>
                </v:shape>
                <v:rect id="矩形 83" o:spid="_x0000_s1029" style="position:absolute;left:13327;top:1842;width:12444;height:123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4LLPMEA&#10;AADbAAAADwAAAGRycy9kb3ducmV2LnhtbESP3YrCMBSE7wXfIRzBO02tsEg1iviD4tXq7gMcmmNb&#10;bU5CE7X69GZhwcthZr5hZovW1OJOja8sKxgNExDEudUVFwp+f7aDCQgfkDXWlknBkzws5t3ODDNt&#10;H3yk+ykUIkLYZ6igDMFlUvq8JIN+aB1x9M62MRiibAqpG3xEuKllmiRf0mDFcaFER6uS8uvpZhQc&#10;dhu3fW0Ol7DOHadOLs+cfivV77XLKYhAbfiE/9t7rWAyhr8v8QfI+R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CyzzBAAAA2wAAAA8AAAAAAAAAAAAAAAAAmAIAAGRycy9kb3du&#10;cmV2LnhtbFBLBQYAAAAABAAEAPUAAACGAwAAAAA=&#10;" filled="f" strokecolor="red"/>
                <v:rect id="矩形 85" o:spid="_x0000_s1030" style="position:absolute;left:32676;top:16613;width:9455;height:144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yf208EA&#10;AADbAAAADwAAAGRycy9kb3ducmV2LnhtbESP3YrCMBSE7wXfIRzBO00tuEg1iviD4tXq7gMcmmNb&#10;bU5CE7X69GZhwcthZr5hZovW1OJOja8sKxgNExDEudUVFwp+f7aDCQgfkDXWlknBkzws5t3ODDNt&#10;H3yk+ykUIkLYZ6igDMFlUvq8JIN+aB1x9M62MRiibAqpG3xEuKllmiRf0mDFcaFER6uS8uvpZhQc&#10;dhu3fW0Ol7DOHadOLs+cfivV77XLKYhAbfiE/9t7rWAyhr8v8QfI+R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8n9tPBAAAA2wAAAA8AAAAAAAAAAAAAAAAAmAIAAGRycy9kb3du&#10;cmV2LnhtbFBLBQYAAAAABAAEAPUAAACGAwAAAAA=&#10;" filled="f" strokecolor="red"/>
              </v:group>
            </w:pict>
          </mc:Fallback>
        </mc:AlternateContent>
      </w:r>
    </w:p>
    <w:p w:rsidR="00812DA2" w:rsidRPr="004A3D14" w:rsidRDefault="00812DA2" w:rsidP="00666ABB"/>
    <w:p w:rsidR="00812DA2" w:rsidRPr="004A3D14" w:rsidRDefault="00812DA2" w:rsidP="00666ABB"/>
    <w:p w:rsidR="00812DA2" w:rsidRPr="004A3D14" w:rsidRDefault="00812DA2" w:rsidP="00666ABB"/>
    <w:p w:rsidR="00812DA2" w:rsidRPr="004A3D14" w:rsidRDefault="00812DA2" w:rsidP="00666ABB"/>
    <w:p w:rsidR="00812DA2" w:rsidRPr="004A3D14" w:rsidRDefault="00812DA2" w:rsidP="00666ABB"/>
    <w:p w:rsidR="00812DA2" w:rsidRPr="004A3D14" w:rsidRDefault="00812DA2" w:rsidP="00666ABB"/>
    <w:p w:rsidR="00812DA2" w:rsidRPr="004A3D14" w:rsidRDefault="00812DA2" w:rsidP="00666ABB"/>
    <w:p w:rsidR="00CB2646" w:rsidRPr="002E598D" w:rsidRDefault="000B6C3E" w:rsidP="002E598D">
      <w:pPr>
        <w:spacing w:line="276" w:lineRule="auto"/>
        <w:rPr>
          <w:shd w:val="clear" w:color="auto" w:fill="auto"/>
        </w:rPr>
      </w:pPr>
      <w:bookmarkStart w:id="175" w:name="_Toc159251920"/>
      <w:r>
        <w:rPr>
          <w:shd w:val="clear" w:color="auto" w:fill="auto"/>
        </w:rPr>
        <w:t>Продовжуйте натискати "Додати кроки"; вводьте відповідні параметри у спливаючому вікні; для підтвердження завершення складання рецептури натисніть на кнопку "Зберегти"; виберіть новий рецепт у вікні рецептів, після цього натисніть "тест"; після приготування напою спробуйте його; якщо він нормальний, завершіть налаштування, якщо ні, продовжуйте змінювати співвідношення і тестувати, поки не отримаєте задовільний смак кави.</w:t>
      </w:r>
    </w:p>
    <w:bookmarkStart w:id="176" w:name="_Toc172630074"/>
    <w:p w:rsidR="00812DA2" w:rsidRPr="004A3D14" w:rsidRDefault="002C0C1A" w:rsidP="00666ABB">
      <w:pPr>
        <w:pStyle w:val="3"/>
      </w:pPr>
      <w:r>
        <w:rPr>
          <w:noProof/>
          <w:lang w:val="ru-RU" w:eastAsia="ru-RU"/>
        </w:rPr>
        <mc:AlternateContent>
          <mc:Choice Requires="wpg">
            <w:drawing>
              <wp:anchor distT="0" distB="0" distL="114300" distR="114300" simplePos="0" relativeHeight="251956224" behindDoc="0" locked="0" layoutInCell="1" allowOverlap="1" wp14:anchorId="00E7B128" wp14:editId="5383EEAC">
                <wp:simplePos x="0" y="0"/>
                <wp:positionH relativeFrom="column">
                  <wp:posOffset>635</wp:posOffset>
                </wp:positionH>
                <wp:positionV relativeFrom="paragraph">
                  <wp:posOffset>220980</wp:posOffset>
                </wp:positionV>
                <wp:extent cx="6293484" cy="1826895"/>
                <wp:effectExtent l="0" t="0" r="0" b="1905"/>
                <wp:wrapNone/>
                <wp:docPr id="87" name="组合 45"/>
                <wp:cNvGraphicFramePr/>
                <a:graphic xmlns:a="http://schemas.openxmlformats.org/drawingml/2006/main">
                  <a:graphicData uri="http://schemas.microsoft.com/office/word/2010/wordprocessingGroup">
                    <wpg:wgp>
                      <wpg:cNvGrpSpPr/>
                      <wpg:grpSpPr>
                        <a:xfrm>
                          <a:off x="0" y="0"/>
                          <a:ext cx="6293484" cy="1826895"/>
                          <a:chOff x="0" y="0"/>
                          <a:chExt cx="6293642" cy="1827212"/>
                        </a:xfrm>
                      </wpg:grpSpPr>
                      <pic:pic xmlns:pic="http://schemas.openxmlformats.org/drawingml/2006/picture">
                        <pic:nvPicPr>
                          <pic:cNvPr id="89" name="图片 89"/>
                          <pic:cNvPicPr>
                            <a:picLocks noChangeAspect="1"/>
                          </pic:cNvPicPr>
                        </pic:nvPicPr>
                        <pic:blipFill>
                          <a:blip r:embed="rId237" cstate="print">
                            <a:extLst>
                              <a:ext uri="{28A0092B-C50C-407E-A947-70E740481C1C}">
                                <a14:useLocalDpi xmlns:a14="http://schemas.microsoft.com/office/drawing/2010/main" val="0"/>
                              </a:ext>
                            </a:extLst>
                          </a:blip>
                          <a:stretch>
                            <a:fillRect/>
                          </a:stretch>
                        </pic:blipFill>
                        <pic:spPr>
                          <a:xfrm>
                            <a:off x="3240998" y="0"/>
                            <a:ext cx="3052644" cy="1827212"/>
                          </a:xfrm>
                          <a:prstGeom prst="rect">
                            <a:avLst/>
                          </a:prstGeom>
                        </pic:spPr>
                      </pic:pic>
                      <pic:pic xmlns:pic="http://schemas.openxmlformats.org/drawingml/2006/picture">
                        <pic:nvPicPr>
                          <pic:cNvPr id="101" name="图片 101"/>
                          <pic:cNvPicPr>
                            <a:picLocks noChangeAspect="1"/>
                          </pic:cNvPicPr>
                        </pic:nvPicPr>
                        <pic:blipFill>
                          <a:blip r:embed="rId238" cstate="print">
                            <a:extLst>
                              <a:ext uri="{28A0092B-C50C-407E-A947-70E740481C1C}">
                                <a14:useLocalDpi xmlns:a14="http://schemas.microsoft.com/office/drawing/2010/main" val="0"/>
                              </a:ext>
                            </a:extLst>
                          </a:blip>
                          <a:stretch>
                            <a:fillRect/>
                          </a:stretch>
                        </pic:blipFill>
                        <pic:spPr>
                          <a:xfrm>
                            <a:off x="0" y="0"/>
                            <a:ext cx="3118442" cy="1827212"/>
                          </a:xfrm>
                          <a:prstGeom prst="rect">
                            <a:avLst/>
                          </a:prstGeom>
                        </pic:spPr>
                      </pic:pic>
                      <wps:wsp>
                        <wps:cNvPr id="109" name="矩形 109"/>
                        <wps:cNvSpPr/>
                        <wps:spPr>
                          <a:xfrm>
                            <a:off x="1650757" y="265910"/>
                            <a:ext cx="552450" cy="647696"/>
                          </a:xfrm>
                          <a:prstGeom prst="rect">
                            <a:avLst/>
                          </a:prstGeom>
                          <a:noFill/>
                          <a:ln w="95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12" name="矩形 112"/>
                        <wps:cNvSpPr/>
                        <wps:spPr>
                          <a:xfrm>
                            <a:off x="3278607" y="1634490"/>
                            <a:ext cx="383512" cy="130809"/>
                          </a:xfrm>
                          <a:prstGeom prst="rect">
                            <a:avLst/>
                          </a:prstGeom>
                          <a:noFill/>
                          <a:ln w="95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3AD721C6" id="组合 45" o:spid="_x0000_s1026" style="position:absolute;left:0;text-align:left;margin-left:.05pt;margin-top:17.4pt;width:495.55pt;height:143.85pt;z-index:251956224;mso-width-relative:margin" coordsize="62936,182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">
                <v:shape id="图片 89" o:spid="_x0000_s1027" type="#_x0000_t75" style="position:absolute;left:32409;width:30527;height:182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hYRXDEAAAA2wAAAA8AAABkcnMvZG93bnJldi54bWxEj09rAjEUxO8Fv0N4Qm8167aUdTWKioX2&#10;0IN/wOtj89xd3LzEJOr22zeFgsdhZn7DzBa96cSNfGgtKxiPMhDEldUt1woO+4+XAkSIyBo7y6Tg&#10;hwIs5oOnGZba3nlLt12sRYJwKFFBE6MrpQxVQwbDyDri5J2sNxiT9LXUHu8JbjqZZ9m7NNhyWmjQ&#10;0bqh6ry7GgXuy3+bfNMXl2Very6nN3bH8KrU87BfTkFE6uMj/N/+1AqKCfx9ST9Azn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hYRXDEAAAA2wAAAA8AAAAAAAAAAAAAAAAA&#10;nwIAAGRycy9kb3ducmV2LnhtbFBLBQYAAAAABAAEAPcAAACQAwAAAAA=&#10;">
                  <v:imagedata r:id="rId239" o:title=""/>
                  <v:path arrowok="t"/>
                </v:shape>
                <v:shape id="图片 101" o:spid="_x0000_s1028" type="#_x0000_t75" style="position:absolute;width:31184;height:182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wNtKXDAAAA3AAAAA8AAABkcnMvZG93bnJldi54bWxETz1vwjAQ3ZH6H6yrxEYc2lJQikEVKhJL&#10;B9Iu3Y74iFPicxSbJOXX40pIbPf0Pm+5HmwtOmp95VjBNElBEBdOV1wq+P7aThYgfEDWWDsmBX/k&#10;Yb16GC0x067nPXV5KEUMYZ+hAhNCk0npC0MWfeIa4sgdXWsxRNiWUrfYx3Bby6c0fZUWK44NBhva&#10;GCpO+dkq6A2eXobfy8Hs8495/7mbdfT8o9T4cXh/AxFoCHfxzb3TcX46hf9n4gVydQ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3A20pcMAAADcAAAADwAAAAAAAAAAAAAAAACf&#10;AgAAZHJzL2Rvd25yZXYueG1sUEsFBgAAAAAEAAQA9wAAAI8DAAAAAA==&#10;">
                  <v:imagedata r:id="rId240" o:title=""/>
                  <v:path arrowok="t"/>
                </v:shape>
                <v:rect id="矩形 109" o:spid="_x0000_s1029" style="position:absolute;left:16507;top:2659;width:5525;height:64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4Y/0cAA&#10;AADcAAAADwAAAGRycy9kb3ducmV2LnhtbERPzYrCMBC+L/gOYQRva2oP4lajiD+4eHLVBxiasa02&#10;k9BErfv0RhC8zcf3O5NZa2pxo8ZXlhUM+gkI4tzqigsFx8P6ewTCB2SNtWVS8CAPs2nna4KZtnf+&#10;o9s+FCKGsM9QQRmCy6T0eUkGfd864sidbGMwRNgUUjd4j+GmlmmSDKXBimNDiY4WJeWX/dUo2G5W&#10;bv2/2p7DMnecOjk/cbpTqtdt52MQgdrwEb/dvzrOT37g9Uy8QE6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54Y/0cAAAADcAAAADwAAAAAAAAAAAAAAAACYAgAAZHJzL2Rvd25y&#10;ZXYueG1sUEsFBgAAAAAEAAQA9QAAAIUDAAAAAA==&#10;" filled="f" strokecolor="red"/>
                <v:rect id="矩形 112" o:spid="_x0000_s1030" style="position:absolute;left:32786;top:16344;width:3835;height:130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Ps7fb8A&#10;AADcAAAADwAAAGRycy9kb3ducmV2LnhtbERPy6rCMBDdC/5DGMGdpnYhl2oU8YHi6vr4gKEZ22oz&#10;CU3U6tebCxfczeE8ZzpvTS0e1PjKsoLRMAFBnFtdcaHgfNoMfkD4gKyxtkwKXuRhPut2pphp++QD&#10;PY6hEDGEfYYKyhBcJqXPSzLoh9YRR+5iG4MhwqaQusFnDDe1TJNkLA1WHBtKdLQsKb8d70bBfrt2&#10;m/d6fw2r3HHq5OLC6a9S/V67mIAI1Iav+N+903H+KIW/Z+IFcvY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s+zt9vwAAANwAAAAPAAAAAAAAAAAAAAAAAJgCAABkcnMvZG93bnJl&#10;di54bWxQSwUGAAAAAAQABAD1AAAAhAMAAAAA&#10;" filled="f" strokecolor="red"/>
              </v:group>
            </w:pict>
          </mc:Fallback>
        </mc:AlternateContent>
      </w:r>
      <w:r>
        <w:rPr>
          <w:rFonts w:ascii="Segoe UI" w:hAnsi="Segoe UI"/>
          <w:szCs w:val="21"/>
        </w:rPr>
        <w:t>.</w:t>
      </w:r>
      <w:bookmarkEnd w:id="175"/>
      <w:r>
        <w:t>Новий напій</w:t>
      </w:r>
      <w:bookmarkEnd w:id="176"/>
    </w:p>
    <w:p w:rsidR="00812DA2" w:rsidRPr="004A3D14" w:rsidRDefault="00812DA2" w:rsidP="00666ABB"/>
    <w:p w:rsidR="00812DA2" w:rsidRPr="004A3D14" w:rsidRDefault="00812DA2" w:rsidP="00666ABB"/>
    <w:p w:rsidR="00812DA2" w:rsidRPr="004A3D14" w:rsidRDefault="00812DA2" w:rsidP="00666ABB"/>
    <w:p w:rsidR="00812DA2" w:rsidRPr="004A3D14" w:rsidRDefault="00812DA2" w:rsidP="00666ABB"/>
    <w:p w:rsidR="00812DA2" w:rsidRPr="004A3D14" w:rsidRDefault="00812DA2" w:rsidP="00666ABB"/>
    <w:p w:rsidR="00CB2646" w:rsidRPr="004A3D14" w:rsidRDefault="00CB2646" w:rsidP="00666ABB"/>
    <w:p w:rsidR="00812DA2" w:rsidRPr="004A3D14" w:rsidRDefault="00812DA2" w:rsidP="00666ABB"/>
    <w:p w:rsidR="00812DA2" w:rsidRPr="004A3D14" w:rsidRDefault="00812DA2" w:rsidP="00666ABB"/>
    <w:p w:rsidR="002E598D" w:rsidRPr="002E598D" w:rsidRDefault="002E598D" w:rsidP="002E598D">
      <w:pPr>
        <w:spacing w:line="276" w:lineRule="auto"/>
        <w:rPr>
          <w:shd w:val="clear" w:color="auto" w:fill="auto"/>
        </w:rPr>
      </w:pPr>
      <w:r>
        <w:rPr>
          <w:noProof/>
          <w:shd w:val="clear" w:color="auto" w:fill="auto"/>
          <w:lang w:val="ru-RU" w:eastAsia="ru-RU"/>
        </w:rPr>
        <mc:AlternateContent>
          <mc:Choice Requires="wpg">
            <w:drawing>
              <wp:anchor distT="0" distB="0" distL="114300" distR="114300" simplePos="0" relativeHeight="251958272" behindDoc="0" locked="0" layoutInCell="1" allowOverlap="1" wp14:anchorId="07681D99" wp14:editId="40441EBE">
                <wp:simplePos x="0" y="0"/>
                <wp:positionH relativeFrom="column">
                  <wp:posOffset>635</wp:posOffset>
                </wp:positionH>
                <wp:positionV relativeFrom="paragraph">
                  <wp:posOffset>245110</wp:posOffset>
                </wp:positionV>
                <wp:extent cx="6297930" cy="1827530"/>
                <wp:effectExtent l="0" t="0" r="7620" b="1270"/>
                <wp:wrapNone/>
                <wp:docPr id="117" name="组合 51"/>
                <wp:cNvGraphicFramePr/>
                <a:graphic xmlns:a="http://schemas.openxmlformats.org/drawingml/2006/main">
                  <a:graphicData uri="http://schemas.microsoft.com/office/word/2010/wordprocessingGroup">
                    <wpg:wgp>
                      <wpg:cNvGrpSpPr/>
                      <wpg:grpSpPr>
                        <a:xfrm>
                          <a:off x="0" y="0"/>
                          <a:ext cx="6297930" cy="1827530"/>
                          <a:chOff x="0" y="0"/>
                          <a:chExt cx="6297930" cy="1827530"/>
                        </a:xfrm>
                      </wpg:grpSpPr>
                      <pic:pic xmlns:pic="http://schemas.openxmlformats.org/drawingml/2006/picture">
                        <pic:nvPicPr>
                          <pic:cNvPr id="126" name="图片 126"/>
                          <pic:cNvPicPr>
                            <a:picLocks noChangeAspect="1"/>
                          </pic:cNvPicPr>
                        </pic:nvPicPr>
                        <pic:blipFill rotWithShape="1">
                          <a:blip r:embed="rId241" cstate="print">
                            <a:extLst>
                              <a:ext uri="{28A0092B-C50C-407E-A947-70E740481C1C}">
                                <a14:useLocalDpi xmlns:a14="http://schemas.microsoft.com/office/drawing/2010/main" val="0"/>
                              </a:ext>
                            </a:extLst>
                          </a:blip>
                          <a:srcRect r="2809"/>
                          <a:stretch/>
                        </pic:blipFill>
                        <pic:spPr>
                          <a:xfrm>
                            <a:off x="3237031" y="0"/>
                            <a:ext cx="3060899" cy="1827530"/>
                          </a:xfrm>
                          <a:prstGeom prst="rect">
                            <a:avLst/>
                          </a:prstGeom>
                        </pic:spPr>
                      </pic:pic>
                      <pic:pic xmlns:pic="http://schemas.openxmlformats.org/drawingml/2006/picture">
                        <pic:nvPicPr>
                          <pic:cNvPr id="30369" name="图片 30369"/>
                          <pic:cNvPicPr>
                            <a:picLocks noChangeAspect="1"/>
                          </pic:cNvPicPr>
                        </pic:nvPicPr>
                        <pic:blipFill>
                          <a:blip r:embed="rId242" cstate="print">
                            <a:extLst>
                              <a:ext uri="{28A0092B-C50C-407E-A947-70E740481C1C}">
                                <a14:useLocalDpi xmlns:a14="http://schemas.microsoft.com/office/drawing/2010/main" val="0"/>
                              </a:ext>
                            </a:extLst>
                          </a:blip>
                          <a:stretch>
                            <a:fillRect/>
                          </a:stretch>
                        </pic:blipFill>
                        <pic:spPr>
                          <a:xfrm>
                            <a:off x="0" y="0"/>
                            <a:ext cx="3115745" cy="1827530"/>
                          </a:xfrm>
                          <a:prstGeom prst="rect">
                            <a:avLst/>
                          </a:prstGeom>
                        </pic:spPr>
                      </pic:pic>
                    </wpg:wgp>
                  </a:graphicData>
                </a:graphic>
              </wp:anchor>
            </w:drawing>
          </mc:Choice>
          <mc:Fallback>
            <w:pict>
              <v:group w14:anchorId="16A148FF" id="组合 51" o:spid="_x0000_s1026" style="position:absolute;left:0;text-align:left;margin-left:.05pt;margin-top:19.3pt;width:495.9pt;height:143.9pt;z-index:251958272" coordsize="62979,182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">
                <v:shape id="图片 126" o:spid="_x0000_s1027" type="#_x0000_t75" style="position:absolute;left:32370;width:30609;height:182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1sXXLEAAAA3AAAAA8AAABkcnMvZG93bnJldi54bWxET01rwkAQvRf8D8sUepG6MVBpo6uEYFMP&#10;RWj04HHMjklodjZmt5r+e7cg9DaP9zmL1WBacaHeNZYVTCcRCOLS6oYrBfvd+/MrCOeRNbaWScEv&#10;OVgtRw8LTLS98hddCl+JEMIuQQW1910ipStrMugmtiMO3Mn2Bn2AfSV1j9cQbloZR9FMGmw4NNTY&#10;UVZT+V38GAW7s3TZ8YU/Dx855+vxW3NMt4VST49DOgfhafD/4rt7o8P8eAZ/z4QL5PIG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1sXXLEAAAA3AAAAA8AAAAAAAAAAAAAAAAA&#10;nwIAAGRycy9kb3ducmV2LnhtbFBLBQYAAAAABAAEAPcAAACQAwAAAAA=&#10;">
                  <v:imagedata r:id="rId243" o:title="" cropright="1841f"/>
                  <v:path arrowok="t"/>
                </v:shape>
                <v:shape id="图片 30369" o:spid="_x0000_s1028" type="#_x0000_t75" style="position:absolute;width:31157;height:182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4xMYjGAAAA3gAAAA8AAABkcnMvZG93bnJldi54bWxEj1FrwkAQhN8L/odjhb7Vi7UEjZ4iBaFQ&#10;aKiKz0tuTaK5vXB3xthf7wkFH4fZ+WZnsepNIzpyvrasYDxKQBAXVtdcKtjvNm9TED4ga2wsk4Ib&#10;eVgtBy8LzLS98i9121CKCGGfoYIqhDaT0hcVGfQj2xJH72idwRClK6V2eI1w08j3JEmlwZpjQ4Ut&#10;fVZUnLcXE9/YfO/1R3rK2y539vDnfvJbf1Hqddiv5yAC9eF5/J/+0gomySSdwWNOZIBc3g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jExiMYAAADeAAAADwAAAAAAAAAAAAAA&#10;AACfAgAAZHJzL2Rvd25yZXYueG1sUEsFBgAAAAAEAAQA9wAAAJIDAAAAAA==&#10;">
                  <v:imagedata r:id="rId244" o:title=""/>
                  <v:path arrowok="t"/>
                </v:shape>
              </v:group>
            </w:pict>
          </mc:Fallback>
        </mc:AlternateContent>
      </w:r>
      <w:r>
        <w:rPr>
          <w:shd w:val="clear" w:color="auto" w:fill="auto"/>
        </w:rPr>
        <w:t>Натисніть на кнопку "Управління напоями" і натисніть "Додати напій" у спливаючому вікні.</w:t>
      </w:r>
    </w:p>
    <w:p w:rsidR="00812DA2" w:rsidRPr="004A3D14" w:rsidRDefault="00812DA2" w:rsidP="00666ABB">
      <w:pPr>
        <w:rPr>
          <w:rFonts w:asciiTheme="minorEastAsia" w:eastAsiaTheme="minorEastAsia" w:hAnsiTheme="minorEastAsia"/>
          <w:color w:val="FF0000"/>
          <w:szCs w:val="21"/>
        </w:rPr>
      </w:pPr>
    </w:p>
    <w:p w:rsidR="00812DA2" w:rsidRPr="004A3D14" w:rsidRDefault="00812DA2" w:rsidP="00666ABB"/>
    <w:p w:rsidR="00812DA2" w:rsidRPr="002E598D" w:rsidRDefault="00812DA2" w:rsidP="002E598D">
      <w:pPr>
        <w:spacing w:line="276" w:lineRule="auto"/>
      </w:pPr>
    </w:p>
    <w:p w:rsidR="00CB2646" w:rsidRPr="004A3D14" w:rsidRDefault="00CB2646" w:rsidP="00666ABB"/>
    <w:p w:rsidR="004A3D14" w:rsidRPr="004A3D14" w:rsidRDefault="004A3D14" w:rsidP="00666ABB"/>
    <w:p w:rsidR="00812DA2" w:rsidRDefault="00812DA2" w:rsidP="00666ABB"/>
    <w:p w:rsidR="004A3D14" w:rsidRPr="004A3D14" w:rsidRDefault="004A3D14" w:rsidP="00666ABB"/>
    <w:p w:rsidR="00812DA2" w:rsidRPr="004A3D14" w:rsidRDefault="00812DA2" w:rsidP="00666ABB"/>
    <w:p w:rsidR="00812DA2" w:rsidRPr="002E598D" w:rsidRDefault="00CB2646" w:rsidP="00666ABB">
      <w:pPr>
        <w:rPr>
          <w:shd w:val="clear" w:color="auto" w:fill="auto"/>
        </w:rPr>
      </w:pPr>
      <w:r>
        <w:rPr>
          <w:shd w:val="clear" w:color="auto" w:fill="auto"/>
        </w:rPr>
        <w:t>Введіть ідентифікатор напою і назву напою у спливаючому вікні (ідентифікатор напою і назву можна отримати через меню управління мережею - Позначення - пошук, коли використовується одна машина, дані продажів не рахуються, ідентифікатор і назва напою можуть налаштовуватися в індивідуальному порядку).</w:t>
      </w:r>
    </w:p>
    <w:p w:rsidR="00812DA2" w:rsidRPr="004A3D14" w:rsidRDefault="002C0C1A" w:rsidP="00666ABB">
      <w:r>
        <w:rPr>
          <w:noProof/>
          <w:shd w:val="clear" w:color="auto" w:fill="auto"/>
          <w:lang w:val="ru-RU" w:eastAsia="ru-RU"/>
        </w:rPr>
        <mc:AlternateContent>
          <mc:Choice Requires="wpg">
            <w:drawing>
              <wp:anchor distT="0" distB="0" distL="114300" distR="114300" simplePos="0" relativeHeight="251960320" behindDoc="0" locked="0" layoutInCell="1" allowOverlap="1" wp14:anchorId="105C46A7" wp14:editId="3F0F3029">
                <wp:simplePos x="0" y="0"/>
                <wp:positionH relativeFrom="column">
                  <wp:posOffset>635</wp:posOffset>
                </wp:positionH>
                <wp:positionV relativeFrom="paragraph">
                  <wp:posOffset>49530</wp:posOffset>
                </wp:positionV>
                <wp:extent cx="6290311" cy="1951355"/>
                <wp:effectExtent l="0" t="0" r="0" b="0"/>
                <wp:wrapNone/>
                <wp:docPr id="30387" name="组合 59"/>
                <wp:cNvGraphicFramePr/>
                <a:graphic xmlns:a="http://schemas.openxmlformats.org/drawingml/2006/main">
                  <a:graphicData uri="http://schemas.microsoft.com/office/word/2010/wordprocessingGroup">
                    <wpg:wgp>
                      <wpg:cNvGrpSpPr/>
                      <wpg:grpSpPr>
                        <a:xfrm>
                          <a:off x="0" y="0"/>
                          <a:ext cx="6290311" cy="1951355"/>
                          <a:chOff x="0" y="0"/>
                          <a:chExt cx="6290311" cy="1825632"/>
                        </a:xfrm>
                      </wpg:grpSpPr>
                      <pic:pic xmlns:pic="http://schemas.openxmlformats.org/drawingml/2006/picture">
                        <pic:nvPicPr>
                          <pic:cNvPr id="30388" name="图片 30388"/>
                          <pic:cNvPicPr>
                            <a:picLocks noChangeAspect="1"/>
                          </pic:cNvPicPr>
                        </pic:nvPicPr>
                        <pic:blipFill>
                          <a:blip r:embed="rId245" cstate="print">
                            <a:extLst>
                              <a:ext uri="{28A0092B-C50C-407E-A947-70E740481C1C}">
                                <a14:useLocalDpi xmlns:a14="http://schemas.microsoft.com/office/drawing/2010/main" val="0"/>
                              </a:ext>
                            </a:extLst>
                          </a:blip>
                          <a:stretch>
                            <a:fillRect/>
                          </a:stretch>
                        </pic:blipFill>
                        <pic:spPr>
                          <a:xfrm>
                            <a:off x="0" y="0"/>
                            <a:ext cx="3115745" cy="1825632"/>
                          </a:xfrm>
                          <a:prstGeom prst="rect">
                            <a:avLst/>
                          </a:prstGeom>
                        </pic:spPr>
                      </pic:pic>
                      <pic:pic xmlns:pic="http://schemas.openxmlformats.org/drawingml/2006/picture">
                        <pic:nvPicPr>
                          <pic:cNvPr id="30389" name="图片 30389"/>
                          <pic:cNvPicPr>
                            <a:picLocks noChangeAspect="1"/>
                          </pic:cNvPicPr>
                        </pic:nvPicPr>
                        <pic:blipFill>
                          <a:blip r:embed="rId246" cstate="print">
                            <a:extLst>
                              <a:ext uri="{28A0092B-C50C-407E-A947-70E740481C1C}">
                                <a14:useLocalDpi xmlns:a14="http://schemas.microsoft.com/office/drawing/2010/main" val="0"/>
                              </a:ext>
                            </a:extLst>
                          </a:blip>
                          <a:stretch>
                            <a:fillRect/>
                          </a:stretch>
                        </pic:blipFill>
                        <pic:spPr>
                          <a:xfrm>
                            <a:off x="3237032" y="12700"/>
                            <a:ext cx="3053279" cy="1812932"/>
                          </a:xfrm>
                          <a:prstGeom prst="rect">
                            <a:avLst/>
                          </a:prstGeom>
                        </pic:spPr>
                      </pic:pic>
                      <wps:wsp>
                        <wps:cNvPr id="180" name="矩形 180"/>
                        <wps:cNvSpPr/>
                        <wps:spPr>
                          <a:xfrm>
                            <a:off x="4529458" y="1410240"/>
                            <a:ext cx="476250" cy="145870"/>
                          </a:xfrm>
                          <a:prstGeom prst="rect">
                            <a:avLst/>
                          </a:prstGeom>
                          <a:noFill/>
                          <a:ln w="95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D884F61" id="组合 59" o:spid="_x0000_s1026" style="position:absolute;left:0;text-align:left;margin-left:.05pt;margin-top:3.9pt;width:495.3pt;height:153.65pt;z-index:251960320;mso-width-relative:margin;mso-height-relative:margin" coordsize="62903,182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">
                <v:shape id="图片 30388" o:spid="_x0000_s1027" type="#_x0000_t75" style="position:absolute;width:31157;height:182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byYEHBAAAA3gAAAA8AAABkcnMvZG93bnJldi54bWxET02LwjAQvQv+hzAL3jR1RdGuUWRB0JNY&#10;xfPYzDZlm0lpYlv/vTkIHh/ve73tbSVaanzpWMF0koAgzp0uuVBwvezHSxA+IGusHJOCJ3nYboaD&#10;NabadXymNguFiCHsU1RgQqhTKX1uyKKfuJo4cn+usRgibAqpG+xiuK3kd5IspMWSY4PBmn4N5f/Z&#10;wyq4l6t9dz2u5vXNyfZ8ekzvmamUGn31ux8QgfrwEb/dB61glsyWcW+8E6+A3Lw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byYEHBAAAA3gAAAA8AAAAAAAAAAAAAAAAAnwIA&#10;AGRycy9kb3ducmV2LnhtbFBLBQYAAAAABAAEAPcAAACNAwAAAAA=&#10;">
                  <v:imagedata r:id="rId247" o:title=""/>
                  <v:path arrowok="t"/>
                </v:shape>
                <v:shape id="图片 30389" o:spid="_x0000_s1028" type="#_x0000_t75" style="position:absolute;left:32370;top:127;width:30533;height:181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rlZsnHAAAA3gAAAA8AAABkcnMvZG93bnJldi54bWxEj19LwzAUxd8Fv0O4gi/iklkZW102hjAo&#10;iOD+CD5emmsTbG5Kk3b12xtB8PFwzvkdzno7+VaM1EcXWMN8pkAQ18E4bjScT/v7JYiYkA22gUnD&#10;N0XYbq6v1liacOEDjcfUiAzhWKIGm1JXShlrSx7jLHTE2fsMvceUZd9I0+Mlw30rH5RaSI+O84LF&#10;jp4t1V/HwWtQJ1es3ipXDe/jx765s8PjyytpfXsz7Z5AJJrSf/ivXRkNhSqWK/i9k6+A3Pw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HrlZsnHAAAA3gAAAA8AAAAAAAAAAAAA&#10;AAAAnwIAAGRycy9kb3ducmV2LnhtbFBLBQYAAAAABAAEAPcAAACTAwAAAAA=&#10;">
                  <v:imagedata r:id="rId248" o:title=""/>
                  <v:path arrowok="t"/>
                </v:shape>
                <v:rect id="矩形 180" o:spid="_x0000_s1029" style="position:absolute;left:45294;top:14102;width:4763;height:14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2+VFsMA&#10;AADcAAAADwAAAGRycy9kb3ducmV2LnhtbESPzW7CQAyE75V4h5WRuJUNOVQosCDEj6g4tbQPYGVN&#10;Esh6V9kFAk+PD5V6szXjmc/zZe9adaMuNp4NTMYZKOLS24YrA78/u/cpqJiQLbaeycCDIiwXg7c5&#10;Ftbf+Ztux1QpCeFYoIE6pVBoHcuaHMaxD8SinXznMMnaVdp2eJdw1+o8yz60w4alocZA65rKy/Hq&#10;DBz227B7bg/ntCkD50GvTpx/GTMa9qsZqER9+jf/XX9awZ8KvjwjE+jF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2+VFsMAAADcAAAADwAAAAAAAAAAAAAAAACYAgAAZHJzL2Rv&#10;d25yZXYueG1sUEsFBgAAAAAEAAQA9QAAAIgDAAAAAA==&#10;" filled="f" strokecolor="red"/>
              </v:group>
            </w:pict>
          </mc:Fallback>
        </mc:AlternateContent>
      </w:r>
    </w:p>
    <w:p w:rsidR="00812DA2" w:rsidRPr="004A3D14" w:rsidRDefault="00812DA2" w:rsidP="00666ABB"/>
    <w:p w:rsidR="00812DA2" w:rsidRPr="004A3D14" w:rsidRDefault="00812DA2" w:rsidP="00666ABB"/>
    <w:p w:rsidR="00812DA2" w:rsidRPr="004A3D14" w:rsidRDefault="00812DA2" w:rsidP="00666ABB"/>
    <w:p w:rsidR="00CB2646" w:rsidRPr="004A3D14" w:rsidRDefault="00CB2646" w:rsidP="00666ABB"/>
    <w:p w:rsidR="00CB2646" w:rsidRPr="004A3D14" w:rsidRDefault="00CB2646" w:rsidP="00666ABB"/>
    <w:p w:rsidR="00CB2646" w:rsidRDefault="00CB2646" w:rsidP="00666ABB"/>
    <w:p w:rsidR="004A3D14" w:rsidRPr="004A3D14" w:rsidRDefault="004A3D14" w:rsidP="00666ABB"/>
    <w:p w:rsidR="00812DA2" w:rsidRPr="004A3D14" w:rsidRDefault="00812DA2" w:rsidP="00666ABB"/>
    <w:p w:rsidR="00812DA2" w:rsidRPr="002E598D" w:rsidRDefault="00CB2646" w:rsidP="00666ABB">
      <w:pPr>
        <w:rPr>
          <w:shd w:val="clear" w:color="auto" w:fill="auto"/>
        </w:rPr>
      </w:pPr>
      <w:r>
        <w:rPr>
          <w:shd w:val="clear" w:color="auto" w:fill="auto"/>
        </w:rPr>
        <w:t>Виберіть рецепт у вікні нового напою (виберіть новий рецепт у попередньому розділі - Американо 1), введіть час приготування напою, ціну, спорт, виберіть картинку напою, статус напою, одиночний або подвійний напій, підтвердьте і натисніть на кнопку "Зберегти".</w:t>
      </w:r>
    </w:p>
    <w:p w:rsidR="00812DA2" w:rsidRPr="004A3D14" w:rsidRDefault="002C0C1A" w:rsidP="00666ABB">
      <w:pPr>
        <w:rPr>
          <w:rFonts w:asciiTheme="minorEastAsia" w:eastAsiaTheme="minorEastAsia" w:hAnsiTheme="minorEastAsia"/>
          <w:color w:val="FF0000"/>
          <w:szCs w:val="21"/>
        </w:rPr>
      </w:pPr>
      <w:r>
        <w:rPr>
          <w:noProof/>
          <w:shd w:val="clear" w:color="auto" w:fill="auto"/>
          <w:lang w:val="ru-RU" w:eastAsia="ru-RU"/>
        </w:rPr>
        <mc:AlternateContent>
          <mc:Choice Requires="wpg">
            <w:drawing>
              <wp:anchor distT="0" distB="0" distL="114300" distR="114300" simplePos="0" relativeHeight="251962368" behindDoc="0" locked="0" layoutInCell="1" allowOverlap="1" wp14:anchorId="44B77747" wp14:editId="4D67A53A">
                <wp:simplePos x="0" y="0"/>
                <wp:positionH relativeFrom="column">
                  <wp:posOffset>635</wp:posOffset>
                </wp:positionH>
                <wp:positionV relativeFrom="paragraph">
                  <wp:posOffset>1270</wp:posOffset>
                </wp:positionV>
                <wp:extent cx="6291392" cy="1828959"/>
                <wp:effectExtent l="0" t="0" r="0" b="0"/>
                <wp:wrapNone/>
                <wp:docPr id="181" name="组合 77"/>
                <wp:cNvGraphicFramePr/>
                <a:graphic xmlns:a="http://schemas.openxmlformats.org/drawingml/2006/main">
                  <a:graphicData uri="http://schemas.microsoft.com/office/word/2010/wordprocessingGroup">
                    <wpg:wgp>
                      <wpg:cNvGrpSpPr/>
                      <wpg:grpSpPr>
                        <a:xfrm>
                          <a:off x="0" y="0"/>
                          <a:ext cx="6291392" cy="1828959"/>
                          <a:chOff x="0" y="0"/>
                          <a:chExt cx="6291392" cy="1828959"/>
                        </a:xfrm>
                      </wpg:grpSpPr>
                      <pic:pic xmlns:pic="http://schemas.openxmlformats.org/drawingml/2006/picture">
                        <pic:nvPicPr>
                          <pic:cNvPr id="182" name="图片 182"/>
                          <pic:cNvPicPr>
                            <a:picLocks noChangeAspect="1"/>
                          </pic:cNvPicPr>
                        </pic:nvPicPr>
                        <pic:blipFill>
                          <a:blip r:embed="rId249" cstate="print">
                            <a:extLst>
                              <a:ext uri="{28A0092B-C50C-407E-A947-70E740481C1C}">
                                <a14:useLocalDpi xmlns:a14="http://schemas.microsoft.com/office/drawing/2010/main" val="0"/>
                              </a:ext>
                            </a:extLst>
                          </a:blip>
                          <a:stretch>
                            <a:fillRect/>
                          </a:stretch>
                        </pic:blipFill>
                        <pic:spPr>
                          <a:xfrm>
                            <a:off x="0" y="0"/>
                            <a:ext cx="3115745" cy="1825632"/>
                          </a:xfrm>
                          <a:prstGeom prst="rect">
                            <a:avLst/>
                          </a:prstGeom>
                        </pic:spPr>
                      </pic:pic>
                      <pic:pic xmlns:pic="http://schemas.openxmlformats.org/drawingml/2006/picture">
                        <pic:nvPicPr>
                          <pic:cNvPr id="183" name="图片 183"/>
                          <pic:cNvPicPr>
                            <a:picLocks noChangeAspect="1"/>
                          </pic:cNvPicPr>
                        </pic:nvPicPr>
                        <pic:blipFill>
                          <a:blip r:embed="rId250"/>
                          <a:stretch>
                            <a:fillRect/>
                          </a:stretch>
                        </pic:blipFill>
                        <pic:spPr>
                          <a:xfrm>
                            <a:off x="3237031" y="0"/>
                            <a:ext cx="3054361" cy="1828959"/>
                          </a:xfrm>
                          <a:prstGeom prst="rect">
                            <a:avLst/>
                          </a:prstGeom>
                        </pic:spPr>
                      </pic:pic>
                      <wps:wsp>
                        <wps:cNvPr id="184" name="矩形 184"/>
                        <wps:cNvSpPr/>
                        <wps:spPr>
                          <a:xfrm>
                            <a:off x="892645" y="281869"/>
                            <a:ext cx="618019" cy="630947"/>
                          </a:xfrm>
                          <a:prstGeom prst="rect">
                            <a:avLst/>
                          </a:prstGeom>
                          <a:noFill/>
                          <a:ln w="95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85" name="矩形 185"/>
                        <wps:cNvSpPr/>
                        <wps:spPr>
                          <a:xfrm>
                            <a:off x="56789" y="10800"/>
                            <a:ext cx="161612" cy="180697"/>
                          </a:xfrm>
                          <a:prstGeom prst="rect">
                            <a:avLst/>
                          </a:prstGeom>
                          <a:noFill/>
                          <a:ln w="95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05" name="矩形 205"/>
                        <wps:cNvSpPr/>
                        <wps:spPr>
                          <a:xfrm>
                            <a:off x="3339465" y="843602"/>
                            <a:ext cx="541020" cy="726059"/>
                          </a:xfrm>
                          <a:prstGeom prst="rect">
                            <a:avLst/>
                          </a:prstGeom>
                          <a:noFill/>
                          <a:ln w="95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0D863A26" id="组合 77" o:spid="_x0000_s1026" style="position:absolute;left:0;text-align:left;margin-left:.05pt;margin-top:.1pt;width:495.4pt;height:2in;z-index:251962368;mso-width-relative:margin" coordsize="62913,182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">
                <v:shape id="图片 182" o:spid="_x0000_s1027" type="#_x0000_t75" style="position:absolute;width:31157;height:182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jksoLCAAAA3AAAAA8AAABkcnMvZG93bnJldi54bWxET01PAjEQvZv4H5ox4SZdl0BwpRA1kOBN&#10;0YPeJttxu7idbtoBln9vTUi8zcv7nMVq8J06UkxtYAN34wIUcR1sy42Bj/fN7RxUEmSLXWAycKYE&#10;q+X11QIrG078RsedNCqHcKrQgBPpK61T7chjGoeeOHPfIXqUDGOjbcRTDvedLotipj22nBsc9vTs&#10;qP7ZHbyBydfnXh/0q5zjetrs44u7L+XJmNHN8PgASmiQf/HFvbV5/ryEv2fyBXr5C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o5LKCwgAAANwAAAAPAAAAAAAAAAAAAAAAAJ8C&#10;AABkcnMvZG93bnJldi54bWxQSwUGAAAAAAQABAD3AAAAjgMAAAAA&#10;">
                  <v:imagedata r:id="rId251" o:title=""/>
                  <v:path arrowok="t"/>
                </v:shape>
                <v:shape id="图片 183" o:spid="_x0000_s1028" type="#_x0000_t75" style="position:absolute;left:32370;width:30543;height:182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rPL9DBAAAA3AAAAA8AAABkcnMvZG93bnJldi54bWxET02LwjAQvQv7H8IseNN0V5BajSKCsCdh&#10;20U8Ds1sW2wmJYlt9debBWFv83ifs9mNphU9Od9YVvAxT0AQl1Y3XCn4KY6zFIQPyBpby6TgTh52&#10;27fJBjNtB/6mPg+ViCHsM1RQh9BlUvqyJoN+bjviyP1aZzBE6CqpHQ4x3LTyM0mW0mDDsaHGjg41&#10;ldf8ZhTwcD2lq6I6Xdxqf8+L80P3x0Kp6fu4X4MINIZ/8cv9peP8dAF/z8QL5PYJ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BrPL9DBAAAA3AAAAA8AAAAAAAAAAAAAAAAAnwIA&#10;AGRycy9kb3ducmV2LnhtbFBLBQYAAAAABAAEAPcAAACNAwAAAAA=&#10;">
                  <v:imagedata r:id="rId252" o:title=""/>
                  <v:path arrowok="t"/>
                </v:shape>
                <v:rect id="矩形 184" o:spid="_x0000_s1029" style="position:absolute;left:8926;top:2818;width:6180;height:631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FSTFcAA&#10;AADcAAAADwAAAGRycy9kb3ducmV2LnhtbERP24rCMBB9F/yHMIJvmlpkkWoU8YLi0+ruBwzN2Fab&#10;SWiiVr/eLCz4NodzndmiNbW4U+MrywpGwwQEcW51xYWC35/tYALCB2SNtWVS8CQPi3m3M8NM2wcf&#10;6X4KhYgh7DNUUIbgMil9XpJBP7SOOHJn2xgMETaF1A0+YripZZokX9JgxbGhREerkvLr6WYUHHYb&#10;t31tDpewzh2nTi7PnH4r1e+1yymIQG34iP/dex3nT8bw90y8QM7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ZFSTFcAAAADcAAAADwAAAAAAAAAAAAAAAACYAgAAZHJzL2Rvd25y&#10;ZXYueG1sUEsFBgAAAAAEAAQA9QAAAIUDAAAAAA==&#10;" filled="f" strokecolor="red"/>
                <v:rect id="矩形 185" o:spid="_x0000_s1030" style="position:absolute;left:567;top:108;width:1617;height:180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g2jsAA&#10;AADcAAAADwAAAGRycy9kb3ducmV2LnhtbERP24rCMBB9F/yHMIJvmlpwkWoU8YLi0+ruBwzN2Fab&#10;SWiiVr/eLCz4NodzndmiNbW4U+MrywpGwwQEcW51xYWC35/tYALCB2SNtWVS8CQPi3m3M8NM2wcf&#10;6X4KhYgh7DNUUIbgMil9XpJBP7SOOHJn2xgMETaF1A0+YripZZokX9JgxbGhREerkvLr6WYUHHYb&#10;t31tDpewzh2nTi7PnH4r1e+1yymIQG34iP/dex3nT8bw90y8QM7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Cxg2jsAAAADcAAAADwAAAAAAAAAAAAAAAACYAgAAZHJzL2Rvd25y&#10;ZXYueG1sUEsFBgAAAAAEAAQA9QAAAIUDAAAAAA==&#10;" filled="f" strokecolor="red"/>
                <v:rect id="矩形 205" o:spid="_x0000_s1031" style="position:absolute;left:33394;top:8436;width:5410;height:72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5UqMQA&#10;AADcAAAADwAAAGRycy9kb3ducmV2LnhtbESPwWrDMBBE74H8g9hAbolcQ0two4TQ2jTk1Dj9gMXa&#10;2G6tlbBU28nXV4VCj8PMvGG2+8l0YqDet5YVPKwTEMSV1S3XCj4uxWoDwgdkjZ1lUnAjD/vdfLbF&#10;TNuRzzSUoRYRwj5DBU0ILpPSVw0Z9GvriKN3tb3BEGVfS93jGOGmk2mSPEmDLceFBh29NFR9ld9G&#10;wektd8U9P32G18px6uThyum7UsvFdHgGEWgK/+G/9lErSJNH+D0Tj4Dc/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3uVKjEAAAA3AAAAA8AAAAAAAAAAAAAAAAAmAIAAGRycy9k&#10;b3ducmV2LnhtbFBLBQYAAAAABAAEAPUAAACJAwAAAAA=&#10;" filled="f" strokecolor="red"/>
              </v:group>
            </w:pict>
          </mc:Fallback>
        </mc:AlternateContent>
      </w:r>
    </w:p>
    <w:p w:rsidR="00812DA2" w:rsidRPr="004A3D14" w:rsidRDefault="00812DA2" w:rsidP="00666ABB"/>
    <w:p w:rsidR="00812DA2" w:rsidRPr="004A3D14" w:rsidRDefault="00812DA2" w:rsidP="00666ABB"/>
    <w:p w:rsidR="00812DA2" w:rsidRPr="004A3D14" w:rsidRDefault="00812DA2" w:rsidP="00666ABB"/>
    <w:p w:rsidR="00CB2646" w:rsidRPr="004A3D14" w:rsidRDefault="00CB2646" w:rsidP="00666ABB"/>
    <w:p w:rsidR="00CB2646" w:rsidRDefault="00CB2646" w:rsidP="00666ABB"/>
    <w:p w:rsidR="004A3D14" w:rsidRPr="004A3D14" w:rsidRDefault="004A3D14" w:rsidP="00666ABB"/>
    <w:p w:rsidR="00812DA2" w:rsidRPr="002E598D" w:rsidRDefault="00812DA2" w:rsidP="00666ABB">
      <w:pPr>
        <w:rPr>
          <w:shd w:val="clear" w:color="auto" w:fill="auto"/>
          <w:lang w:bidi="ar"/>
        </w:rPr>
      </w:pPr>
    </w:p>
    <w:p w:rsidR="003E0C15" w:rsidRPr="002E598D" w:rsidRDefault="00CB2646" w:rsidP="00364A78">
      <w:pPr>
        <w:spacing w:line="276" w:lineRule="auto"/>
        <w:rPr>
          <w:shd w:val="clear" w:color="auto" w:fill="auto"/>
        </w:rPr>
      </w:pPr>
      <w:r>
        <w:rPr>
          <w:shd w:val="clear" w:color="auto" w:fill="auto"/>
        </w:rPr>
        <w:t xml:space="preserve">Нові напої відображуються у вікні управління напоями, як показано на </w:t>
      </w:r>
      <w:r w:rsidR="00B222B1">
        <w:rPr>
          <w:shd w:val="clear" w:color="auto" w:fill="auto"/>
        </w:rPr>
        <w:t>рисунку</w:t>
      </w:r>
      <w:r>
        <w:rPr>
          <w:shd w:val="clear" w:color="auto" w:fill="auto"/>
        </w:rPr>
        <w:t xml:space="preserve"> вище. Натисніть на верхній лівий кут екрана, щоб повернутися на екран продажів, де будуть відображуватися нові напої.</w:t>
      </w:r>
    </w:p>
    <w:p w:rsidR="00365095" w:rsidRPr="004A3D14" w:rsidRDefault="00207F2B" w:rsidP="00D53089">
      <w:pPr>
        <w:pStyle w:val="20"/>
      </w:pPr>
      <w:bookmarkStart w:id="177" w:name="_Toc172630075"/>
      <w:r>
        <w:t>Управління напоями</w:t>
      </w:r>
      <w:bookmarkEnd w:id="177"/>
    </w:p>
    <w:p w:rsidR="00811A13" w:rsidRDefault="00811A13">
      <w:pPr>
        <w:tabs>
          <w:tab w:val="clear" w:pos="900"/>
        </w:tabs>
        <w:spacing w:beforeLines="0" w:before="0" w:afterLines="0" w:after="0"/>
      </w:pPr>
      <w:r>
        <w:br w:type="page"/>
      </w:r>
    </w:p>
    <w:p w:rsidR="00365095" w:rsidRPr="004A3D14" w:rsidRDefault="00A97E32" w:rsidP="00666ABB">
      <w:r w:rsidRPr="004A3D14">
        <w:rPr>
          <w:noProof/>
          <w:lang w:val="ru-RU" w:eastAsia="ru-RU"/>
        </w:rPr>
        <w:lastRenderedPageBreak/>
        <mc:AlternateContent>
          <mc:Choice Requires="wpg">
            <w:drawing>
              <wp:anchor distT="0" distB="0" distL="114300" distR="114300" simplePos="0" relativeHeight="251696128" behindDoc="0" locked="0" layoutInCell="1" allowOverlap="1" wp14:anchorId="1C3A7205" wp14:editId="0934FC64">
                <wp:simplePos x="0" y="0"/>
                <wp:positionH relativeFrom="column">
                  <wp:posOffset>635</wp:posOffset>
                </wp:positionH>
                <wp:positionV relativeFrom="paragraph">
                  <wp:posOffset>57150</wp:posOffset>
                </wp:positionV>
                <wp:extent cx="6280786" cy="1927259"/>
                <wp:effectExtent l="0" t="0" r="5715" b="0"/>
                <wp:wrapNone/>
                <wp:docPr id="1081" name="组合 18"/>
                <wp:cNvGraphicFramePr/>
                <a:graphic xmlns:a="http://schemas.openxmlformats.org/drawingml/2006/main">
                  <a:graphicData uri="http://schemas.microsoft.com/office/word/2010/wordprocessingGroup">
                    <wpg:wgp>
                      <wpg:cNvGrpSpPr/>
                      <wpg:grpSpPr>
                        <a:xfrm>
                          <a:off x="0" y="0"/>
                          <a:ext cx="6280786" cy="1927259"/>
                          <a:chOff x="198301" y="0"/>
                          <a:chExt cx="6221076" cy="2038166"/>
                        </a:xfrm>
                      </wpg:grpSpPr>
                      <pic:pic xmlns:pic="http://schemas.openxmlformats.org/drawingml/2006/picture">
                        <pic:nvPicPr>
                          <pic:cNvPr id="1082" name="图片 1082" descr="F:/Pictures/Screenshots/Screenshot_20231229-135324.pngScreenshot_20231229-135324"/>
                          <pic:cNvPicPr/>
                        </pic:nvPicPr>
                        <pic:blipFill>
                          <a:blip r:embed="rId253"/>
                          <a:srcRect l="96" t="3" r="97" b="-3"/>
                          <a:stretch>
                            <a:fillRect/>
                          </a:stretch>
                        </pic:blipFill>
                        <pic:spPr>
                          <a:xfrm>
                            <a:off x="198301" y="0"/>
                            <a:ext cx="3084139" cy="2038166"/>
                          </a:xfrm>
                          <a:prstGeom prst="rect">
                            <a:avLst/>
                          </a:prstGeom>
                        </pic:spPr>
                      </pic:pic>
                      <pic:pic xmlns:pic="http://schemas.openxmlformats.org/drawingml/2006/picture">
                        <pic:nvPicPr>
                          <pic:cNvPr id="1085" name="图片 1085" descr="F:/Pictures/Screenshots/Screenshot_20231229-135334.pngScreenshot_20231229-135334"/>
                          <pic:cNvPicPr/>
                        </pic:nvPicPr>
                        <pic:blipFill>
                          <a:blip r:embed="rId254"/>
                          <a:srcRect l="87" r="90"/>
                          <a:stretch>
                            <a:fillRect/>
                          </a:stretch>
                        </pic:blipFill>
                        <pic:spPr>
                          <a:xfrm>
                            <a:off x="3402957" y="229"/>
                            <a:ext cx="3016420" cy="2037937"/>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7B53523B" id="组合 18" o:spid="_x0000_s1026" style="position:absolute;left:0;text-align:left;margin-left:.05pt;margin-top:4.5pt;width:494.55pt;height:151.75pt;z-index:251696128;mso-width-relative:margin;mso-height-relative:margin" coordorigin="1983" coordsize="62210,203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">
                <v:shape id="图片 1082" o:spid="_x0000_s1027" type="#_x0000_t75" style="position:absolute;left:1983;width:30841;height:203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UUzGrGAAAA3QAAAA8AAABkcnMvZG93bnJldi54bWxET01rAjEQvRf6H8IUvJSa1UORrVFKS4sW&#10;rJr20tuwGTfLbibLJurqrzdCwds83udM571rxIG6UHlWMBpmIIgLbyouFfz+fDxNQISIbLDxTApO&#10;FGA+u7+bYm78kbd00LEUKYRDjgpsjG0uZSgsOQxD3xInbuc7hzHBrpSmw2MKd40cZ9mzdFhxarDY&#10;0pulotZ7p6Cutf3S77uw+fw716P18rR6/NZKDR761xcQkfp4E/+7FybNzyZjuH6TTpCzC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1RTMasYAAADdAAAADwAAAAAAAAAAAAAA&#10;AACfAgAAZHJzL2Rvd25yZXYueG1sUEsFBgAAAAAEAAQA9wAAAJIDAAAAAA==&#10;">
                  <v:imagedata r:id="rId255" o:title="Screenshot_20231229-135324" croptop="2f" cropbottom="-2f" cropleft="63f" cropright="64f"/>
                </v:shape>
                <v:shape id="图片 1085" o:spid="_x0000_s1028" type="#_x0000_t75" style="position:absolute;left:34029;top:2;width:30164;height:203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LtgN/FAAAA3QAAAA8AAABkcnMvZG93bnJldi54bWxET81qwkAQvhf6DssUvJS6URuR6EakELUH&#10;D8Y+wJAd82N2NmS3Jr59t1DobT6+39lsR9OKO/WutqxgNo1AEBdW11wq+LpkbysQziNrbC2Tggc5&#10;2KbPTxtMtB34TPfclyKEsEtQQeV9l0jpiooMuqntiAN3tb1BH2BfSt3jEMJNK+dRtJQGaw4NFXb0&#10;UVFxy7+NgsMiLuaPOMuP+yFrTu/Xy+tn1ig1eRl3axCeRv8v/nMfdZgfrWL4/SacINM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y7YDfxQAAAN0AAAAPAAAAAAAAAAAAAAAA&#10;AJ8CAABkcnMvZG93bnJldi54bWxQSwUGAAAAAAQABAD3AAAAkQMAAAAA&#10;">
                  <v:imagedata r:id="rId256" o:title="Screenshot_20231229-135334" cropleft="57f" cropright="59f"/>
                </v:shape>
              </v:group>
            </w:pict>
          </mc:Fallback>
        </mc:AlternateContent>
      </w:r>
    </w:p>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B13195" w:rsidRPr="004A3D14" w:rsidRDefault="00B13195" w:rsidP="00666ABB"/>
    <w:p w:rsidR="00365095" w:rsidRPr="00364A78" w:rsidRDefault="00365095" w:rsidP="00666ABB">
      <w:pPr>
        <w:rPr>
          <w:shd w:val="clear" w:color="auto" w:fill="auto"/>
          <w:lang w:bidi="ar"/>
        </w:rPr>
      </w:pPr>
    </w:p>
    <w:p w:rsidR="00365095" w:rsidRPr="00364A78" w:rsidRDefault="00207F2B" w:rsidP="00666ABB">
      <w:pPr>
        <w:rPr>
          <w:shd w:val="clear" w:color="auto" w:fill="auto"/>
        </w:rPr>
      </w:pPr>
      <w:r>
        <w:rPr>
          <w:shd w:val="clear" w:color="auto" w:fill="auto"/>
        </w:rPr>
        <w:t>Вікно одиночних напоїв                              Вікно подвійних напоїв</w:t>
      </w:r>
    </w:p>
    <w:p w:rsidR="00365095" w:rsidRPr="00364A78" w:rsidRDefault="00207F2B" w:rsidP="00666ABB">
      <w:pPr>
        <w:rPr>
          <w:shd w:val="clear" w:color="auto" w:fill="auto"/>
        </w:rPr>
      </w:pPr>
      <w:r>
        <w:rPr>
          <w:shd w:val="clear" w:color="auto" w:fill="auto"/>
        </w:rPr>
        <w:t>У вікні управління напоями можна додавати напої, редагувати всі напої, імпортувати напої та експортувати напої.</w:t>
      </w:r>
    </w:p>
    <w:p w:rsidR="00365095" w:rsidRPr="004A3D14" w:rsidRDefault="003E0C15" w:rsidP="00666ABB">
      <w:r w:rsidRPr="004A3D14">
        <w:rPr>
          <w:noProof/>
          <w:lang w:val="ru-RU" w:eastAsia="ru-RU"/>
        </w:rPr>
        <w:drawing>
          <wp:anchor distT="0" distB="0" distL="114300" distR="114300" simplePos="0" relativeHeight="251534336" behindDoc="0" locked="0" layoutInCell="1" allowOverlap="1" wp14:anchorId="50C3423F" wp14:editId="6DD15462">
            <wp:simplePos x="0" y="0"/>
            <wp:positionH relativeFrom="column">
              <wp:posOffset>-1905</wp:posOffset>
            </wp:positionH>
            <wp:positionV relativeFrom="paragraph">
              <wp:posOffset>62230</wp:posOffset>
            </wp:positionV>
            <wp:extent cx="3105785" cy="1910715"/>
            <wp:effectExtent l="0" t="0" r="0" b="0"/>
            <wp:wrapNone/>
            <wp:docPr id="1192" name="图片 41" descr="F:/Pictures/Screenshots/Screenshot_20231229-135455.pngScreenshot_20231229-135455"/>
            <wp:cNvGraphicFramePr/>
            <a:graphic xmlns:a="http://schemas.openxmlformats.org/drawingml/2006/main">
              <a:graphicData uri="http://schemas.openxmlformats.org/drawingml/2006/picture">
                <pic:pic xmlns:pic="http://schemas.openxmlformats.org/drawingml/2006/picture">
                  <pic:nvPicPr>
                    <pic:cNvPr id="1192" name="图片 41" descr="F:/Pictures/Screenshots/Screenshot_20231229-135455.pngScreenshot_20231229-135455"/>
                    <pic:cNvPicPr/>
                  </pic:nvPicPr>
                  <pic:blipFill>
                    <a:blip r:embed="rId257"/>
                    <a:srcRect l="93" r="93"/>
                    <a:stretch>
                      <a:fillRect/>
                    </a:stretch>
                  </pic:blipFill>
                  <pic:spPr>
                    <a:xfrm>
                      <a:off x="0" y="0"/>
                      <a:ext cx="3105785" cy="1910715"/>
                    </a:xfrm>
                    <a:prstGeom prst="rect">
                      <a:avLst/>
                    </a:prstGeom>
                  </pic:spPr>
                </pic:pic>
              </a:graphicData>
            </a:graphic>
            <wp14:sizeRelH relativeFrom="margin">
              <wp14:pctWidth>0</wp14:pctWidth>
            </wp14:sizeRelH>
            <wp14:sizeRelV relativeFrom="margin">
              <wp14:pctHeight>0</wp14:pctHeight>
            </wp14:sizeRelV>
          </wp:anchor>
        </w:drawing>
      </w:r>
    </w:p>
    <w:p w:rsidR="00365095" w:rsidRPr="004A3D14" w:rsidRDefault="00365095" w:rsidP="00666ABB"/>
    <w:p w:rsidR="00365095" w:rsidRPr="004A3D14" w:rsidRDefault="00365095" w:rsidP="00666ABB"/>
    <w:p w:rsidR="00365095" w:rsidRPr="004A3D14" w:rsidRDefault="00365095" w:rsidP="00666ABB"/>
    <w:p w:rsidR="00B13195" w:rsidRPr="004A3D14" w:rsidRDefault="00B13195" w:rsidP="00666ABB"/>
    <w:p w:rsidR="00B13195" w:rsidRPr="004A3D14" w:rsidRDefault="00B13195" w:rsidP="00666ABB"/>
    <w:p w:rsidR="00365095" w:rsidRPr="004A3D14" w:rsidRDefault="00365095" w:rsidP="00666ABB"/>
    <w:p w:rsidR="00365095" w:rsidRPr="004A3D14" w:rsidRDefault="00365095" w:rsidP="00666ABB"/>
    <w:p w:rsidR="00365095" w:rsidRPr="004A3D14" w:rsidRDefault="00365095" w:rsidP="00666ABB"/>
    <w:p w:rsidR="00365095" w:rsidRPr="00364A78" w:rsidRDefault="00207F2B" w:rsidP="00666ABB">
      <w:pPr>
        <w:rPr>
          <w:shd w:val="clear" w:color="auto" w:fill="auto"/>
        </w:rPr>
      </w:pPr>
      <w:r>
        <w:rPr>
          <w:shd w:val="clear" w:color="auto" w:fill="auto"/>
        </w:rPr>
        <w:t>Натисніть на піктограму напою, щоб відредагувати напій: ідентифікатор напою (введений ідентифікатор повинен відповідати ідентифікатору на сервері), назву продукту, рецепт напою, час приготування, цінові налаштування, сортування, звичайне відображення, видалення, одиночну чашку, подвійну чашку та функцію збереження.</w:t>
      </w:r>
    </w:p>
    <w:p w:rsidR="003E0C15" w:rsidRPr="004A3D14" w:rsidRDefault="00364A78" w:rsidP="00666ABB">
      <w:r w:rsidRPr="004A3D14">
        <w:rPr>
          <w:noProof/>
          <w:lang w:val="ru-RU" w:eastAsia="ru-RU"/>
        </w:rPr>
        <mc:AlternateContent>
          <mc:Choice Requires="wpg">
            <w:drawing>
              <wp:anchor distT="0" distB="0" distL="114300" distR="114300" simplePos="0" relativeHeight="251697152" behindDoc="0" locked="0" layoutInCell="1" allowOverlap="1" wp14:anchorId="129F2A37" wp14:editId="7F234822">
                <wp:simplePos x="0" y="0"/>
                <wp:positionH relativeFrom="column">
                  <wp:posOffset>635</wp:posOffset>
                </wp:positionH>
                <wp:positionV relativeFrom="paragraph">
                  <wp:posOffset>142635</wp:posOffset>
                </wp:positionV>
                <wp:extent cx="6280785" cy="1893810"/>
                <wp:effectExtent l="0" t="0" r="5715" b="0"/>
                <wp:wrapNone/>
                <wp:docPr id="1104" name="组合 1104"/>
                <wp:cNvGraphicFramePr/>
                <a:graphic xmlns:a="http://schemas.openxmlformats.org/drawingml/2006/main">
                  <a:graphicData uri="http://schemas.microsoft.com/office/word/2010/wordprocessingGroup">
                    <wpg:wgp>
                      <wpg:cNvGrpSpPr/>
                      <wpg:grpSpPr>
                        <a:xfrm>
                          <a:off x="0" y="0"/>
                          <a:ext cx="6280785" cy="1893810"/>
                          <a:chOff x="-89212" y="213"/>
                          <a:chExt cx="6280785" cy="2095423"/>
                        </a:xfrm>
                      </wpg:grpSpPr>
                      <pic:pic xmlns:pic="http://schemas.openxmlformats.org/drawingml/2006/picture">
                        <pic:nvPicPr>
                          <pic:cNvPr id="1194" name="图片 47" descr="F:/Pictures/Screenshots/Screenshot_20231229-135512.pngScreenshot_20231229-135512"/>
                          <pic:cNvPicPr/>
                        </pic:nvPicPr>
                        <pic:blipFill>
                          <a:blip r:embed="rId258"/>
                          <a:srcRect l="111" t="2" r="115" b="-2"/>
                          <a:stretch>
                            <a:fillRect/>
                          </a:stretch>
                        </pic:blipFill>
                        <pic:spPr>
                          <a:xfrm>
                            <a:off x="-89212" y="213"/>
                            <a:ext cx="3121025" cy="2094720"/>
                          </a:xfrm>
                          <a:prstGeom prst="rect">
                            <a:avLst/>
                          </a:prstGeom>
                        </pic:spPr>
                      </pic:pic>
                      <pic:pic xmlns:pic="http://schemas.openxmlformats.org/drawingml/2006/picture">
                        <pic:nvPicPr>
                          <pic:cNvPr id="1092" name="图片 20" descr="F:/Pictures/Screenshots/Screenshot_20231229-135628.pngScreenshot_20231229-135628"/>
                          <pic:cNvPicPr/>
                        </pic:nvPicPr>
                        <pic:blipFill>
                          <a:blip r:embed="rId259"/>
                          <a:srcRect l="100" r="111"/>
                          <a:stretch>
                            <a:fillRect/>
                          </a:stretch>
                        </pic:blipFill>
                        <pic:spPr>
                          <a:xfrm>
                            <a:off x="3135407" y="1128"/>
                            <a:ext cx="3056166" cy="2094508"/>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2F8022F9" id="组合 1104" o:spid="_x0000_s1026" style="position:absolute;left:0;text-align:left;margin-left:.05pt;margin-top:11.25pt;width:494.55pt;height:149.1pt;z-index:251697152;mso-width-relative:margin;mso-height-relative:margin" coordorigin="-892,2" coordsize="62807,209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">
                <v:shape id="图片 47" o:spid="_x0000_s1027" type="#_x0000_t75" style="position:absolute;left:-892;top:2;width:31210;height:209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jEUZLDAAAA3QAAAA8AAABkcnMvZG93bnJldi54bWxET01Lw0AQvQv+h2UEb3bTIqJpt6U0bfAi&#10;Yms9D9lpEpqdDbvTNP57VxC8zeN9zmI1uk4NFGLr2cB0koEirrxtuTbwedg9PIOKgmyx80wGvinC&#10;anl7s8Dc+it/0LCXWqUQjjkaaET6XOtYNeQwTnxPnLiTDw4lwVBrG/Cawl2nZ1n2pB22nBoa7GnT&#10;UHXeX5yB9VHezsdD2YVt+V7Myq+ikKEw5v5uXM9BCY3yL/5zv9o0f/ryCL/fpBP08g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MRRksMAAADdAAAADwAAAAAAAAAAAAAAAACf&#10;AgAAZHJzL2Rvd25yZXYueG1sUEsFBgAAAAAEAAQA9wAAAI8DAAAAAA==&#10;">
                  <v:imagedata r:id="rId260" o:title="Screenshot_20231229-135512" croptop="1f" cropbottom="-1f" cropleft="73f" cropright="75f"/>
                </v:shape>
                <v:shape id="图片 20" o:spid="_x0000_s1028" type="#_x0000_t75" style="position:absolute;left:31354;top:11;width:30561;height:209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TzzR/DAAAA3QAAAA8AAABkcnMvZG93bnJldi54bWxET01rAjEQvRf8D2GE3mqiB9muRlHBIqUe&#10;qiJ4G5Jxd9nNZNmk7vbfN4VCb/N4n7NcD64RD+pC5VnDdKJAEBtvKy40XM77lwxEiMgWG8+k4ZsC&#10;rFejpyXm1vf8SY9TLEQK4ZCjhjLGNpcymJIcholviRN3953DmGBXSNthn8JdI2dKzaXDilNDiS3t&#10;SjL16ctpOF569VbV9S3bumv/jh/GHU2m9fN42CxARBriv/jPfbBpvnqdwe836QS5+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PPNH8MAAADdAAAADwAAAAAAAAAAAAAAAACf&#10;AgAAZHJzL2Rvd25yZXYueG1sUEsFBgAAAAAEAAQA9wAAAI8DAAAAAA==&#10;">
                  <v:imagedata r:id="rId261" o:title="Screenshot_20231229-135628" cropleft="66f" cropright="73f"/>
                </v:shape>
              </v:group>
            </w:pict>
          </mc:Fallback>
        </mc:AlternateContent>
      </w:r>
    </w:p>
    <w:p w:rsidR="003E0C15" w:rsidRPr="004A3D14" w:rsidRDefault="003E0C15" w:rsidP="00666ABB"/>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B13195" w:rsidRPr="004A3D14" w:rsidRDefault="00B13195" w:rsidP="00666ABB"/>
    <w:p w:rsidR="0058329A" w:rsidRPr="004A3D14" w:rsidRDefault="0058329A" w:rsidP="00666ABB"/>
    <w:p w:rsidR="003E0C15" w:rsidRPr="004A3D14" w:rsidRDefault="003E0C15" w:rsidP="00666ABB"/>
    <w:p w:rsidR="00365095" w:rsidRPr="00364A78" w:rsidRDefault="00207F2B" w:rsidP="00666ABB">
      <w:pPr>
        <w:rPr>
          <w:shd w:val="clear" w:color="auto" w:fill="auto"/>
        </w:rPr>
        <w:sectPr w:rsidR="00365095" w:rsidRPr="00364A78" w:rsidSect="00675E58">
          <w:headerReference w:type="even" r:id="rId262"/>
          <w:footerReference w:type="even" r:id="rId263"/>
          <w:headerReference w:type="first" r:id="rId264"/>
          <w:footerReference w:type="first" r:id="rId265"/>
          <w:pgSz w:w="11907" w:h="16840"/>
          <w:pgMar w:top="1021" w:right="737" w:bottom="1021" w:left="680" w:header="567" w:footer="284" w:gutter="567"/>
          <w:cols w:space="720"/>
          <w:docGrid w:linePitch="286"/>
        </w:sectPr>
      </w:pPr>
      <w:r>
        <w:rPr>
          <w:shd w:val="clear" w:color="auto" w:fill="auto"/>
        </w:rPr>
        <w:t>Натисніть "Відредагувати", щоб відредагувати всі напої: ви можете обирати, знімати виділення, видаляти і встановлювати ціни. Вибір напою можна перевіряти в індивідуальному порядку. Натисніть на встановлення ціни, введіть ціну напою у спливаючому діалоговому вікні, для підтвердження натисніть "ОК".</w:t>
      </w:r>
    </w:p>
    <w:bookmarkStart w:id="178" w:name="_Toc172630076"/>
    <w:p w:rsidR="00365095" w:rsidRPr="004A3D14" w:rsidRDefault="00207F2B" w:rsidP="00D53089">
      <w:pPr>
        <w:pStyle w:val="20"/>
        <w:rPr>
          <w:rFonts w:ascii="Microsoft YaHei" w:eastAsia="Microsoft YaHei" w:hAnsi="Microsoft YaHei" w:cs="Arial Unicode MS"/>
        </w:rPr>
      </w:pPr>
      <w:r w:rsidRPr="004A3D14">
        <w:rPr>
          <w:noProof/>
          <w:lang w:val="ru-RU" w:eastAsia="ru-RU"/>
        </w:rPr>
        <mc:AlternateContent>
          <mc:Choice Requires="wps">
            <w:drawing>
              <wp:anchor distT="0" distB="0" distL="114300" distR="114300" simplePos="0" relativeHeight="251481088" behindDoc="0" locked="0" layoutInCell="1" allowOverlap="1" wp14:anchorId="07933D7C" wp14:editId="36AA7EB6">
                <wp:simplePos x="0" y="0"/>
                <wp:positionH relativeFrom="column">
                  <wp:posOffset>-2859405</wp:posOffset>
                </wp:positionH>
                <wp:positionV relativeFrom="paragraph">
                  <wp:posOffset>48260</wp:posOffset>
                </wp:positionV>
                <wp:extent cx="1371600" cy="198120"/>
                <wp:effectExtent l="5715" t="7620" r="13335" b="13335"/>
                <wp:wrapNone/>
                <wp:docPr id="1029" name="圆角矩形 10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71600" cy="198120"/>
                        </a:xfrm>
                        <a:prstGeom prst="roundRect">
                          <a:avLst>
                            <a:gd name="adj" fmla="val 16667"/>
                          </a:avLst>
                        </a:prstGeom>
                        <a:noFill/>
                        <a:ln w="9525">
                          <a:solidFill>
                            <a:srgbClr val="FF0000"/>
                          </a:solidFill>
                          <a:round/>
                        </a:ln>
                      </wps:spPr>
                      <wps:bodyPr rot="0" vert="horz" wrap="square" lIns="91440" tIns="45720" rIns="91440" bIns="45720" anchor="t" anchorCtr="0" upright="1">
                        <a:noAutofit/>
                      </wps:bodyPr>
                    </wps:wsp>
                  </a:graphicData>
                </a:graphic>
              </wp:anchor>
            </w:drawing>
          </mc:Choice>
          <mc:Fallback>
            <w:pict>
              <v:roundrect w14:anchorId="62A0EDD0" id="圆角矩形 1029" o:spid="_x0000_s1026" style="position:absolute;left:0;text-align:left;margin-left:-225.15pt;margin-top:3.8pt;width:108pt;height:15.6pt;z-index:251481088;visibility:visible;mso-wrap-style:square;mso-wrap-distance-left:9pt;mso-wrap-distance-top:0;mso-wrap-distance-right:9pt;mso-wrap-distance-bottom:0;mso-position-horizontal:absolute;mso-position-horizontal-relative:text;mso-position-vertical:absolute;mso-position-vertical-relative:text;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" filled="f" strokecolor="red"/>
            </w:pict>
          </mc:Fallback>
        </mc:AlternateContent>
      </w:r>
      <w:bookmarkStart w:id="179" w:name="_Toc105429989"/>
      <w:r>
        <w:t xml:space="preserve"> Приготування напоїв</w:t>
      </w:r>
      <w:bookmarkEnd w:id="178"/>
      <w:bookmarkEnd w:id="179"/>
    </w:p>
    <w:p w:rsidR="00365095" w:rsidRPr="00364A78" w:rsidRDefault="00207F2B" w:rsidP="00376382">
      <w:pPr>
        <w:pStyle w:val="a0"/>
        <w:numPr>
          <w:ilvl w:val="0"/>
          <w:numId w:val="12"/>
        </w:numPr>
        <w:rPr>
          <w:shd w:val="clear" w:color="auto" w:fill="auto"/>
        </w:rPr>
      </w:pPr>
      <w:r>
        <w:rPr>
          <w:shd w:val="clear" w:color="auto" w:fill="auto"/>
        </w:rPr>
        <w:t>Виберіть напій на екрані.</w:t>
      </w:r>
    </w:p>
    <w:p w:rsidR="00365095" w:rsidRPr="00364A78" w:rsidRDefault="00207F2B" w:rsidP="00376382">
      <w:pPr>
        <w:pStyle w:val="a0"/>
        <w:numPr>
          <w:ilvl w:val="0"/>
          <w:numId w:val="12"/>
        </w:numPr>
        <w:rPr>
          <w:shd w:val="clear" w:color="auto" w:fill="auto"/>
        </w:rPr>
      </w:pPr>
      <w:r>
        <w:rPr>
          <w:shd w:val="clear" w:color="auto" w:fill="auto"/>
        </w:rPr>
        <w:t>Відрегулюйте смак на сенсорному екрані (п'ять рівнів) і натисніть підтвердження (Цей крок можна скасувати у заводських налаштуваннях залежно від потреб клієнта).</w:t>
      </w:r>
    </w:p>
    <w:p w:rsidR="00365095" w:rsidRPr="00364A78" w:rsidRDefault="00207F2B" w:rsidP="00376382">
      <w:pPr>
        <w:pStyle w:val="a0"/>
        <w:numPr>
          <w:ilvl w:val="0"/>
          <w:numId w:val="12"/>
        </w:numPr>
        <w:rPr>
          <w:shd w:val="clear" w:color="auto" w:fill="auto"/>
        </w:rPr>
      </w:pPr>
      <w:r>
        <w:rPr>
          <w:shd w:val="clear" w:color="auto" w:fill="auto"/>
        </w:rPr>
        <w:lastRenderedPageBreak/>
        <w:t>У безкоштовному режимі (при встановленні ціни на 0) машина буде готувати напої без оплати. У платному режимі машина запропонує кілька способів оплати (банкноти, монети, кредитна картка).</w:t>
      </w:r>
    </w:p>
    <w:p w:rsidR="00365095" w:rsidRPr="00364A78" w:rsidRDefault="00207F2B" w:rsidP="00376382">
      <w:pPr>
        <w:pStyle w:val="a0"/>
        <w:numPr>
          <w:ilvl w:val="0"/>
          <w:numId w:val="12"/>
        </w:numPr>
        <w:rPr>
          <w:shd w:val="clear" w:color="auto" w:fill="auto"/>
        </w:rPr>
      </w:pPr>
      <w:r>
        <w:rPr>
          <w:shd w:val="clear" w:color="auto" w:fill="auto"/>
        </w:rPr>
        <w:t>Після успішної оплати машина автоматично почне готувати напої.</w:t>
      </w:r>
    </w:p>
    <w:p w:rsidR="00365095" w:rsidRPr="00364A78" w:rsidRDefault="00207F2B" w:rsidP="00376382">
      <w:pPr>
        <w:pStyle w:val="a0"/>
        <w:numPr>
          <w:ilvl w:val="0"/>
          <w:numId w:val="12"/>
        </w:numPr>
        <w:rPr>
          <w:shd w:val="clear" w:color="auto" w:fill="auto"/>
        </w:rPr>
      </w:pPr>
      <w:r>
        <w:rPr>
          <w:shd w:val="clear" w:color="auto" w:fill="auto"/>
        </w:rPr>
        <w:t xml:space="preserve">Після завершення приготування напою на екрані </w:t>
      </w:r>
      <w:r w:rsidR="00B222B1">
        <w:rPr>
          <w:shd w:val="clear" w:color="auto" w:fill="auto"/>
        </w:rPr>
        <w:t>з'явиться</w:t>
      </w:r>
      <w:r>
        <w:rPr>
          <w:shd w:val="clear" w:color="auto" w:fill="auto"/>
        </w:rPr>
        <w:t xml:space="preserve"> повідомлення про завершення приготування.</w:t>
      </w:r>
    </w:p>
    <w:p w:rsidR="00365095" w:rsidRPr="00364A78" w:rsidRDefault="00207F2B" w:rsidP="00376382">
      <w:pPr>
        <w:pStyle w:val="a0"/>
        <w:numPr>
          <w:ilvl w:val="0"/>
          <w:numId w:val="12"/>
        </w:numPr>
        <w:rPr>
          <w:shd w:val="clear" w:color="auto" w:fill="auto"/>
        </w:rPr>
      </w:pPr>
      <w:r>
        <w:rPr>
          <w:shd w:val="clear" w:color="auto" w:fill="auto"/>
        </w:rPr>
        <w:t>Клієнт за потреби може встановити нову інтерфейсу користувача.</w:t>
      </w:r>
    </w:p>
    <w:p w:rsidR="00365095" w:rsidRPr="004A3D14" w:rsidRDefault="00B13195" w:rsidP="00666ABB">
      <w:pPr>
        <w:rPr>
          <w:rFonts w:asciiTheme="minorEastAsia" w:eastAsiaTheme="minorEastAsia" w:hAnsiTheme="minorEastAsia" w:cs="Arial Unicode MS"/>
        </w:rPr>
      </w:pPr>
      <w:r w:rsidRPr="004A3D14">
        <w:rPr>
          <w:noProof/>
          <w:lang w:val="ru-RU" w:eastAsia="ru-RU"/>
        </w:rPr>
        <mc:AlternateContent>
          <mc:Choice Requires="wpg">
            <w:drawing>
              <wp:anchor distT="0" distB="0" distL="114300" distR="114300" simplePos="0" relativeHeight="251698176" behindDoc="0" locked="0" layoutInCell="1" allowOverlap="1" wp14:anchorId="45CBDC97" wp14:editId="38DA69D8">
                <wp:simplePos x="0" y="0"/>
                <wp:positionH relativeFrom="column">
                  <wp:posOffset>635</wp:posOffset>
                </wp:positionH>
                <wp:positionV relativeFrom="paragraph">
                  <wp:posOffset>135890</wp:posOffset>
                </wp:positionV>
                <wp:extent cx="6287135" cy="1861357"/>
                <wp:effectExtent l="0" t="0" r="0" b="5715"/>
                <wp:wrapNone/>
                <wp:docPr id="1105" name="组合 23"/>
                <wp:cNvGraphicFramePr/>
                <a:graphic xmlns:a="http://schemas.openxmlformats.org/drawingml/2006/main">
                  <a:graphicData uri="http://schemas.microsoft.com/office/word/2010/wordprocessingGroup">
                    <wpg:wgp>
                      <wpg:cNvGrpSpPr/>
                      <wpg:grpSpPr>
                        <a:xfrm>
                          <a:off x="0" y="0"/>
                          <a:ext cx="6287135" cy="1861357"/>
                          <a:chOff x="-258920" y="1"/>
                          <a:chExt cx="6287135" cy="2038272"/>
                        </a:xfrm>
                      </wpg:grpSpPr>
                      <pic:pic xmlns:pic="http://schemas.openxmlformats.org/drawingml/2006/picture">
                        <pic:nvPicPr>
                          <pic:cNvPr id="1108" name="图片 1108" descr="F:/Pictures/Screenshots/Screenshot_20231229-114454.pngScreenshot_20231229-114454"/>
                          <pic:cNvPicPr/>
                        </pic:nvPicPr>
                        <pic:blipFill>
                          <a:blip r:embed="rId266"/>
                          <a:srcRect l="96" t="3" r="98" b="-3"/>
                          <a:stretch>
                            <a:fillRect/>
                          </a:stretch>
                        </pic:blipFill>
                        <pic:spPr>
                          <a:xfrm>
                            <a:off x="-258920" y="1"/>
                            <a:ext cx="3108944" cy="2038272"/>
                          </a:xfrm>
                          <a:prstGeom prst="rect">
                            <a:avLst/>
                          </a:prstGeom>
                        </pic:spPr>
                      </pic:pic>
                      <pic:pic xmlns:pic="http://schemas.openxmlformats.org/drawingml/2006/picture">
                        <pic:nvPicPr>
                          <pic:cNvPr id="1109" name="图片 1109" descr="F:/Pictures/Screenshots/Screenshot_20231229-135749.pngScreenshot_20231229-135749"/>
                          <pic:cNvPicPr/>
                        </pic:nvPicPr>
                        <pic:blipFill>
                          <a:blip r:embed="rId267"/>
                          <a:srcRect l="86" r="92"/>
                          <a:stretch>
                            <a:fillRect/>
                          </a:stretch>
                        </pic:blipFill>
                        <pic:spPr>
                          <a:xfrm>
                            <a:off x="2975300" y="231"/>
                            <a:ext cx="3052915" cy="2038042"/>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68180C23" id="组合 23" o:spid="_x0000_s1026" style="position:absolute;left:0;text-align:left;margin-left:.05pt;margin-top:10.7pt;width:495.05pt;height:146.55pt;z-index:251698176;mso-width-relative:margin;mso-height-relative:margin" coordorigin="-2589" coordsize="62871,203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">
                <v:shape id="图片 1108" o:spid="_x0000_s1027" type="#_x0000_t75" style="position:absolute;left:-2589;width:31089;height:203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VNS+3HAAAA3QAAAA8AAABkcnMvZG93bnJldi54bWxEj0FPwzAMhe9I+w+RkbixtENCrCybtklM&#10;44LEth/gNaYpbZwqCVvh1+MDEjdb7/m9z4vV6Ht1oZjawAbKaQGKuA625cbA6fhy/wQqZWSLfWAy&#10;8E0JVsvJzQIrG678TpdDbpSEcKrQgMt5qLROtSOPaRoGYtE+QvSYZY2NthGvEu57PSuKR+2xZWlw&#10;ONDWUd0dvryB2fxU7+O2XL/+vH2edzvXPWxiZ8zd7bh+BpVpzP/mv+u9FfyyEFz5RkbQy1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HVNS+3HAAAA3QAAAA8AAAAAAAAAAAAA&#10;AAAAnwIAAGRycy9kb3ducmV2LnhtbFBLBQYAAAAABAAEAPcAAACTAwAAAAA=&#10;">
                  <v:imagedata r:id="rId268" o:title="Screenshot_20231229-114454" croptop="2f" cropbottom="-2f" cropleft="63f" cropright="64f"/>
                </v:shape>
                <v:shape id="图片 1109" o:spid="_x0000_s1028" type="#_x0000_t75" style="position:absolute;left:29753;top:2;width:30529;height:203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4pBd7CAAAA3QAAAA8AAABkcnMvZG93bnJldi54bWxET8lqwzAQvRfyD2ICvdWySyiJEyWEUoee&#10;Co1zyW2wxguxRo6k2u7fV4VCb/N46+wOs+nFSM53lhVkSQqCuLK640bBpSye1iB8QNbYWyYF3+Th&#10;sF887DDXduJPGs+hETGEfY4K2hCGXEpftWTQJ3YgjlxtncEQoWukdjjFcNPL5zR9kQY7jg0tDvTa&#10;UnU7fxkF63o1fgwW75ms3654wiJMZaHU43I+bkEEmsO/+M/9ruP8LN3A7zfxBLn/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uKQXewgAAAN0AAAAPAAAAAAAAAAAAAAAAAJ8C&#10;AABkcnMvZG93bnJldi54bWxQSwUGAAAAAAQABAD3AAAAjgMAAAAA&#10;">
                  <v:imagedata r:id="rId269" o:title="Screenshot_20231229-135749" cropleft="56f" cropright="60f"/>
                </v:shape>
              </v:group>
            </w:pict>
          </mc:Fallback>
        </mc:AlternateContent>
      </w:r>
    </w:p>
    <w:p w:rsidR="00365095" w:rsidRPr="004A3D14" w:rsidRDefault="00365095" w:rsidP="009D1786">
      <w:pPr>
        <w:pStyle w:val="a0"/>
      </w:pPr>
    </w:p>
    <w:p w:rsidR="00365095" w:rsidRPr="004A3D14" w:rsidRDefault="00365095" w:rsidP="00666ABB"/>
    <w:p w:rsidR="00B13195" w:rsidRPr="004A3D14" w:rsidRDefault="00B13195" w:rsidP="00666ABB"/>
    <w:p w:rsidR="00B13195" w:rsidRPr="004A3D14" w:rsidRDefault="00B13195" w:rsidP="00666ABB"/>
    <w:p w:rsidR="00365095" w:rsidRPr="004A3D14" w:rsidRDefault="00365095" w:rsidP="00666ABB"/>
    <w:p w:rsidR="00365095" w:rsidRPr="004A3D14" w:rsidRDefault="00365095" w:rsidP="00666ABB"/>
    <w:p w:rsidR="00365095" w:rsidRPr="004A3D14" w:rsidRDefault="00EC2811" w:rsidP="00666ABB">
      <w:r w:rsidRPr="004A3D14">
        <w:rPr>
          <w:noProof/>
          <w:lang w:val="ru-RU" w:eastAsia="ru-RU"/>
        </w:rPr>
        <mc:AlternateContent>
          <mc:Choice Requires="wps">
            <w:drawing>
              <wp:anchor distT="0" distB="0" distL="114300" distR="114300" simplePos="0" relativeHeight="251479040" behindDoc="0" locked="0" layoutInCell="1" allowOverlap="1" wp14:anchorId="2E1B46E8" wp14:editId="677BF80A">
                <wp:simplePos x="0" y="0"/>
                <wp:positionH relativeFrom="column">
                  <wp:posOffset>3244696</wp:posOffset>
                </wp:positionH>
                <wp:positionV relativeFrom="paragraph">
                  <wp:posOffset>218354</wp:posOffset>
                </wp:positionV>
                <wp:extent cx="3016250" cy="530946"/>
                <wp:effectExtent l="0" t="0" r="0" b="2540"/>
                <wp:wrapNone/>
                <wp:docPr id="1017" name="文本框 10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16250" cy="530946"/>
                        </a:xfrm>
                        <a:prstGeom prst="rect">
                          <a:avLst/>
                        </a:prstGeom>
                        <a:noFill/>
                        <a:ln>
                          <a:noFill/>
                        </a:ln>
                      </wps:spPr>
                      <wps:txbx>
                        <w:txbxContent>
                          <w:p w:rsidR="000C5C44" w:rsidRPr="00364A78" w:rsidRDefault="000C5C44" w:rsidP="00666ABB">
                            <w:pPr>
                              <w:rPr>
                                <w:shd w:val="clear" w:color="auto" w:fill="auto"/>
                              </w:rPr>
                            </w:pPr>
                            <w:r>
                              <w:rPr>
                                <w:shd w:val="clear" w:color="auto" w:fill="auto"/>
                              </w:rPr>
                              <w:t>2. Регулювання концентрації: можливість безперервного регулювання кави, після завершення натисніть "ОК".</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E1B46E8" id="文本框 1017" o:spid="_x0000_s1054" type="#_x0000_t202" style="position:absolute;margin-left:255.5pt;margin-top:17.2pt;width:237.5pt;height:41.8pt;z-index:251479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" filled="f" stroked="f">
                <v:textbox>
                  <w:txbxContent>
                    <w:p w:rsidR="000C5C44" w:rsidRPr="00364A78" w:rsidRDefault="000C5C44" w:rsidP="00666ABB">
                      <w:pPr>
                        <w:rPr>
                          <w:shd w:val="clear" w:color="auto" w:fill="auto"/>
                        </w:rPr>
                      </w:pPr>
                      <w:r>
                        <w:rPr>
                          <w:shd w:val="clear" w:color="auto" w:fill="auto"/>
                        </w:rPr>
                        <w:t>2. Регулювання концентрації: можливість безперервного регулювання кави, після завершення натисніть "ОК".</w:t>
                      </w:r>
                    </w:p>
                  </w:txbxContent>
                </v:textbox>
              </v:shape>
            </w:pict>
          </mc:Fallback>
        </mc:AlternateContent>
      </w:r>
      <w:r w:rsidRPr="004A3D14">
        <w:rPr>
          <w:noProof/>
          <w:lang w:val="ru-RU" w:eastAsia="ru-RU"/>
        </w:rPr>
        <mc:AlternateContent>
          <mc:Choice Requires="wps">
            <w:drawing>
              <wp:anchor distT="0" distB="0" distL="114300" distR="114300" simplePos="0" relativeHeight="251478016" behindDoc="0" locked="0" layoutInCell="1" allowOverlap="1" wp14:anchorId="19E77598" wp14:editId="5F971984">
                <wp:simplePos x="0" y="0"/>
                <wp:positionH relativeFrom="column">
                  <wp:posOffset>-13335</wp:posOffset>
                </wp:positionH>
                <wp:positionV relativeFrom="paragraph">
                  <wp:posOffset>217187</wp:posOffset>
                </wp:positionV>
                <wp:extent cx="3187065" cy="692150"/>
                <wp:effectExtent l="0" t="0" r="0" b="0"/>
                <wp:wrapNone/>
                <wp:docPr id="1019" name="文本框 10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87065" cy="692150"/>
                        </a:xfrm>
                        <a:prstGeom prst="rect">
                          <a:avLst/>
                        </a:prstGeom>
                        <a:noFill/>
                        <a:ln>
                          <a:noFill/>
                        </a:ln>
                      </wps:spPr>
                      <wps:txbx>
                        <w:txbxContent>
                          <w:p w:rsidR="000C5C44" w:rsidRPr="00364A78" w:rsidRDefault="000C5C44" w:rsidP="00666ABB">
                            <w:pPr>
                              <w:rPr>
                                <w:shd w:val="clear" w:color="auto" w:fill="auto"/>
                              </w:rPr>
                            </w:pPr>
                            <w:r>
                              <w:rPr>
                                <w:shd w:val="clear" w:color="auto" w:fill="auto"/>
                              </w:rPr>
                              <w:t>1. Сторінка напоїв: Відображуються всі напої, що наразі продаються, кнопка перемикання мов; кнопка режим продажу, а також стрілки вліво і вправо.</w:t>
                            </w:r>
                          </w:p>
                        </w:txbxContent>
                      </wps:txbx>
                      <wps:bodyPr rot="0" vert="horz" wrap="square" lIns="91440" tIns="45720" rIns="91440" bIns="45720" anchor="t" anchorCtr="0" upright="1">
                        <a:noAutofit/>
                      </wps:bodyPr>
                    </wps:wsp>
                  </a:graphicData>
                </a:graphic>
              </wp:anchor>
            </w:drawing>
          </mc:Choice>
          <mc:Fallback>
            <w:pict>
              <v:shape w14:anchorId="19E77598" id="文本框 1019" o:spid="_x0000_s1055" type="#_x0000_t202" style="position:absolute;margin-left:-1.05pt;margin-top:17.1pt;width:250.95pt;height:54.5pt;z-index:2514780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" filled="f" stroked="f">
                <v:textbox>
                  <w:txbxContent>
                    <w:p w:rsidR="000C5C44" w:rsidRPr="00364A78" w:rsidRDefault="000C5C44" w:rsidP="00666ABB">
                      <w:pPr>
                        <w:rPr>
                          <w:shd w:val="clear" w:color="auto" w:fill="auto"/>
                        </w:rPr>
                      </w:pPr>
                      <w:r>
                        <w:rPr>
                          <w:shd w:val="clear" w:color="auto" w:fill="auto"/>
                        </w:rPr>
                        <w:t>1. Сторінка напоїв: Відображуються всі напої, що наразі продаються, кнопка перемикання мов; кнопка режим продажу, а також стрілки вліво і вправо.</w:t>
                      </w:r>
                    </w:p>
                  </w:txbxContent>
                </v:textbox>
              </v:shape>
            </w:pict>
          </mc:Fallback>
        </mc:AlternateContent>
      </w:r>
    </w:p>
    <w:p w:rsidR="00365095" w:rsidRPr="004A3D14" w:rsidRDefault="00365095" w:rsidP="00666ABB"/>
    <w:p w:rsidR="00365095" w:rsidRPr="004A3D14" w:rsidRDefault="00365095" w:rsidP="00666ABB"/>
    <w:p w:rsidR="00365095" w:rsidRPr="004A3D14" w:rsidRDefault="00020ACC" w:rsidP="00666ABB">
      <w:r w:rsidRPr="004A3D14">
        <w:rPr>
          <w:noProof/>
          <w:lang w:val="ru-RU" w:eastAsia="ru-RU"/>
        </w:rPr>
        <w:drawing>
          <wp:anchor distT="0" distB="0" distL="114300" distR="114300" simplePos="0" relativeHeight="251535360" behindDoc="0" locked="0" layoutInCell="1" allowOverlap="1" wp14:anchorId="42BAB9DD" wp14:editId="1079361E">
            <wp:simplePos x="0" y="0"/>
            <wp:positionH relativeFrom="column">
              <wp:posOffset>3234855</wp:posOffset>
            </wp:positionH>
            <wp:positionV relativeFrom="paragraph">
              <wp:posOffset>212725</wp:posOffset>
            </wp:positionV>
            <wp:extent cx="3057360" cy="1885315"/>
            <wp:effectExtent l="0" t="0" r="0" b="635"/>
            <wp:wrapNone/>
            <wp:docPr id="900" name="图片 40" descr="F:/Pictures/Screenshots/Screenshot_20231229-135912.pngScreenshot_20231229-135912"/>
            <wp:cNvGraphicFramePr/>
            <a:graphic xmlns:a="http://schemas.openxmlformats.org/drawingml/2006/main">
              <a:graphicData uri="http://schemas.openxmlformats.org/drawingml/2006/picture">
                <pic:pic xmlns:pic="http://schemas.openxmlformats.org/drawingml/2006/picture">
                  <pic:nvPicPr>
                    <pic:cNvPr id="900" name="图片 40" descr="F:/Pictures/Screenshots/Screenshot_20231229-135912.pngScreenshot_20231229-135912"/>
                    <pic:cNvPicPr/>
                  </pic:nvPicPr>
                  <pic:blipFill>
                    <a:blip r:embed="rId270"/>
                    <a:srcRect l="93" r="93"/>
                    <a:stretch>
                      <a:fillRect/>
                    </a:stretch>
                  </pic:blipFill>
                  <pic:spPr>
                    <a:xfrm>
                      <a:off x="0" y="0"/>
                      <a:ext cx="3058770" cy="1886185"/>
                    </a:xfrm>
                    <a:prstGeom prst="rect">
                      <a:avLst/>
                    </a:prstGeom>
                  </pic:spPr>
                </pic:pic>
              </a:graphicData>
            </a:graphic>
            <wp14:sizeRelH relativeFrom="margin">
              <wp14:pctWidth>0</wp14:pctWidth>
            </wp14:sizeRelH>
            <wp14:sizeRelV relativeFrom="margin">
              <wp14:pctHeight>0</wp14:pctHeight>
            </wp14:sizeRelV>
          </wp:anchor>
        </w:drawing>
      </w:r>
      <w:r w:rsidR="00EC2811" w:rsidRPr="004A3D14">
        <w:rPr>
          <w:noProof/>
          <w:lang w:val="ru-RU" w:eastAsia="ru-RU"/>
        </w:rPr>
        <w:drawing>
          <wp:anchor distT="0" distB="0" distL="114300" distR="114300" simplePos="0" relativeHeight="251907072" behindDoc="0" locked="0" layoutInCell="1" allowOverlap="1" wp14:anchorId="151DE6C8" wp14:editId="372B3DE1">
            <wp:simplePos x="0" y="0"/>
            <wp:positionH relativeFrom="column">
              <wp:posOffset>-9249</wp:posOffset>
            </wp:positionH>
            <wp:positionV relativeFrom="paragraph">
              <wp:posOffset>213755</wp:posOffset>
            </wp:positionV>
            <wp:extent cx="3115292" cy="1893570"/>
            <wp:effectExtent l="0" t="0" r="9525" b="0"/>
            <wp:wrapNone/>
            <wp:docPr id="30289"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5"/>
                    <pic:cNvPicPr>
                      <a:picLocks noChangeAspect="1"/>
                    </pic:cNvPicPr>
                  </pic:nvPicPr>
                  <pic:blipFill>
                    <a:blip r:embed="rId271" cstate="print">
                      <a:extLst>
                        <a:ext uri="{28A0092B-C50C-407E-A947-70E740481C1C}">
                          <a14:useLocalDpi xmlns:a14="http://schemas.microsoft.com/office/drawing/2010/main" val="0"/>
                        </a:ext>
                      </a:extLst>
                    </a:blip>
                    <a:stretch>
                      <a:fillRect/>
                    </a:stretch>
                  </pic:blipFill>
                  <pic:spPr>
                    <a:xfrm>
                      <a:off x="0" y="0"/>
                      <a:ext cx="3116435" cy="1894265"/>
                    </a:xfrm>
                    <a:prstGeom prst="rect">
                      <a:avLst/>
                    </a:prstGeom>
                  </pic:spPr>
                </pic:pic>
              </a:graphicData>
            </a:graphic>
            <wp14:sizeRelH relativeFrom="page">
              <wp14:pctWidth>0</wp14:pctWidth>
            </wp14:sizeRelH>
            <wp14:sizeRelV relativeFrom="page">
              <wp14:pctHeight>0</wp14:pctHeight>
            </wp14:sizeRelV>
          </wp:anchor>
        </w:drawing>
      </w:r>
    </w:p>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B13195" w:rsidRPr="004A3D14" w:rsidRDefault="00B13195" w:rsidP="00666ABB"/>
    <w:p w:rsidR="007F0CCD" w:rsidRPr="004A3D14" w:rsidRDefault="007F0CCD" w:rsidP="00666ABB"/>
    <w:p w:rsidR="00365095" w:rsidRPr="004A3D14" w:rsidRDefault="00365095" w:rsidP="00666ABB"/>
    <w:p w:rsidR="00365095" w:rsidRPr="004A3D14" w:rsidRDefault="00365095" w:rsidP="00666ABB"/>
    <w:p w:rsidR="00365095" w:rsidRPr="004A3D14" w:rsidRDefault="00811A13" w:rsidP="00666ABB">
      <w:r w:rsidRPr="004A3D14">
        <w:rPr>
          <w:noProof/>
          <w:lang w:val="ru-RU" w:eastAsia="ru-RU"/>
        </w:rPr>
        <mc:AlternateContent>
          <mc:Choice Requires="wps">
            <w:drawing>
              <wp:anchor distT="0" distB="0" distL="114300" distR="114300" simplePos="0" relativeHeight="251506688" behindDoc="0" locked="0" layoutInCell="1" allowOverlap="1" wp14:anchorId="39872705" wp14:editId="10F0C3E9">
                <wp:simplePos x="0" y="0"/>
                <wp:positionH relativeFrom="column">
                  <wp:posOffset>-40407</wp:posOffset>
                </wp:positionH>
                <wp:positionV relativeFrom="paragraph">
                  <wp:posOffset>23809</wp:posOffset>
                </wp:positionV>
                <wp:extent cx="3328035" cy="679010"/>
                <wp:effectExtent l="0" t="0" r="0" b="6985"/>
                <wp:wrapNone/>
                <wp:docPr id="30032" name="文本框 300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28035" cy="679010"/>
                        </a:xfrm>
                        <a:prstGeom prst="rect">
                          <a:avLst/>
                        </a:prstGeom>
                        <a:noFill/>
                        <a:ln>
                          <a:noFill/>
                        </a:ln>
                      </wps:spPr>
                      <wps:txbx>
                        <w:txbxContent>
                          <w:p w:rsidR="000C5C44" w:rsidRPr="00364A78" w:rsidRDefault="000C5C44" w:rsidP="00666ABB">
                            <w:pPr>
                              <w:rPr>
                                <w:shd w:val="clear" w:color="auto" w:fill="auto"/>
                              </w:rPr>
                            </w:pPr>
                            <w:r>
                              <w:rPr>
                                <w:shd w:val="clear" w:color="auto" w:fill="auto"/>
                              </w:rPr>
                              <w:t>3. Сторінка оплати: WeChat, Alipay, MDB готівка, MDB картка. (У безкоштовному режимі це вікно з'являтися не буде).</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9872705" id="文本框 30032" o:spid="_x0000_s1056" type="#_x0000_t202" style="position:absolute;margin-left:-3.2pt;margin-top:1.85pt;width:262.05pt;height:53.45pt;z-index:251506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" filled="f" stroked="f">
                <v:textbox>
                  <w:txbxContent>
                    <w:p w:rsidR="000C5C44" w:rsidRPr="00364A78" w:rsidRDefault="000C5C44" w:rsidP="00666ABB">
                      <w:pPr>
                        <w:rPr>
                          <w:shd w:val="clear" w:color="auto" w:fill="auto"/>
                        </w:rPr>
                      </w:pPr>
                      <w:r>
                        <w:rPr>
                          <w:shd w:val="clear" w:color="auto" w:fill="auto"/>
                        </w:rPr>
                        <w:t>3. Сторінка оплати: WeChat, Alipay, MDB готівка, MDB картка. (У безкоштовному режимі це вікно з'являтися не буде).</w:t>
                      </w:r>
                    </w:p>
                  </w:txbxContent>
                </v:textbox>
              </v:shape>
            </w:pict>
          </mc:Fallback>
        </mc:AlternateContent>
      </w:r>
      <w:r w:rsidR="0022414B" w:rsidRPr="004A3D14">
        <w:rPr>
          <w:noProof/>
          <w:lang w:val="ru-RU" w:eastAsia="ru-RU"/>
        </w:rPr>
        <mc:AlternateContent>
          <mc:Choice Requires="wps">
            <w:drawing>
              <wp:anchor distT="0" distB="0" distL="114300" distR="114300" simplePos="0" relativeHeight="251480064" behindDoc="0" locked="0" layoutInCell="1" allowOverlap="1" wp14:anchorId="565D9867" wp14:editId="5FAC82E7">
                <wp:simplePos x="0" y="0"/>
                <wp:positionH relativeFrom="column">
                  <wp:posOffset>3359785</wp:posOffset>
                </wp:positionH>
                <wp:positionV relativeFrom="paragraph">
                  <wp:posOffset>27686</wp:posOffset>
                </wp:positionV>
                <wp:extent cx="2931160" cy="497994"/>
                <wp:effectExtent l="0" t="0" r="0" b="0"/>
                <wp:wrapNone/>
                <wp:docPr id="1010" name="文本框 10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31160" cy="497994"/>
                        </a:xfrm>
                        <a:prstGeom prst="rect">
                          <a:avLst/>
                        </a:prstGeom>
                        <a:noFill/>
                        <a:ln>
                          <a:noFill/>
                        </a:ln>
                      </wps:spPr>
                      <wps:txbx>
                        <w:txbxContent>
                          <w:p w:rsidR="000C5C44" w:rsidRPr="00364A78" w:rsidRDefault="000C5C44" w:rsidP="00666ABB">
                            <w:pPr>
                              <w:rPr>
                                <w:shd w:val="clear" w:color="auto" w:fill="auto"/>
                              </w:rPr>
                            </w:pPr>
                            <w:r>
                              <w:rPr>
                                <w:shd w:val="clear" w:color="auto" w:fill="auto"/>
                              </w:rPr>
                              <w:t>4. Сторінка закінчення приготування напою: Напій готовий, заберіть його.</w:t>
                            </w:r>
                          </w:p>
                        </w:txbxContent>
                      </wps:txbx>
                      <wps:bodyPr rot="0" vert="horz" wrap="square" lIns="91440" tIns="45720" rIns="91440" bIns="45720" anchor="t" anchorCtr="0" upright="1">
                        <a:noAutofit/>
                      </wps:bodyPr>
                    </wps:wsp>
                  </a:graphicData>
                </a:graphic>
                <wp14:sizeRelV relativeFrom="margin">
                  <wp14:pctHeight>0</wp14:pctHeight>
                </wp14:sizeRelV>
              </wp:anchor>
            </w:drawing>
          </mc:Choice>
          <mc:Fallback>
            <w:pict>
              <v:shape w14:anchorId="565D9867" id="文本框 1010" o:spid="_x0000_s1057" type="#_x0000_t202" style="position:absolute;margin-left:264.55pt;margin-top:2.2pt;width:230.8pt;height:39.2pt;z-index:2514800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" filled="f" stroked="f">
                <v:textbox>
                  <w:txbxContent>
                    <w:p w:rsidR="000C5C44" w:rsidRPr="00364A78" w:rsidRDefault="000C5C44" w:rsidP="00666ABB">
                      <w:pPr>
                        <w:rPr>
                          <w:shd w:val="clear" w:color="auto" w:fill="auto"/>
                        </w:rPr>
                      </w:pPr>
                      <w:r>
                        <w:rPr>
                          <w:shd w:val="clear" w:color="auto" w:fill="auto"/>
                        </w:rPr>
                        <w:t>4. Сторінка закінчення приготування напою: Напій готовий, заберіть його.</w:t>
                      </w:r>
                    </w:p>
                  </w:txbxContent>
                </v:textbox>
              </v:shape>
            </w:pict>
          </mc:Fallback>
        </mc:AlternateContent>
      </w:r>
    </w:p>
    <w:p w:rsidR="00365095" w:rsidRDefault="00365095" w:rsidP="00666ABB"/>
    <w:p w:rsidR="00FB15F5" w:rsidRPr="004A3D14" w:rsidRDefault="00FB15F5" w:rsidP="00666ABB"/>
    <w:p w:rsidR="00365095" w:rsidRPr="004A3D14" w:rsidRDefault="00207F2B" w:rsidP="00D53089">
      <w:pPr>
        <w:pStyle w:val="20"/>
        <w:rPr>
          <w:rFonts w:ascii="Microsoft YaHei" w:eastAsia="Microsoft YaHei" w:hAnsi="Microsoft YaHei" w:cs="Arial Unicode MS"/>
        </w:rPr>
      </w:pPr>
      <w:bookmarkStart w:id="180" w:name="_Toc139533980"/>
      <w:bookmarkStart w:id="181" w:name="_Toc135843184"/>
      <w:bookmarkStart w:id="182" w:name="_Toc135994177"/>
      <w:r>
        <w:t xml:space="preserve"> </w:t>
      </w:r>
      <w:bookmarkStart w:id="183" w:name="_Toc172630077"/>
      <w:r>
        <w:t>Налаштування оператора</w:t>
      </w:r>
      <w:bookmarkEnd w:id="180"/>
      <w:bookmarkEnd w:id="181"/>
      <w:bookmarkEnd w:id="182"/>
      <w:bookmarkEnd w:id="183"/>
    </w:p>
    <w:p w:rsidR="00365095" w:rsidRPr="004A3D14" w:rsidRDefault="00EC2811" w:rsidP="00666ABB">
      <w:r w:rsidRPr="004A3D14">
        <w:rPr>
          <w:noProof/>
          <w:lang w:val="ru-RU" w:eastAsia="ru-RU"/>
        </w:rPr>
        <mc:AlternateContent>
          <mc:Choice Requires="wpg">
            <w:drawing>
              <wp:anchor distT="0" distB="0" distL="114300" distR="114300" simplePos="0" relativeHeight="251699200" behindDoc="0" locked="0" layoutInCell="1" allowOverlap="1" wp14:anchorId="7826CFCD" wp14:editId="03FEDD4B">
                <wp:simplePos x="0" y="0"/>
                <wp:positionH relativeFrom="column">
                  <wp:posOffset>635</wp:posOffset>
                </wp:positionH>
                <wp:positionV relativeFrom="paragraph">
                  <wp:posOffset>71755</wp:posOffset>
                </wp:positionV>
                <wp:extent cx="6286500" cy="1932609"/>
                <wp:effectExtent l="0" t="0" r="0" b="0"/>
                <wp:wrapNone/>
                <wp:docPr id="1110" name="组合 28"/>
                <wp:cNvGraphicFramePr/>
                <a:graphic xmlns:a="http://schemas.openxmlformats.org/drawingml/2006/main">
                  <a:graphicData uri="http://schemas.microsoft.com/office/word/2010/wordprocessingGroup">
                    <wpg:wgp>
                      <wpg:cNvGrpSpPr/>
                      <wpg:grpSpPr>
                        <a:xfrm>
                          <a:off x="0" y="0"/>
                          <a:ext cx="6286500" cy="1932609"/>
                          <a:chOff x="-171988" y="0"/>
                          <a:chExt cx="6668253" cy="2115521"/>
                        </a:xfrm>
                      </wpg:grpSpPr>
                      <pic:pic xmlns:pic="http://schemas.openxmlformats.org/drawingml/2006/picture">
                        <pic:nvPicPr>
                          <pic:cNvPr id="1112" name="图片 1112" descr="F:/Pictures/Screenshots/Screenshot_20231229-115902.pngScreenshot_20231229-115902"/>
                          <pic:cNvPicPr/>
                        </pic:nvPicPr>
                        <pic:blipFill>
                          <a:blip r:embed="rId114"/>
                          <a:srcRect l="99" t="6" r="96" b="-6"/>
                          <a:stretch>
                            <a:fillRect/>
                          </a:stretch>
                        </pic:blipFill>
                        <pic:spPr>
                          <a:xfrm>
                            <a:off x="-171988" y="0"/>
                            <a:ext cx="3300867" cy="2115521"/>
                          </a:xfrm>
                          <a:prstGeom prst="rect">
                            <a:avLst/>
                          </a:prstGeom>
                        </pic:spPr>
                      </pic:pic>
                      <pic:pic xmlns:pic="http://schemas.openxmlformats.org/drawingml/2006/picture">
                        <pic:nvPicPr>
                          <pic:cNvPr id="1113" name="图片 1113" descr="F:/Pictures/Screenshots/Screenshot_20231229-140924.pngScreenshot_20231229-140924"/>
                          <pic:cNvPicPr/>
                        </pic:nvPicPr>
                        <pic:blipFill>
                          <a:blip r:embed="rId272"/>
                          <a:srcRect l="88" r="79"/>
                          <a:stretch>
                            <a:fillRect/>
                          </a:stretch>
                        </pic:blipFill>
                        <pic:spPr>
                          <a:xfrm>
                            <a:off x="3258633" y="1"/>
                            <a:ext cx="3237632" cy="2115158"/>
                          </a:xfrm>
                          <a:prstGeom prst="rect">
                            <a:avLst/>
                          </a:prstGeom>
                        </pic:spPr>
                      </pic:pic>
                      <wps:wsp>
                        <wps:cNvPr id="1114" name="圆角矩形 1114"/>
                        <wps:cNvSpPr/>
                        <wps:spPr>
                          <a:xfrm>
                            <a:off x="1579690" y="876522"/>
                            <a:ext cx="606205" cy="540383"/>
                          </a:xfrm>
                          <a:prstGeom prst="roundRect">
                            <a:avLst/>
                          </a:prstGeom>
                          <a:noFill/>
                          <a:ln w="9525" cap="flat" cmpd="sng" algn="ctr">
                            <a:solidFill>
                              <a:srgbClr val="FF0000"/>
                            </a:solidFill>
                            <a:prstDash val="solid"/>
                          </a:ln>
                          <a:effectLst/>
                        </wps:spPr>
                        <wps:bodyPr rot="0" spcFirstLastPara="0" vert="horz" wrap="square" lIns="91440" tIns="45720" rIns="91440" bIns="45720" numCol="1" spcCol="0" rtlCol="0" fromWordArt="0" anchor="ctr" anchorCtr="0" forceAA="0" compatLnSpc="1">
                          <a:noAutofit/>
                        </wps:bodyPr>
                      </wps:wsp>
                    </wpg:wgp>
                  </a:graphicData>
                </a:graphic>
                <wp14:sizeRelH relativeFrom="margin">
                  <wp14:pctWidth>0</wp14:pctWidth>
                </wp14:sizeRelH>
                <wp14:sizeRelV relativeFrom="margin">
                  <wp14:pctHeight>0</wp14:pctHeight>
                </wp14:sizeRelV>
              </wp:anchor>
            </w:drawing>
          </mc:Choice>
          <mc:Fallback>
            <w:pict>
              <v:group w14:anchorId="23F692AF" id="组合 28" o:spid="_x0000_s1026" style="position:absolute;left:0;text-align:left;margin-left:.05pt;margin-top:5.65pt;width:495pt;height:152.15pt;z-index:251699200;mso-width-relative:margin;mso-height-relative:margin" coordorigin="-1719" coordsize="66682,211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">
                <v:shape id="图片 1112" o:spid="_x0000_s1027" type="#_x0000_t75" style="position:absolute;left:-1719;width:33007;height:211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O/prDEAAAA3QAAAA8AAABkcnMvZG93bnJldi54bWxET01rwkAQvRf8D8sI3uomsZQSXUVslR68&#10;NIrgbciOSTA7G3ZXjf31XUHobR7vc2aL3rTiSs43lhWk4wQEcWl1w5WC/W79+gHCB2SNrWVScCcP&#10;i/ngZYa5tjf+oWsRKhFD2OeooA6hy6X0ZU0G/dh2xJE7WWcwROgqqR3eYrhpZZYk79Jgw7Ghxo5W&#10;NZXn4mIUfE02n3v3drwfdr/bfi3JFNn2oNRo2C+nIAL14V/8dH/rOD9NM3h8E0+Q8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O/prDEAAAA3QAAAA8AAAAAAAAAAAAAAAAA&#10;nwIAAGRycy9kb3ducmV2LnhtbFBLBQYAAAAABAAEAPcAAACQAwAAAAA=&#10;">
                  <v:imagedata r:id="rId116" o:title="Screenshot_20231229-115902" croptop="4f" cropbottom="-4f" cropleft="65f" cropright="63f"/>
                </v:shape>
                <v:shape id="图片 1113" o:spid="_x0000_s1028" type="#_x0000_t75" style="position:absolute;left:32586;width:32376;height:211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yG50vDAAAA3QAAAA8AAABkcnMvZG93bnJldi54bWxET99rwjAQfh/sfwg32MuwaRWGdEZxDmE+&#10;TkX07dZck2JzKU2m3X+/CMLe7uP7ebPF4FpxoT40nhUUWQ6CuPK6YaNgv1uPpiBCRNbYeiYFvxRg&#10;MX98mGGp/ZW/6LKNRqQQDiUqsDF2pZShsuQwZL4jTlzte4cxwd5I3eM1hbtWjvP8VTpsODVY7Ghl&#10;qTpvf5yC9/FHldNqs5H2e/JyqI9mfYpGqeenYfkGItIQ/8V396dO84tiArdv0gly/g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fIbnS8MAAADdAAAADwAAAAAAAAAAAAAAAACf&#10;AgAAZHJzL2Rvd25yZXYueG1sUEsFBgAAAAAEAAQA9wAAAI8DAAAAAA==&#10;">
                  <v:imagedata r:id="rId273" o:title="Screenshot_20231229-140924" cropleft="58f" cropright="52f"/>
                </v:shape>
                <v:roundrect id="圆角矩形 1114" o:spid="_x0000_s1029" style="position:absolute;left:15796;top:8765;width:6062;height:5404;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eqo1cMA&#10;AADdAAAADwAAAGRycy9kb3ducmV2LnhtbERPTWvCQBC9F/wPywje6iZSi6SuooJQL0qthx6H7DRJ&#10;zc7G7KjJv3cLhd7m8T5nvuxcrW7UhsqzgXScgCLOva24MHD63D7PQAVBtlh7JgM9BVguBk9zzKy/&#10;8wfdjlKoGMIhQwOlSJNpHfKSHIaxb4gj9+1bhxJhW2jb4j2Gu1pPkuRVO6w4NpTY0Kak/Hy8OgP7&#10;WTe5HPCy7fFHqtP6a7rqZWfMaNit3kAJdfIv/nO/2zg/TV/g95t4gl4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eqo1cMAAADdAAAADwAAAAAAAAAAAAAAAACYAgAAZHJzL2Rv&#10;d25yZXYueG1sUEsFBgAAAAAEAAQA9QAAAIgDAAAAAA==&#10;" filled="f" strokecolor="red"/>
              </v:group>
            </w:pict>
          </mc:Fallback>
        </mc:AlternateContent>
      </w:r>
    </w:p>
    <w:p w:rsidR="00365095" w:rsidRPr="004A3D14" w:rsidRDefault="00365095" w:rsidP="00666ABB"/>
    <w:p w:rsidR="00365095" w:rsidRPr="004A3D14" w:rsidRDefault="00365095" w:rsidP="00666ABB"/>
    <w:p w:rsidR="00365095" w:rsidRPr="004A3D14" w:rsidRDefault="00365095" w:rsidP="00666ABB"/>
    <w:p w:rsidR="00B13195" w:rsidRPr="004A3D14" w:rsidRDefault="00B13195" w:rsidP="00666ABB"/>
    <w:p w:rsidR="00B13195" w:rsidRPr="004A3D14" w:rsidRDefault="00B13195" w:rsidP="00666ABB"/>
    <w:p w:rsidR="00B13195" w:rsidRPr="004A3D14" w:rsidRDefault="00B13195" w:rsidP="00666ABB"/>
    <w:p w:rsidR="00B13195" w:rsidRPr="004A3D14" w:rsidRDefault="00B13195" w:rsidP="00666ABB"/>
    <w:p w:rsidR="00B13195" w:rsidRPr="004A3D14" w:rsidRDefault="00B13195" w:rsidP="00666ABB"/>
    <w:p w:rsidR="00365095" w:rsidRPr="00020ACC" w:rsidRDefault="0058329A" w:rsidP="00666ABB">
      <w:pPr>
        <w:rPr>
          <w:shd w:val="clear" w:color="auto" w:fill="auto"/>
        </w:rPr>
      </w:pPr>
      <w:r>
        <w:rPr>
          <w:shd w:val="clear" w:color="auto" w:fill="auto"/>
        </w:rPr>
        <w:lastRenderedPageBreak/>
        <w:t>Налаштування оператора включають такі функції і перемикачі: перемикання мов, зупинка приготування, програма збереження екрана, реклама, загальна картинка, пряме приготування, попередній розігрів блока заварювання, блокування екрана.</w:t>
      </w:r>
    </w:p>
    <w:p w:rsidR="00365095" w:rsidRPr="004A3D14" w:rsidRDefault="00EC2811" w:rsidP="00666ABB">
      <w:pPr>
        <w:rPr>
          <w:rFonts w:ascii="Microsoft YaHei" w:eastAsia="Microsoft YaHei" w:hAnsi="Microsoft YaHei" w:cs="Arial Unicode MS"/>
        </w:rPr>
      </w:pPr>
      <w:r w:rsidRPr="004A3D14">
        <w:rPr>
          <w:noProof/>
          <w:lang w:val="ru-RU" w:eastAsia="ru-RU"/>
        </w:rPr>
        <mc:AlternateContent>
          <mc:Choice Requires="wpg">
            <w:drawing>
              <wp:anchor distT="0" distB="0" distL="114300" distR="114300" simplePos="0" relativeHeight="251536384" behindDoc="0" locked="0" layoutInCell="1" allowOverlap="1" wp14:anchorId="637C366C" wp14:editId="2F40C592">
                <wp:simplePos x="0" y="0"/>
                <wp:positionH relativeFrom="column">
                  <wp:posOffset>-6985</wp:posOffset>
                </wp:positionH>
                <wp:positionV relativeFrom="paragraph">
                  <wp:posOffset>20320</wp:posOffset>
                </wp:positionV>
                <wp:extent cx="6294755" cy="1912620"/>
                <wp:effectExtent l="0" t="0" r="0" b="0"/>
                <wp:wrapNone/>
                <wp:docPr id="30171" name="组合 58"/>
                <wp:cNvGraphicFramePr/>
                <a:graphic xmlns:a="http://schemas.openxmlformats.org/drawingml/2006/main">
                  <a:graphicData uri="http://schemas.microsoft.com/office/word/2010/wordprocessingGroup">
                    <wpg:wgp>
                      <wpg:cNvGrpSpPr/>
                      <wpg:grpSpPr>
                        <a:xfrm>
                          <a:off x="0" y="0"/>
                          <a:ext cx="6294755" cy="1912620"/>
                          <a:chOff x="-255181" y="1"/>
                          <a:chExt cx="6744239" cy="2149565"/>
                        </a:xfrm>
                      </wpg:grpSpPr>
                      <pic:pic xmlns:pic="http://schemas.openxmlformats.org/drawingml/2006/picture">
                        <pic:nvPicPr>
                          <pic:cNvPr id="30172" name="图片 30172" descr="F:/Pictures/Screenshots/Screenshot_20231229-141000.pngScreenshot_20231229-141000"/>
                          <pic:cNvPicPr/>
                        </pic:nvPicPr>
                        <pic:blipFill>
                          <a:blip r:embed="rId274"/>
                          <a:srcRect l="96" t="3" r="97" b="-3"/>
                          <a:stretch>
                            <a:fillRect/>
                          </a:stretch>
                        </pic:blipFill>
                        <pic:spPr>
                          <a:xfrm>
                            <a:off x="-255181" y="1"/>
                            <a:ext cx="3337794" cy="2149565"/>
                          </a:xfrm>
                          <a:prstGeom prst="rect">
                            <a:avLst/>
                          </a:prstGeom>
                        </pic:spPr>
                      </pic:pic>
                      <pic:pic xmlns:pic="http://schemas.openxmlformats.org/drawingml/2006/picture">
                        <pic:nvPicPr>
                          <pic:cNvPr id="30173" name="图片 30173" descr="F:/Pictures/Screenshots/Screenshot_20231229-141014.pngScreenshot_20231229-141014"/>
                          <pic:cNvPicPr/>
                        </pic:nvPicPr>
                        <pic:blipFill>
                          <a:blip r:embed="rId275"/>
                          <a:srcRect l="87" r="89"/>
                          <a:stretch>
                            <a:fillRect/>
                          </a:stretch>
                        </pic:blipFill>
                        <pic:spPr>
                          <a:xfrm>
                            <a:off x="3217437" y="1"/>
                            <a:ext cx="3271621" cy="2135374"/>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5D3AFFCA" id="组合 58" o:spid="_x0000_s1026" style="position:absolute;left:0;text-align:left;margin-left:-.55pt;margin-top:1.6pt;width:495.65pt;height:150.6pt;z-index:251536384;mso-width-relative:margin;mso-height-relative:margin" coordorigin="-2551" coordsize="67442,214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">
                <v:shape id="图片 30172" o:spid="_x0000_s1027" type="#_x0000_t75" style="position:absolute;left:-2551;width:33377;height:214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C3A8HBAAAA3gAAAA8AAABkcnMvZG93bnJldi54bWxEj0GLwjAUhO8L/ofwBG9rosIq1SgiCMt6&#10;2qr3R/Nsi81LSaKt/94IgsdhZr5hVpveNuJOPtSONUzGCgRx4UzNpYbTcf+9ABEissHGMWl4UIDN&#10;evC1wsy4jv/pnsdSJAiHDDVUMbaZlKGoyGIYu5Y4eRfnLcYkfSmNxy7BbSOnSv1IizWnhQpb2lVU&#10;XPOb1eDDWV53h07mKjz4XLu//WWOWo+G/XYJIlIfP+F3+9domKnJfAqvO+kKyPUT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C3A8HBAAAA3gAAAA8AAAAAAAAAAAAAAAAAnwIA&#10;AGRycy9kb3ducmV2LnhtbFBLBQYAAAAABAAEAPcAAACNAwAAAAA=&#10;">
                  <v:imagedata r:id="rId276" o:title="Screenshot_20231229-141000" croptop="2f" cropbottom="-2f" cropleft="63f" cropright="64f"/>
                </v:shape>
                <v:shape id="图片 30173" o:spid="_x0000_s1028" type="#_x0000_t75" style="position:absolute;left:32174;width:32716;height:213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ACjizHAAAA3gAAAA8AAABkcnMvZG93bnJldi54bWxEj81qwzAQhO+BvoPYQi8lkV3TxriRTVMo&#10;5NKQ5ue+WBvbxFoZS7Hdt68KgRyHmfmGWRWTacVAvWssK4gXEQji0uqGKwXHw9c8BeE8ssbWMin4&#10;JQdF/jBbYabtyD807H0lAoRdhgpq77tMSlfWZNAtbEccvLPtDfog+0rqHscAN618iaI3abDhsFBj&#10;R581lZf91Sgwz2d7ire79eU7STfTWr9e00On1NPj9PEOwtPk7+Fbe6MVJFG8TOD/TrgCMv8D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EACjizHAAAA3gAAAA8AAAAAAAAAAAAA&#10;AAAAnwIAAGRycy9kb3ducmV2LnhtbFBLBQYAAAAABAAEAPcAAACTAwAAAAA=&#10;">
                  <v:imagedata r:id="rId277" o:title="Screenshot_20231229-141014" cropleft="57f" cropright="58f"/>
                </v:shape>
              </v:group>
            </w:pict>
          </mc:Fallback>
        </mc:AlternateContent>
      </w:r>
    </w:p>
    <w:p w:rsidR="00365095" w:rsidRPr="004A3D14" w:rsidRDefault="00365095" w:rsidP="00666ABB"/>
    <w:p w:rsidR="00365095" w:rsidRPr="004A3D14" w:rsidRDefault="00365095" w:rsidP="00666ABB"/>
    <w:p w:rsidR="00365095" w:rsidRDefault="00365095" w:rsidP="00666ABB"/>
    <w:p w:rsidR="00FB15F5" w:rsidRPr="004A3D14" w:rsidRDefault="00FB15F5" w:rsidP="00666ABB"/>
    <w:p w:rsidR="00365095" w:rsidRPr="004A3D14" w:rsidRDefault="00365095" w:rsidP="00666ABB"/>
    <w:p w:rsidR="00B13195" w:rsidRPr="004A3D14" w:rsidRDefault="00B13195" w:rsidP="00666ABB"/>
    <w:p w:rsidR="00365095" w:rsidRPr="00020ACC" w:rsidRDefault="00365095" w:rsidP="00020ACC">
      <w:pPr>
        <w:spacing w:line="360" w:lineRule="auto"/>
        <w:rPr>
          <w:shd w:val="clear" w:color="auto" w:fill="auto"/>
          <w:lang w:bidi="ar"/>
        </w:rPr>
      </w:pPr>
    </w:p>
    <w:p w:rsidR="00365095" w:rsidRPr="00020ACC" w:rsidRDefault="00207F2B" w:rsidP="00020ACC">
      <w:pPr>
        <w:spacing w:line="276" w:lineRule="auto"/>
        <w:rPr>
          <w:shd w:val="clear" w:color="auto" w:fill="auto"/>
        </w:rPr>
      </w:pPr>
      <w:r>
        <w:rPr>
          <w:shd w:val="clear" w:color="auto" w:fill="auto"/>
        </w:rPr>
        <w:t>Програма збереження екрана: Натисніть перемикач відтворення картинки, перенесіть підготовлені картинки на USB-диск, вставте USB-диск у USB-порт (у нижній лівій частині дисплея) та імпортуйте картинки з USB-диска. Виставте час запуску програми збереження екрану на 0-30 хвилин.</w:t>
      </w:r>
    </w:p>
    <w:p w:rsidR="00365095" w:rsidRPr="004A3D14" w:rsidRDefault="00020ACC" w:rsidP="00666ABB">
      <w:r w:rsidRPr="004A3D14">
        <w:rPr>
          <w:noProof/>
          <w:lang w:val="ru-RU" w:eastAsia="ru-RU"/>
        </w:rPr>
        <mc:AlternateContent>
          <mc:Choice Requires="wpg">
            <w:drawing>
              <wp:anchor distT="0" distB="0" distL="114300" distR="114300" simplePos="0" relativeHeight="251537408" behindDoc="0" locked="0" layoutInCell="1" allowOverlap="1" wp14:anchorId="62E840F0" wp14:editId="03101B4C">
                <wp:simplePos x="0" y="0"/>
                <wp:positionH relativeFrom="column">
                  <wp:posOffset>635</wp:posOffset>
                </wp:positionH>
                <wp:positionV relativeFrom="paragraph">
                  <wp:posOffset>17019</wp:posOffset>
                </wp:positionV>
                <wp:extent cx="6294755" cy="1999106"/>
                <wp:effectExtent l="0" t="0" r="0" b="1270"/>
                <wp:wrapNone/>
                <wp:docPr id="30174" name="组合 61"/>
                <wp:cNvGraphicFramePr/>
                <a:graphic xmlns:a="http://schemas.openxmlformats.org/drawingml/2006/main">
                  <a:graphicData uri="http://schemas.microsoft.com/office/word/2010/wordprocessingGroup">
                    <wpg:wgp>
                      <wpg:cNvGrpSpPr/>
                      <wpg:grpSpPr>
                        <a:xfrm>
                          <a:off x="0" y="0"/>
                          <a:ext cx="6294755" cy="1999106"/>
                          <a:chOff x="-255181" y="1"/>
                          <a:chExt cx="6744881" cy="2147844"/>
                        </a:xfrm>
                      </wpg:grpSpPr>
                      <pic:pic xmlns:pic="http://schemas.openxmlformats.org/drawingml/2006/picture">
                        <pic:nvPicPr>
                          <pic:cNvPr id="30175" name="图片 30175" descr="F:/Pictures/Screenshots/Screenshot_20231229-141035.pngScreenshot_20231229-141035"/>
                          <pic:cNvPicPr/>
                        </pic:nvPicPr>
                        <pic:blipFill>
                          <a:blip r:embed="rId278"/>
                          <a:srcRect l="77" t="-3" r="78" b="3"/>
                          <a:stretch>
                            <a:fillRect/>
                          </a:stretch>
                        </pic:blipFill>
                        <pic:spPr>
                          <a:xfrm>
                            <a:off x="-255181" y="548"/>
                            <a:ext cx="3329947" cy="2147297"/>
                          </a:xfrm>
                          <a:prstGeom prst="rect">
                            <a:avLst/>
                          </a:prstGeom>
                        </pic:spPr>
                      </pic:pic>
                      <pic:pic xmlns:pic="http://schemas.openxmlformats.org/drawingml/2006/picture">
                        <pic:nvPicPr>
                          <pic:cNvPr id="567" name="图片 567" descr="F:/Pictures/Screenshots/Screenshot_20231229-141048.pngScreenshot_20231229-141048"/>
                          <pic:cNvPicPr/>
                        </pic:nvPicPr>
                        <pic:blipFill>
                          <a:blip r:embed="rId279"/>
                          <a:srcRect l="90" t="-3" r="91" b="3"/>
                          <a:stretch>
                            <a:fillRect/>
                          </a:stretch>
                        </pic:blipFill>
                        <pic:spPr>
                          <a:xfrm>
                            <a:off x="3202147" y="1"/>
                            <a:ext cx="3287553" cy="2147844"/>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1B7FD9FE" id="组合 61" o:spid="_x0000_s1026" style="position:absolute;left:0;text-align:left;margin-left:.05pt;margin-top:1.35pt;width:495.65pt;height:157.4pt;z-index:251537408;mso-width-relative:margin;mso-height-relative:margin" coordorigin="-2551" coordsize="67448,214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">
                <v:shape id="图片 30175" o:spid="_x0000_s1027" type="#_x0000_t75" style="position:absolute;left:-2551;top:5;width:33298;height:214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bsSjJAAAA3gAAAA8AAABkcnMvZG93bnJldi54bWxEj81qwzAQhO+FvIPYQi+lkZLQH5woIW0p&#10;mOYQ4gR6XayNbWqtjKTabp++KgR6HGbmG2a1GW0revKhcaxhNlUgiEtnGq40nI5vd08gQkQ22Dom&#10;Dd8UYLOeXK0wM27gA/VFrESCcMhQQx1jl0kZyposhqnriJN3dt5iTNJX0ngcEty2cq7Ug7TYcFqo&#10;saOXmsrP4stq2I2H3A/q43mf97v5fvH+E2+LV61vrsftEkSkMf6HL+3caFio2eM9/N1JV0CufwE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v5uxKMkAAADeAAAADwAAAAAAAAAA&#10;AAAAAACfAgAAZHJzL2Rvd25yZXYueG1sUEsFBgAAAAAEAAQA9wAAAJUDAAAAAA==&#10;">
                  <v:imagedata r:id="rId280" o:title="Screenshot_20231229-141035" croptop="-2f" cropbottom="2f" cropleft="50f" cropright="51f"/>
                </v:shape>
                <v:shape id="图片 567" o:spid="_x0000_s1028" type="#_x0000_t75" style="position:absolute;left:32021;width:32876;height:214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uXjrzGAAAA3AAAAA8AAABkcnMvZG93bnJldi54bWxEj0trwzAQhO+B/gexhdwSuSaP4kY2JdDS&#10;QA95NJDjYm1tJ9bKsVTb/fdVIZDjMDPfMKtsMLXoqHWVZQVP0wgEcW51xYWCr8Pb5BmE88gaa8uk&#10;4JccZOnDaIWJtj3vqNv7QgQIuwQVlN43iZQuL8mgm9qGOHjftjXog2wLqVvsA9zUMo6ihTRYcVgo&#10;saF1Sfll/2MUHLvicxOfLEq97WfR+9XQeYiVGj8Ory8gPA3+Hr61P7SC+WIJ/2fCEZDp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S5eOvMYAAADcAAAADwAAAAAAAAAAAAAA&#10;AACfAgAAZHJzL2Rvd25yZXYueG1sUEsFBgAAAAAEAAQA9wAAAJIDAAAAAA==&#10;">
                  <v:imagedata r:id="rId281" o:title="Screenshot_20231229-141048" croptop="-2f" cropbottom="2f" cropleft="59f" cropright="60f"/>
                </v:shape>
              </v:group>
            </w:pict>
          </mc:Fallback>
        </mc:AlternateContent>
      </w:r>
    </w:p>
    <w:p w:rsidR="00365095" w:rsidRPr="004A3D14" w:rsidRDefault="00365095" w:rsidP="00666ABB"/>
    <w:p w:rsidR="00365095" w:rsidRPr="004A3D14" w:rsidRDefault="00365095" w:rsidP="00666ABB"/>
    <w:p w:rsidR="00B13195" w:rsidRPr="004A3D14" w:rsidRDefault="00B13195" w:rsidP="00666ABB"/>
    <w:p w:rsidR="00B13195" w:rsidRPr="004A3D14" w:rsidRDefault="00B13195" w:rsidP="00666ABB"/>
    <w:p w:rsidR="00365095" w:rsidRDefault="00365095" w:rsidP="00666ABB"/>
    <w:p w:rsidR="00FB15F5" w:rsidRPr="004A3D14" w:rsidRDefault="00FB15F5" w:rsidP="00666ABB"/>
    <w:p w:rsidR="0022414B" w:rsidRPr="004A3D14" w:rsidRDefault="0022414B" w:rsidP="00666ABB"/>
    <w:p w:rsidR="00365095" w:rsidRPr="00020ACC" w:rsidRDefault="00365095" w:rsidP="00020ACC">
      <w:pPr>
        <w:spacing w:line="276" w:lineRule="auto"/>
        <w:rPr>
          <w:shd w:val="clear" w:color="auto" w:fill="auto"/>
          <w:lang w:bidi="ar"/>
        </w:rPr>
      </w:pPr>
    </w:p>
    <w:p w:rsidR="00DB0E74" w:rsidRPr="00020ACC" w:rsidRDefault="00207F2B" w:rsidP="00020ACC">
      <w:pPr>
        <w:spacing w:line="276" w:lineRule="auto"/>
        <w:rPr>
          <w:shd w:val="clear" w:color="auto" w:fill="auto"/>
        </w:rPr>
      </w:pPr>
      <w:r>
        <w:rPr>
          <w:shd w:val="clear" w:color="auto" w:fill="auto"/>
        </w:rPr>
        <w:t>Виставте інтервал програми збереження екрана (5-30 с). Натисніть на перемикач у вигляді каруселі, щоб увімкнути/вимкнути збереження екрана у циклічному режимі.</w:t>
      </w:r>
    </w:p>
    <w:p w:rsidR="00365095" w:rsidRPr="004A3D14" w:rsidRDefault="00EC2811" w:rsidP="00666ABB">
      <w:pPr>
        <w:rPr>
          <w:rFonts w:ascii="Microsoft YaHei" w:eastAsia="Microsoft YaHei" w:hAnsi="Microsoft YaHei" w:cs="Arial Unicode MS"/>
        </w:rPr>
      </w:pPr>
      <w:r w:rsidRPr="004A3D14">
        <w:rPr>
          <w:noProof/>
          <w:lang w:val="ru-RU" w:eastAsia="ru-RU"/>
        </w:rPr>
        <mc:AlternateContent>
          <mc:Choice Requires="wpg">
            <w:drawing>
              <wp:anchor distT="0" distB="0" distL="114300" distR="114300" simplePos="0" relativeHeight="251538432" behindDoc="0" locked="0" layoutInCell="1" allowOverlap="1" wp14:anchorId="1BF3D980" wp14:editId="74EBC164">
                <wp:simplePos x="0" y="0"/>
                <wp:positionH relativeFrom="column">
                  <wp:posOffset>635</wp:posOffset>
                </wp:positionH>
                <wp:positionV relativeFrom="paragraph">
                  <wp:posOffset>74930</wp:posOffset>
                </wp:positionV>
                <wp:extent cx="6286813" cy="1978904"/>
                <wp:effectExtent l="0" t="0" r="0" b="2540"/>
                <wp:wrapNone/>
                <wp:docPr id="568" name="组合 64"/>
                <wp:cNvGraphicFramePr/>
                <a:graphic xmlns:a="http://schemas.openxmlformats.org/drawingml/2006/main">
                  <a:graphicData uri="http://schemas.microsoft.com/office/word/2010/wordprocessingGroup">
                    <wpg:wgp>
                      <wpg:cNvGrpSpPr/>
                      <wpg:grpSpPr>
                        <a:xfrm>
                          <a:off x="0" y="0"/>
                          <a:ext cx="6286813" cy="1978904"/>
                          <a:chOff x="-166359" y="24088"/>
                          <a:chExt cx="6640084" cy="2154348"/>
                        </a:xfrm>
                      </wpg:grpSpPr>
                      <pic:pic xmlns:pic="http://schemas.openxmlformats.org/drawingml/2006/picture">
                        <pic:nvPicPr>
                          <pic:cNvPr id="569" name="图片 569" descr="F:/Pictures/Screenshots/Screenshot_20231229-141102.pngScreenshot_20231229-141102"/>
                          <pic:cNvPicPr/>
                        </pic:nvPicPr>
                        <pic:blipFill>
                          <a:blip r:embed="rId282"/>
                          <a:srcRect l="96" t="3" r="97" b="-3"/>
                          <a:stretch>
                            <a:fillRect/>
                          </a:stretch>
                        </pic:blipFill>
                        <pic:spPr>
                          <a:xfrm>
                            <a:off x="-166359" y="24088"/>
                            <a:ext cx="3282350" cy="2154348"/>
                          </a:xfrm>
                          <a:prstGeom prst="rect">
                            <a:avLst/>
                          </a:prstGeom>
                        </pic:spPr>
                      </pic:pic>
                      <pic:pic xmlns:pic="http://schemas.openxmlformats.org/drawingml/2006/picture">
                        <pic:nvPicPr>
                          <pic:cNvPr id="570" name="图片 570" descr="F:/Pictures/Screenshots/Screenshot_20231229-141141.pngScreenshot_20231229-141141"/>
                          <pic:cNvPicPr/>
                        </pic:nvPicPr>
                        <pic:blipFill>
                          <a:blip r:embed="rId283"/>
                          <a:srcRect l="87" r="89"/>
                          <a:stretch>
                            <a:fillRect/>
                          </a:stretch>
                        </pic:blipFill>
                        <pic:spPr>
                          <a:xfrm>
                            <a:off x="3249070" y="24333"/>
                            <a:ext cx="3224655" cy="2154103"/>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6D771E8E" id="组合 64" o:spid="_x0000_s1026" style="position:absolute;left:0;text-align:left;margin-left:.05pt;margin-top:5.9pt;width:495pt;height:155.8pt;z-index:251538432;mso-width-relative:margin;mso-height-relative:margin" coordorigin="-1663,240" coordsize="66400,215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">
                <v:shape id="图片 569" o:spid="_x0000_s1027" type="#_x0000_t75" style="position:absolute;left:-1663;top:240;width:32822;height:215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bbULTCAAAA3AAAAA8AAABkcnMvZG93bnJldi54bWxEj0FrAjEUhO9C/0N4hd40W6HLuhqlLUi9&#10;unrx9tw8k8XNy7KJuvXXG6HQ4zAz3zCL1eBacaU+NJ4VvE8yEMS11w0bBfvdelyACBFZY+uZFPxS&#10;gNXyZbTAUvsbb+laRSMShEOJCmyMXSllqC05DBPfESfv5HuHMcneSN3jLcFdK6dZlkuHDacFix19&#10;W6rP1cUpCPkai2z346uvY3E35rAttLNKvb0On3MQkYb4H/5rb7SCj3wGzzPpCMjl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m21C0wgAAANwAAAAPAAAAAAAAAAAAAAAAAJ8C&#10;AABkcnMvZG93bnJldi54bWxQSwUGAAAAAAQABAD3AAAAjgMAAAAA&#10;">
                  <v:imagedata r:id="rId284" o:title="Screenshot_20231229-141102" croptop="2f" cropbottom="-2f" cropleft="63f" cropright="64f"/>
                </v:shape>
                <v:shape id="图片 570" o:spid="_x0000_s1028" type="#_x0000_t75" style="position:absolute;left:32490;top:243;width:32247;height:215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rT+i/AAAAA3AAAAA8AAABkcnMvZG93bnJldi54bWxET8uKwjAU3Q/4D+EKsxtTxRfVKCIIjrqZ&#10;Ou4vzW1TbG5KE2vn7ycLweXhvNfb3taio9ZXjhWMRwkI4tzpiksFv9fD1xKED8gaa8ek4I88bDeD&#10;jzWm2j35h7oslCKGsE9RgQmhSaX0uSGLfuQa4sgVrrUYImxLqVt8xnBby0mSzKXFimODwYb2hvJ7&#10;9rAK+tu5sKb8Ns2+uEwW12w+7exJqc9hv1uBCNSHt/jlPmoFs0WcH8/EIyA3/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ytP6L8AAAADcAAAADwAAAAAAAAAAAAAAAACfAgAA&#10;ZHJzL2Rvd25yZXYueG1sUEsFBgAAAAAEAAQA9wAAAIwDAAAAAA==&#10;">
                  <v:imagedata r:id="rId285" o:title="Screenshot_20231229-141141" cropleft="57f" cropright="58f"/>
                </v:shape>
              </v:group>
            </w:pict>
          </mc:Fallback>
        </mc:AlternateContent>
      </w:r>
    </w:p>
    <w:p w:rsidR="00B13195" w:rsidRPr="004A3D14" w:rsidRDefault="00B13195" w:rsidP="00666ABB"/>
    <w:p w:rsidR="00B13195" w:rsidRPr="004A3D14" w:rsidRDefault="00B13195" w:rsidP="00666ABB"/>
    <w:p w:rsidR="0022414B" w:rsidRPr="004A3D14" w:rsidRDefault="0022414B" w:rsidP="00666ABB"/>
    <w:p w:rsidR="00B13195" w:rsidRPr="004A3D14" w:rsidRDefault="00B13195" w:rsidP="00666ABB"/>
    <w:p w:rsidR="00365095" w:rsidRDefault="00365095" w:rsidP="00666ABB"/>
    <w:p w:rsidR="00FB15F5" w:rsidRPr="004A3D14" w:rsidRDefault="00FB15F5" w:rsidP="00666ABB"/>
    <w:p w:rsidR="00B13195" w:rsidRPr="004A3D14" w:rsidRDefault="00B13195" w:rsidP="00666ABB"/>
    <w:p w:rsidR="00365095" w:rsidRPr="00020ACC" w:rsidRDefault="00365095" w:rsidP="00020ACC">
      <w:pPr>
        <w:spacing w:line="276" w:lineRule="auto"/>
        <w:rPr>
          <w:shd w:val="clear" w:color="auto" w:fill="auto"/>
          <w:lang w:bidi="ar"/>
        </w:rPr>
      </w:pPr>
    </w:p>
    <w:p w:rsidR="00365095" w:rsidRPr="00020ACC" w:rsidRDefault="00207F2B" w:rsidP="00020ACC">
      <w:pPr>
        <w:spacing w:line="276" w:lineRule="auto"/>
        <w:rPr>
          <w:shd w:val="clear" w:color="auto" w:fill="auto"/>
        </w:rPr>
      </w:pPr>
      <w:r>
        <w:rPr>
          <w:shd w:val="clear" w:color="auto" w:fill="auto"/>
        </w:rPr>
        <w:t>Користувацьке зображення: Створіть "логотип, зображення запуску" на комп'ютері відповідно до встановлених вимог (щодо розміру и назви зображення), перенесіть його на USB-диск, потім вставте USB-диск у USB-порт (у нижній лівій частині дисплея), щоб імпортувати зображення з USB-диска.</w:t>
      </w:r>
    </w:p>
    <w:p w:rsidR="00811A13" w:rsidRDefault="00811A13">
      <w:pPr>
        <w:tabs>
          <w:tab w:val="clear" w:pos="900"/>
        </w:tabs>
        <w:spacing w:beforeLines="0" w:before="0" w:afterLines="0" w:after="0"/>
        <w:rPr>
          <w:rFonts w:ascii="Microsoft YaHei" w:eastAsia="Microsoft YaHei" w:hAnsi="Microsoft YaHei" w:cs="Arial Unicode MS"/>
        </w:rPr>
      </w:pPr>
      <w:r>
        <w:rPr>
          <w:rFonts w:ascii="Microsoft YaHei" w:eastAsia="Microsoft YaHei" w:hAnsi="Microsoft YaHei" w:cs="Arial Unicode MS"/>
        </w:rPr>
        <w:br w:type="page"/>
      </w:r>
    </w:p>
    <w:p w:rsidR="00365095" w:rsidRPr="004A3D14" w:rsidRDefault="00207F2B" w:rsidP="00666ABB">
      <w:pPr>
        <w:rPr>
          <w:rFonts w:ascii="Microsoft YaHei" w:eastAsia="Microsoft YaHei" w:hAnsi="Microsoft YaHei" w:cs="Arial Unicode MS"/>
        </w:rPr>
      </w:pPr>
      <w:r w:rsidRPr="004A3D14">
        <w:rPr>
          <w:noProof/>
          <w:lang w:val="ru-RU" w:eastAsia="ru-RU"/>
        </w:rPr>
        <w:lastRenderedPageBreak/>
        <mc:AlternateContent>
          <mc:Choice Requires="wpg">
            <w:drawing>
              <wp:anchor distT="0" distB="0" distL="114300" distR="114300" simplePos="0" relativeHeight="251539456" behindDoc="0" locked="0" layoutInCell="1" allowOverlap="1" wp14:anchorId="13670B86" wp14:editId="7331C042">
                <wp:simplePos x="0" y="0"/>
                <wp:positionH relativeFrom="column">
                  <wp:posOffset>-7620</wp:posOffset>
                </wp:positionH>
                <wp:positionV relativeFrom="paragraph">
                  <wp:posOffset>16329</wp:posOffset>
                </wp:positionV>
                <wp:extent cx="6287135" cy="2002350"/>
                <wp:effectExtent l="0" t="0" r="0" b="0"/>
                <wp:wrapNone/>
                <wp:docPr id="575" name="组合 67"/>
                <wp:cNvGraphicFramePr/>
                <a:graphic xmlns:a="http://schemas.openxmlformats.org/drawingml/2006/main">
                  <a:graphicData uri="http://schemas.microsoft.com/office/word/2010/wordprocessingGroup">
                    <wpg:wgp>
                      <wpg:cNvGrpSpPr/>
                      <wpg:grpSpPr>
                        <a:xfrm>
                          <a:off x="0" y="0"/>
                          <a:ext cx="6287135" cy="2002350"/>
                          <a:chOff x="-170121" y="25708"/>
                          <a:chExt cx="6659420" cy="2159740"/>
                        </a:xfrm>
                      </wpg:grpSpPr>
                      <pic:pic xmlns:pic="http://schemas.openxmlformats.org/drawingml/2006/picture">
                        <pic:nvPicPr>
                          <pic:cNvPr id="770" name="图片 770" descr="F:/Pictures/Screenshots/Screenshot_20231229-141151.pngScreenshot_20231229-141151"/>
                          <pic:cNvPicPr/>
                        </pic:nvPicPr>
                        <pic:blipFill>
                          <a:blip r:embed="rId286"/>
                          <a:srcRect l="101" t="7" r="101" b="-7"/>
                          <a:stretch>
                            <a:fillRect/>
                          </a:stretch>
                        </pic:blipFill>
                        <pic:spPr>
                          <a:xfrm>
                            <a:off x="-170121" y="27871"/>
                            <a:ext cx="3296816" cy="2157577"/>
                          </a:xfrm>
                          <a:prstGeom prst="rect">
                            <a:avLst/>
                          </a:prstGeom>
                        </pic:spPr>
                      </pic:pic>
                      <pic:pic xmlns:pic="http://schemas.openxmlformats.org/drawingml/2006/picture">
                        <pic:nvPicPr>
                          <pic:cNvPr id="782" name="图片 782" descr="F:/Pictures/Screenshots/Screenshot_20231229-141205.pngScreenshot_20231229-141205"/>
                          <pic:cNvPicPr/>
                        </pic:nvPicPr>
                        <pic:blipFill>
                          <a:blip r:embed="rId287"/>
                          <a:srcRect l="83" r="84"/>
                          <a:stretch>
                            <a:fillRect/>
                          </a:stretch>
                        </pic:blipFill>
                        <pic:spPr>
                          <a:xfrm>
                            <a:off x="3261216" y="25708"/>
                            <a:ext cx="3228083" cy="2157132"/>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376ECD74" id="组合 67" o:spid="_x0000_s1026" style="position:absolute;left:0;text-align:left;margin-left:-.6pt;margin-top:1.3pt;width:495.05pt;height:157.65pt;z-index:251539456;mso-width-relative:margin;mso-height-relative:margin" coordorigin="-1701,257" coordsize="66594,215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">
                <v:shape id="图片 770" o:spid="_x0000_s1027" type="#_x0000_t75" style="position:absolute;left:-1701;top:278;width:32967;height:215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AHlKbEAAAA3AAAAA8AAABkcnMvZG93bnJldi54bWxETz1vwjAQ3SvxH6xDYmscGICmGBQQqHTo&#10;UECtup3iIwmJz1HskPDv66FSx6f3vdoMphZ3al1pWcE0ikEQZ1aXnCu4nA/PSxDOI2usLZOCBznY&#10;rEdPK0y07fmT7iefixDCLkEFhfdNIqXLCjLoItsQB+5qW4M+wDaXusU+hJtazuJ4Lg2WHBoKbGhX&#10;UFadOqOAquVOH9/7bn/9+n57bG8fLv15UWoyHtJXEJ4G/y/+cx+1gsUizA9nwhGQ61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AHlKbEAAAA3AAAAA8AAAAAAAAAAAAAAAAA&#10;nwIAAGRycy9kb3ducmV2LnhtbFBLBQYAAAAABAAEAPcAAACQAwAAAAA=&#10;">
                  <v:imagedata r:id="rId288" o:title="Screenshot_20231229-141151" croptop="5f" cropbottom="-5f" cropleft="66f" cropright="66f"/>
                </v:shape>
                <v:shape id="图片 782" o:spid="_x0000_s1028" type="#_x0000_t75" style="position:absolute;left:32612;top:257;width:32280;height:215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ATBOrEAAAA3AAAAA8AAABkcnMvZG93bnJldi54bWxEj0FrwkAUhO8F/8PyCr3VTYWqRFcpophL&#10;QW0Fj4/sM9k0+zZkV5P+e1cQPA4z8w0zX/a2FldqvXGs4GOYgCDOnTZcKPj92bxPQfiArLF2TAr+&#10;ycNyMXiZY6pdx3u6HkIhIoR9igrKEJpUSp+XZNEPXUMcvbNrLYYo20LqFrsIt7UcJclYWjQcF0ps&#10;aFVS/ne4WAXVp6lPWbc2tK32WV65sDsm30q9vfZfMxCB+vAMP9qZVjCZjuB+Jh4Bubg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ATBOrEAAAA3AAAAA8AAAAAAAAAAAAAAAAA&#10;nwIAAGRycy9kb3ducmV2LnhtbFBLBQYAAAAABAAEAPcAAACQAwAAAAA=&#10;">
                  <v:imagedata r:id="rId289" o:title="Screenshot_20231229-141205" cropleft="54f" cropright="55f"/>
                </v:shape>
              </v:group>
            </w:pict>
          </mc:Fallback>
        </mc:AlternateContent>
      </w:r>
    </w:p>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58329A" w:rsidRPr="004A3D14" w:rsidRDefault="0058329A" w:rsidP="00666ABB"/>
    <w:p w:rsidR="00365095" w:rsidRDefault="00365095" w:rsidP="00666ABB"/>
    <w:p w:rsidR="00FB15F5" w:rsidRDefault="00FB15F5" w:rsidP="00666ABB"/>
    <w:p w:rsidR="00FB15F5" w:rsidRDefault="00FB15F5" w:rsidP="00666ABB"/>
    <w:p w:rsidR="00FB15F5" w:rsidRPr="00020ACC" w:rsidRDefault="00FB15F5" w:rsidP="00666ABB">
      <w:pPr>
        <w:rPr>
          <w:shd w:val="clear" w:color="auto" w:fill="auto"/>
        </w:rPr>
      </w:pPr>
      <w:r>
        <w:rPr>
          <w:shd w:val="clear" w:color="auto" w:fill="auto"/>
        </w:rPr>
        <w:t xml:space="preserve">Спочатку створіть фонові зображення і зображення напоїв на комп'ютері згідно з встановленими вимогами (щодо розміру і </w:t>
      </w:r>
    </w:p>
    <w:p w:rsidR="00365095" w:rsidRPr="00020ACC" w:rsidRDefault="00207F2B" w:rsidP="00666ABB">
      <w:pPr>
        <w:rPr>
          <w:shd w:val="clear" w:color="auto" w:fill="auto"/>
        </w:rPr>
      </w:pPr>
      <w:r>
        <w:rPr>
          <w:shd w:val="clear" w:color="auto" w:fill="auto"/>
        </w:rPr>
        <w:t>назви зображень), після цього перенесіть їх на USB-диск. Потім вставте USB-диск у USB-порт (у нижній лівій частині дисплея) та імпортуйте зображення з USB-диска.</w:t>
      </w:r>
    </w:p>
    <w:p w:rsidR="00365095" w:rsidRPr="004A3D14" w:rsidRDefault="00DB0E74" w:rsidP="00666ABB">
      <w:r w:rsidRPr="004A3D14">
        <w:rPr>
          <w:noProof/>
          <w:lang w:val="ru-RU" w:eastAsia="ru-RU"/>
        </w:rPr>
        <mc:AlternateContent>
          <mc:Choice Requires="wpg">
            <w:drawing>
              <wp:anchor distT="0" distB="0" distL="114300" distR="114300" simplePos="0" relativeHeight="251540480" behindDoc="0" locked="0" layoutInCell="1" allowOverlap="1" wp14:anchorId="56A9A71A" wp14:editId="457C657D">
                <wp:simplePos x="0" y="0"/>
                <wp:positionH relativeFrom="column">
                  <wp:posOffset>-8074</wp:posOffset>
                </wp:positionH>
                <wp:positionV relativeFrom="paragraph">
                  <wp:posOffset>9525</wp:posOffset>
                </wp:positionV>
                <wp:extent cx="6287135" cy="1955835"/>
                <wp:effectExtent l="0" t="0" r="0" b="6350"/>
                <wp:wrapNone/>
                <wp:docPr id="786" name="组合 70"/>
                <wp:cNvGraphicFramePr/>
                <a:graphic xmlns:a="http://schemas.openxmlformats.org/drawingml/2006/main">
                  <a:graphicData uri="http://schemas.microsoft.com/office/word/2010/wordprocessingGroup">
                    <wpg:wgp>
                      <wpg:cNvGrpSpPr/>
                      <wpg:grpSpPr>
                        <a:xfrm>
                          <a:off x="0" y="0"/>
                          <a:ext cx="6287135" cy="1955835"/>
                          <a:chOff x="-196982" y="-168"/>
                          <a:chExt cx="6686683" cy="2140752"/>
                        </a:xfrm>
                      </wpg:grpSpPr>
                      <pic:pic xmlns:pic="http://schemas.openxmlformats.org/drawingml/2006/picture">
                        <pic:nvPicPr>
                          <pic:cNvPr id="787" name="图片 787" descr="F:/Pictures/Screenshots/Screenshot_20231229-141238.pngScreenshot_20231229-141238"/>
                          <pic:cNvPicPr/>
                        </pic:nvPicPr>
                        <pic:blipFill>
                          <a:blip r:embed="rId290"/>
                          <a:srcRect l="95" t="1" r="95" b="-1"/>
                          <a:stretch>
                            <a:fillRect/>
                          </a:stretch>
                        </pic:blipFill>
                        <pic:spPr>
                          <a:xfrm>
                            <a:off x="-196982" y="-168"/>
                            <a:ext cx="3310312" cy="2140752"/>
                          </a:xfrm>
                          <a:prstGeom prst="rect">
                            <a:avLst/>
                          </a:prstGeom>
                        </pic:spPr>
                      </pic:pic>
                      <pic:pic xmlns:pic="http://schemas.openxmlformats.org/drawingml/2006/picture">
                        <pic:nvPicPr>
                          <pic:cNvPr id="794" name="图片 794" descr="F:/Pictures/Screenshots/Screenshot_20231229-141249.pngScreenshot_20231229-141249"/>
                          <pic:cNvPicPr/>
                        </pic:nvPicPr>
                        <pic:blipFill>
                          <a:blip r:embed="rId291"/>
                          <a:srcRect l="89" r="90"/>
                          <a:stretch>
                            <a:fillRect/>
                          </a:stretch>
                        </pic:blipFill>
                        <pic:spPr>
                          <a:xfrm>
                            <a:off x="3248402" y="0"/>
                            <a:ext cx="3241299" cy="2140584"/>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18533D4D" id="组合 70" o:spid="_x0000_s1026" style="position:absolute;left:0;text-align:left;margin-left:-.65pt;margin-top:.75pt;width:495.05pt;height:154pt;z-index:251540480;mso-width-relative:margin;mso-height-relative:margin" coordorigin="-1969,-1" coordsize="66866,214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">
                <v:shape id="图片 787" o:spid="_x0000_s1027" type="#_x0000_t75" style="position:absolute;left:-1969;top:-1;width:33102;height:214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JF2iTGAAAA3AAAAA8AAABkcnMvZG93bnJldi54bWxEj0FrAjEUhO+F/ofwCt5qVrFdWY3SlhZE&#10;qEXXi7fH5rlZ3LysSdTtv28KhR6HmfmGmS9724or+dA4VjAaZiCIK6cbrhXsy4/HKYgQkTW2jknB&#10;NwVYLu7v5lhod+MtXXexFgnCoUAFJsaukDJUhiyGoeuIk3d03mJM0tdSe7wluG3lOMuepcWG04LB&#10;jt4MVafdxSrA89Prl5l8enzfrjeHslzl64lTavDQv8xAROrjf/ivvdIK8mkOv2fSEZCL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YkXaJMYAAADcAAAADwAAAAAAAAAAAAAA&#10;AACfAgAAZHJzL2Rvd25yZXYueG1sUEsFBgAAAAAEAAQA9wAAAJIDAAAAAA==&#10;">
                  <v:imagedata r:id="rId292" o:title="Screenshot_20231229-141238" croptop="1f" cropbottom="-1f" cropleft="62f" cropright="62f"/>
                </v:shape>
                <v:shape id="图片 794" o:spid="_x0000_s1028" type="#_x0000_t75" style="position:absolute;left:32484;width:32413;height:214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brbuHGAAAA3AAAAA8AAABkcnMvZG93bnJldi54bWxEj1FLAkEUhd+F/sNwg14iZy2x3BxFosAX&#10;Iy0w3y47t53VnTvLzk3Xf98IgY+Hc853OJNZ52t1oDZWgQ0M+hko4iLYiksDX59vd0+goiBbrAOT&#10;gRNFmE2vehPMbTjyig5rKVWCcMzRgBNpcq1j4chj7IeGOHk/ofUoSbalti0eE9zX+j7LRtpjxWnB&#10;YUMvjor9+tcbeHBb3G6W3/Ja7m7fP1jLxo+Xxtxcd/NnUEKdXML/7YU18DgewvlMOgJ6+g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5utu4cYAAADcAAAADwAAAAAAAAAAAAAA&#10;AACfAgAAZHJzL2Rvd25yZXYueG1sUEsFBgAAAAAEAAQA9wAAAJIDAAAAAA==&#10;">
                  <v:imagedata r:id="rId293" o:title="Screenshot_20231229-141249" cropleft="58f" cropright="59f"/>
                </v:shape>
              </v:group>
            </w:pict>
          </mc:Fallback>
        </mc:AlternateContent>
      </w:r>
    </w:p>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DB0E74" w:rsidRPr="004A3D14" w:rsidRDefault="00DB0E74" w:rsidP="00666ABB"/>
    <w:p w:rsidR="00DB0E74" w:rsidRPr="004A3D14" w:rsidRDefault="00DB0E74" w:rsidP="00666ABB">
      <w:r w:rsidRPr="004A3D14">
        <w:rPr>
          <w:noProof/>
          <w:lang w:val="ru-RU" w:eastAsia="ru-RU"/>
        </w:rPr>
        <mc:AlternateContent>
          <mc:Choice Requires="wps">
            <w:drawing>
              <wp:anchor distT="0" distB="0" distL="114300" distR="114300" simplePos="0" relativeHeight="251541504" behindDoc="0" locked="0" layoutInCell="1" allowOverlap="1" wp14:anchorId="504E4C78" wp14:editId="66D86C30">
                <wp:simplePos x="0" y="0"/>
                <wp:positionH relativeFrom="column">
                  <wp:posOffset>-58514</wp:posOffset>
                </wp:positionH>
                <wp:positionV relativeFrom="paragraph">
                  <wp:posOffset>107699</wp:posOffset>
                </wp:positionV>
                <wp:extent cx="6286500" cy="751437"/>
                <wp:effectExtent l="0" t="0" r="0" b="0"/>
                <wp:wrapNone/>
                <wp:docPr id="798" name="文本框 798"/>
                <wp:cNvGraphicFramePr/>
                <a:graphic xmlns:a="http://schemas.openxmlformats.org/drawingml/2006/main">
                  <a:graphicData uri="http://schemas.microsoft.com/office/word/2010/wordprocessingShape">
                    <wps:wsp>
                      <wps:cNvSpPr txBox="1"/>
                      <wps:spPr>
                        <a:xfrm>
                          <a:off x="0" y="0"/>
                          <a:ext cx="6286500" cy="75143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C5C44" w:rsidRPr="00020ACC" w:rsidRDefault="000C5C44" w:rsidP="00020ACC">
                            <w:pPr>
                              <w:spacing w:line="276" w:lineRule="auto"/>
                              <w:rPr>
                                <w:shd w:val="clear" w:color="auto" w:fill="auto"/>
                              </w:rPr>
                            </w:pPr>
                            <w:r>
                              <w:rPr>
                                <w:shd w:val="clear" w:color="auto" w:fill="auto"/>
                              </w:rPr>
                              <w:t>Спочатку створіть "зображення завершення заварювання" на комп'ютері відповідно до встановлених вимог (щодо розміру и назви зображення), перенесіть його на USB-диск, потім вставте USB-диск у USB-порт (у нижній лівій частині дисплея), щоб імпортувати зображення з USB-диска.</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V relativeFrom="margin">
                  <wp14:pctHeight>0</wp14:pctHeight>
                </wp14:sizeRelV>
              </wp:anchor>
            </w:drawing>
          </mc:Choice>
          <mc:Fallback>
            <w:pict>
              <v:shape w14:anchorId="504E4C78" id="文本框 798" o:spid="_x0000_s1058" type="#_x0000_t202" style="position:absolute;margin-left:-4.6pt;margin-top:8.5pt;width:495pt;height:59.15pt;z-index:2515415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" filled="f" stroked="f" strokeweight=".5pt">
                <v:textbox>
                  <w:txbxContent>
                    <w:p w:rsidR="000C5C44" w:rsidRPr="00020ACC" w:rsidRDefault="000C5C44" w:rsidP="00020ACC">
                      <w:pPr>
                        <w:spacing w:line="276" w:lineRule="auto"/>
                        <w:rPr>
                          <w:shd w:val="clear" w:color="auto" w:fill="auto"/>
                        </w:rPr>
                      </w:pPr>
                      <w:r>
                        <w:rPr>
                          <w:shd w:val="clear" w:color="auto" w:fill="auto"/>
                        </w:rPr>
                        <w:t>Спочатку створіть "зображення завершення заварювання" на комп'ютері відповідно до встановлених вимог (щодо розміру и назви зображення), перенесіть його на USB-диск, потім вставте USB-диск у USB-порт (у нижній лівій частині дисплея), щоб імпортувати зображення з USB-диска.</w:t>
                      </w:r>
                    </w:p>
                  </w:txbxContent>
                </v:textbox>
              </v:shape>
            </w:pict>
          </mc:Fallback>
        </mc:AlternateContent>
      </w:r>
    </w:p>
    <w:p w:rsidR="00DB0E74" w:rsidRPr="004A3D14" w:rsidRDefault="00DB0E74" w:rsidP="00666ABB"/>
    <w:p w:rsidR="00DB0E74" w:rsidRPr="004A3D14" w:rsidRDefault="00DB0E74" w:rsidP="00666ABB"/>
    <w:p w:rsidR="00DB0E74" w:rsidRPr="004A3D14" w:rsidRDefault="00DB0E74" w:rsidP="00666ABB"/>
    <w:p w:rsidR="00365095" w:rsidRPr="00020ACC" w:rsidRDefault="00365095" w:rsidP="00666ABB">
      <w:pPr>
        <w:sectPr w:rsidR="00365095" w:rsidRPr="00020ACC" w:rsidSect="00025DB9">
          <w:headerReference w:type="even" r:id="rId294"/>
          <w:headerReference w:type="default" r:id="rId295"/>
          <w:footerReference w:type="even" r:id="rId296"/>
          <w:footerReference w:type="default" r:id="rId297"/>
          <w:type w:val="continuous"/>
          <w:pgSz w:w="11907" w:h="16840"/>
          <w:pgMar w:top="1021" w:right="737" w:bottom="1021" w:left="680" w:header="567" w:footer="113" w:gutter="567"/>
          <w:cols w:space="720"/>
          <w:docGrid w:linePitch="286"/>
        </w:sectPr>
      </w:pPr>
    </w:p>
    <w:p w:rsidR="00365095" w:rsidRPr="004A3D14" w:rsidRDefault="00207F2B" w:rsidP="00D53089">
      <w:pPr>
        <w:pStyle w:val="20"/>
      </w:pPr>
      <w:bookmarkStart w:id="184" w:name="_Toc172630078"/>
      <w:r>
        <w:lastRenderedPageBreak/>
        <w:t>Спорожнення</w:t>
      </w:r>
      <w:bookmarkEnd w:id="184"/>
    </w:p>
    <w:bookmarkStart w:id="185" w:name="_Toc172630079"/>
    <w:p w:rsidR="00365095" w:rsidRPr="004A3D14" w:rsidRDefault="00071C07" w:rsidP="00666ABB">
      <w:pPr>
        <w:pStyle w:val="3"/>
      </w:pPr>
      <w:r w:rsidRPr="004A3D14">
        <w:rPr>
          <w:noProof/>
          <w:lang w:val="ru-RU" w:eastAsia="ru-RU"/>
        </w:rPr>
        <mc:AlternateContent>
          <mc:Choice Requires="wps">
            <w:drawing>
              <wp:anchor distT="0" distB="0" distL="114300" distR="114300" simplePos="0" relativeHeight="251542528" behindDoc="0" locked="0" layoutInCell="1" allowOverlap="1" wp14:anchorId="17BB4A0D" wp14:editId="07149BAF">
                <wp:simplePos x="0" y="0"/>
                <wp:positionH relativeFrom="column">
                  <wp:posOffset>-1905</wp:posOffset>
                </wp:positionH>
                <wp:positionV relativeFrom="paragraph">
                  <wp:posOffset>243840</wp:posOffset>
                </wp:positionV>
                <wp:extent cx="5579745" cy="0"/>
                <wp:effectExtent l="0" t="0" r="20955" b="19050"/>
                <wp:wrapNone/>
                <wp:docPr id="1117" name="直接连接符 1117"/>
                <wp:cNvGraphicFramePr/>
                <a:graphic xmlns:a="http://schemas.openxmlformats.org/drawingml/2006/main">
                  <a:graphicData uri="http://schemas.microsoft.com/office/word/2010/wordprocessingShape">
                    <wps:wsp>
                      <wps:cNvCnPr/>
                      <wps:spPr>
                        <a:xfrm>
                          <a:off x="0" y="0"/>
                          <a:ext cx="557974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3ADFBAF" id="直接连接符 1117" o:spid="_x0000_s1026" style="position:absolute;left:0;text-align:left;z-index:251542528;visibility:visible;mso-wrap-style:square;mso-wrap-distance-left:9pt;mso-wrap-distance-top:0;mso-wrap-distance-right:9pt;mso-wrap-distance-bottom:0;mso-position-horizontal:absolute;mso-position-horizontal-relative:text;mso-position-vertical:absolute;mso-position-vertical-relative:text" from="-.15pt,19.2pt" to="439.2pt,1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" strokecolor="#4579b8 [3044]"/>
            </w:pict>
          </mc:Fallback>
        </mc:AlternateContent>
      </w:r>
      <w:r>
        <w:t xml:space="preserve"> Контейнер для кавової гущі</w:t>
      </w:r>
      <w:bookmarkEnd w:id="185"/>
    </w:p>
    <w:p w:rsidR="00365095" w:rsidRPr="004A3D14" w:rsidRDefault="00D01AF0" w:rsidP="00666ABB">
      <w:r w:rsidRPr="004A3D14">
        <w:rPr>
          <w:noProof/>
          <w:lang w:val="ru-RU" w:eastAsia="ru-RU"/>
        </w:rPr>
        <w:drawing>
          <wp:anchor distT="0" distB="0" distL="114300" distR="114300" simplePos="0" relativeHeight="251881472" behindDoc="0" locked="0" layoutInCell="1" allowOverlap="1" wp14:anchorId="3CA53C93" wp14:editId="2A11AF7E">
            <wp:simplePos x="0" y="0"/>
            <wp:positionH relativeFrom="margin">
              <wp:posOffset>0</wp:posOffset>
            </wp:positionH>
            <wp:positionV relativeFrom="paragraph">
              <wp:posOffset>40005</wp:posOffset>
            </wp:positionV>
            <wp:extent cx="434975" cy="379730"/>
            <wp:effectExtent l="0" t="0" r="3175" b="1270"/>
            <wp:wrapNone/>
            <wp:docPr id="917" name="图片 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9" name="图片 919"/>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434975" cy="379730"/>
                    </a:xfrm>
                    <a:prstGeom prst="rect">
                      <a:avLst/>
                    </a:prstGeom>
                  </pic:spPr>
                </pic:pic>
              </a:graphicData>
            </a:graphic>
            <wp14:sizeRelH relativeFrom="margin">
              <wp14:pctWidth>0</wp14:pctWidth>
            </wp14:sizeRelH>
            <wp14:sizeRelV relativeFrom="margin">
              <wp14:pctHeight>0</wp14:pctHeight>
            </wp14:sizeRelV>
          </wp:anchor>
        </w:drawing>
      </w:r>
      <w:r w:rsidRPr="004A3D14">
        <w:rPr>
          <w:noProof/>
          <w:lang w:val="ru-RU" w:eastAsia="ru-RU"/>
        </w:rPr>
        <w:drawing>
          <wp:anchor distT="0" distB="0" distL="114300" distR="114300" simplePos="0" relativeHeight="251882496" behindDoc="0" locked="0" layoutInCell="1" allowOverlap="1" wp14:anchorId="03863152" wp14:editId="4E1EC146">
            <wp:simplePos x="0" y="0"/>
            <wp:positionH relativeFrom="column">
              <wp:posOffset>517525</wp:posOffset>
            </wp:positionH>
            <wp:positionV relativeFrom="paragraph">
              <wp:posOffset>63425</wp:posOffset>
            </wp:positionV>
            <wp:extent cx="3692525" cy="290830"/>
            <wp:effectExtent l="0" t="0" r="3175" b="0"/>
            <wp:wrapNone/>
            <wp:docPr id="923" name="图片 6"/>
            <wp:cNvGraphicFramePr/>
            <a:graphic xmlns:a="http://schemas.openxmlformats.org/drawingml/2006/main">
              <a:graphicData uri="http://schemas.openxmlformats.org/drawingml/2006/picture">
                <pic:pic xmlns:pic="http://schemas.openxmlformats.org/drawingml/2006/picture">
                  <pic:nvPicPr>
                    <pic:cNvPr id="7" name="图片 6"/>
                    <pic:cNvPicPr/>
                  </pic:nvPicPr>
                  <pic:blipFill rotWithShape="1">
                    <a:blip r:embed="rId26"/>
                    <a:srcRect l="333" t="7500" r="474" b="3437"/>
                    <a:stretch/>
                  </pic:blipFill>
                  <pic:spPr>
                    <a:xfrm>
                      <a:off x="0" y="0"/>
                      <a:ext cx="3692525" cy="290830"/>
                    </a:xfrm>
                    <a:prstGeom prst="rect">
                      <a:avLst/>
                    </a:prstGeom>
                    <a:noFill/>
                    <a:ln>
                      <a:noFill/>
                    </a:ln>
                  </pic:spPr>
                </pic:pic>
              </a:graphicData>
            </a:graphic>
          </wp:anchor>
        </w:drawing>
      </w:r>
    </w:p>
    <w:p w:rsidR="00365095" w:rsidRPr="004A3D14" w:rsidRDefault="00365095" w:rsidP="00666ABB"/>
    <w:p w:rsidR="00365095" w:rsidRPr="00020ACC" w:rsidRDefault="00207F2B" w:rsidP="00020ACC">
      <w:pPr>
        <w:pStyle w:val="a0"/>
        <w:rPr>
          <w:shd w:val="clear" w:color="auto" w:fill="auto"/>
        </w:rPr>
      </w:pPr>
      <w:r>
        <w:rPr>
          <w:shd w:val="clear" w:color="auto" w:fill="auto"/>
        </w:rPr>
        <w:t xml:space="preserve">Високі температури можуть призвести до пошкодження. </w:t>
      </w:r>
    </w:p>
    <w:p w:rsidR="00365095" w:rsidRPr="00811A13" w:rsidRDefault="00207F2B" w:rsidP="00666ABB">
      <w:pPr>
        <w:pStyle w:val="a0"/>
        <w:rPr>
          <w:shd w:val="clear" w:color="auto" w:fill="auto"/>
        </w:rPr>
      </w:pPr>
      <w:r>
        <w:rPr>
          <w:shd w:val="clear" w:color="auto" w:fill="auto"/>
        </w:rPr>
        <w:t xml:space="preserve">Не використовуйте посудомийку для чищення контейнера для кавової гущі. </w:t>
      </w:r>
    </w:p>
    <w:p w:rsidR="00365095" w:rsidRPr="00020ACC" w:rsidRDefault="00811A13" w:rsidP="00666ABB">
      <w:pPr>
        <w:rPr>
          <w:shd w:val="clear" w:color="auto" w:fill="auto"/>
        </w:rPr>
      </w:pPr>
      <w:r w:rsidRPr="00020ACC">
        <w:rPr>
          <w:noProof/>
          <w:shd w:val="clear" w:color="auto" w:fill="auto"/>
          <w:lang w:val="ru-RU" w:eastAsia="ru-RU"/>
        </w:rPr>
        <mc:AlternateContent>
          <mc:Choice Requires="wps">
            <w:drawing>
              <wp:anchor distT="0" distB="0" distL="114300" distR="114300" simplePos="0" relativeHeight="251543552" behindDoc="0" locked="0" layoutInCell="1" allowOverlap="1" wp14:anchorId="59FFFD34" wp14:editId="4CA1A794">
                <wp:simplePos x="0" y="0"/>
                <wp:positionH relativeFrom="margin">
                  <wp:posOffset>-635</wp:posOffset>
                </wp:positionH>
                <wp:positionV relativeFrom="paragraph">
                  <wp:posOffset>22225</wp:posOffset>
                </wp:positionV>
                <wp:extent cx="5586730" cy="0"/>
                <wp:effectExtent l="0" t="0" r="33020" b="19050"/>
                <wp:wrapNone/>
                <wp:docPr id="512" name="直接连接符 512"/>
                <wp:cNvGraphicFramePr/>
                <a:graphic xmlns:a="http://schemas.openxmlformats.org/drawingml/2006/main">
                  <a:graphicData uri="http://schemas.microsoft.com/office/word/2010/wordprocessingShape">
                    <wps:wsp>
                      <wps:cNvCnPr/>
                      <wps:spPr>
                        <a:xfrm>
                          <a:off x="0" y="0"/>
                          <a:ext cx="558673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4ECCF93" id="直接连接符 512" o:spid="_x0000_s1026" style="position:absolute;z-index:251543552;visibility:visible;mso-wrap-style:square;mso-wrap-distance-left:9pt;mso-wrap-distance-top:0;mso-wrap-distance-right:9pt;mso-wrap-distance-bottom:0;mso-position-horizontal:absolute;mso-position-horizontal-relative:margin;mso-position-vertical:absolute;mso-position-vertical-relative:text" from="-.05pt,1.75pt" to="439.85pt,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" strokecolor="#4579b8 [3044]">
                <w10:wrap anchorx="margin"/>
              </v:line>
            </w:pict>
          </mc:Fallback>
        </mc:AlternateContent>
      </w:r>
      <w:r w:rsidR="00207F2B">
        <w:rPr>
          <w:shd w:val="clear" w:color="auto" w:fill="auto"/>
        </w:rPr>
        <w:t>Спочатку витягніть краплезбірник, потім витягніть контейнер для кавової гущі з машини (див. наступні глави інструкції).</w:t>
      </w:r>
    </w:p>
    <w:p w:rsidR="00365095" w:rsidRPr="00020ACC" w:rsidRDefault="00207F2B" w:rsidP="00666ABB">
      <w:pPr>
        <w:rPr>
          <w:shd w:val="clear" w:color="auto" w:fill="auto"/>
        </w:rPr>
      </w:pPr>
      <w:r>
        <w:rPr>
          <w:shd w:val="clear" w:color="auto" w:fill="auto"/>
        </w:rPr>
        <w:t>Спорожніть та почистіть контейнер для кавової гущі.</w:t>
      </w:r>
    </w:p>
    <w:p w:rsidR="00365095" w:rsidRPr="00020ACC" w:rsidRDefault="00207F2B" w:rsidP="00666ABB">
      <w:pPr>
        <w:rPr>
          <w:shd w:val="clear" w:color="auto" w:fill="auto"/>
        </w:rPr>
      </w:pPr>
      <w:r>
        <w:rPr>
          <w:shd w:val="clear" w:color="auto" w:fill="auto"/>
        </w:rPr>
        <w:t>Висушіть і протріть насухо контейнер для кавової гущі та поставте його назад у машину до упору.</w:t>
      </w:r>
    </w:p>
    <w:p w:rsidR="00365095" w:rsidRPr="00020ACC" w:rsidRDefault="00207F2B" w:rsidP="00666ABB">
      <w:pPr>
        <w:rPr>
          <w:shd w:val="clear" w:color="auto" w:fill="auto"/>
        </w:rPr>
      </w:pPr>
      <w:r>
        <w:rPr>
          <w:shd w:val="clear" w:color="auto" w:fill="auto"/>
        </w:rPr>
        <w:t>Машина готова до роботи.</w:t>
      </w:r>
    </w:p>
    <w:p w:rsidR="00E73C77" w:rsidRPr="004A3D14" w:rsidRDefault="00E73C77" w:rsidP="00666ABB"/>
    <w:p w:rsidR="00365095" w:rsidRPr="004A3D14" w:rsidRDefault="00020ACC" w:rsidP="00666ABB">
      <w:pPr>
        <w:pStyle w:val="3"/>
      </w:pPr>
      <w:bookmarkStart w:id="186" w:name="_Toc172630080"/>
      <w:r w:rsidRPr="004A3D14">
        <w:rPr>
          <w:noProof/>
          <w:lang w:val="ru-RU" w:eastAsia="ru-RU"/>
        </w:rPr>
        <w:drawing>
          <wp:anchor distT="0" distB="0" distL="114300" distR="114300" simplePos="0" relativeHeight="251883520" behindDoc="0" locked="0" layoutInCell="1" allowOverlap="1" wp14:anchorId="4512B699" wp14:editId="79F3D7EE">
            <wp:simplePos x="0" y="0"/>
            <wp:positionH relativeFrom="margin">
              <wp:posOffset>-3810</wp:posOffset>
            </wp:positionH>
            <wp:positionV relativeFrom="paragraph">
              <wp:posOffset>245110</wp:posOffset>
            </wp:positionV>
            <wp:extent cx="434975" cy="379730"/>
            <wp:effectExtent l="0" t="0" r="3175" b="1270"/>
            <wp:wrapNone/>
            <wp:docPr id="925" name="图片 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9" name="图片 919"/>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434975" cy="379730"/>
                    </a:xfrm>
                    <a:prstGeom prst="rect">
                      <a:avLst/>
                    </a:prstGeom>
                  </pic:spPr>
                </pic:pic>
              </a:graphicData>
            </a:graphic>
            <wp14:sizeRelH relativeFrom="margin">
              <wp14:pctWidth>0</wp14:pctWidth>
            </wp14:sizeRelH>
            <wp14:sizeRelV relativeFrom="margin">
              <wp14:pctHeight>0</wp14:pctHeight>
            </wp14:sizeRelV>
          </wp:anchor>
        </w:drawing>
      </w:r>
      <w:r w:rsidR="00D01AF0" w:rsidRPr="004A3D14">
        <w:rPr>
          <w:noProof/>
          <w:lang w:val="ru-RU" w:eastAsia="ru-RU"/>
        </w:rPr>
        <mc:AlternateContent>
          <mc:Choice Requires="wps">
            <w:drawing>
              <wp:anchor distT="0" distB="0" distL="114300" distR="114300" simplePos="0" relativeHeight="251544576" behindDoc="0" locked="0" layoutInCell="1" allowOverlap="1" wp14:anchorId="1AAFC930" wp14:editId="64C5F680">
                <wp:simplePos x="0" y="0"/>
                <wp:positionH relativeFrom="column">
                  <wp:posOffset>-10160</wp:posOffset>
                </wp:positionH>
                <wp:positionV relativeFrom="paragraph">
                  <wp:posOffset>210820</wp:posOffset>
                </wp:positionV>
                <wp:extent cx="5579745" cy="0"/>
                <wp:effectExtent l="0" t="0" r="20955" b="19050"/>
                <wp:wrapNone/>
                <wp:docPr id="1126" name="直接连接符 1126"/>
                <wp:cNvGraphicFramePr/>
                <a:graphic xmlns:a="http://schemas.openxmlformats.org/drawingml/2006/main">
                  <a:graphicData uri="http://schemas.microsoft.com/office/word/2010/wordprocessingShape">
                    <wps:wsp>
                      <wps:cNvCnPr/>
                      <wps:spPr>
                        <a:xfrm>
                          <a:off x="0" y="0"/>
                          <a:ext cx="557974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31A9555" id="直接连接符 1126" o:spid="_x0000_s1026" style="position:absolute;left:0;text-align:left;z-index:251544576;visibility:visible;mso-wrap-style:square;mso-wrap-distance-left:9pt;mso-wrap-distance-top:0;mso-wrap-distance-right:9pt;mso-wrap-distance-bottom:0;mso-position-horizontal:absolute;mso-position-horizontal-relative:text;mso-position-vertical:absolute;mso-position-vertical-relative:text" from="-.8pt,16.6pt" to="438.55pt,1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" strokecolor="#4579b8 [3044]"/>
            </w:pict>
          </mc:Fallback>
        </mc:AlternateContent>
      </w:r>
      <w:r>
        <w:t xml:space="preserve"> Краплезбірник</w:t>
      </w:r>
      <w:bookmarkEnd w:id="186"/>
    </w:p>
    <w:p w:rsidR="00365095" w:rsidRPr="004A3D14" w:rsidRDefault="004F167B" w:rsidP="00666ABB">
      <w:r w:rsidRPr="004A3D14">
        <w:rPr>
          <w:noProof/>
          <w:lang w:val="ru-RU" w:eastAsia="ru-RU"/>
        </w:rPr>
        <w:drawing>
          <wp:anchor distT="0" distB="0" distL="114300" distR="114300" simplePos="0" relativeHeight="251884544" behindDoc="0" locked="0" layoutInCell="1" allowOverlap="1" wp14:anchorId="198E71F5" wp14:editId="08B6753C">
            <wp:simplePos x="0" y="0"/>
            <wp:positionH relativeFrom="column">
              <wp:posOffset>510540</wp:posOffset>
            </wp:positionH>
            <wp:positionV relativeFrom="paragraph">
              <wp:posOffset>45085</wp:posOffset>
            </wp:positionV>
            <wp:extent cx="3692525" cy="290830"/>
            <wp:effectExtent l="0" t="0" r="3175" b="0"/>
            <wp:wrapNone/>
            <wp:docPr id="927" name="图片 6"/>
            <wp:cNvGraphicFramePr/>
            <a:graphic xmlns:a="http://schemas.openxmlformats.org/drawingml/2006/main">
              <a:graphicData uri="http://schemas.openxmlformats.org/drawingml/2006/picture">
                <pic:pic xmlns:pic="http://schemas.openxmlformats.org/drawingml/2006/picture">
                  <pic:nvPicPr>
                    <pic:cNvPr id="7" name="图片 6"/>
                    <pic:cNvPicPr/>
                  </pic:nvPicPr>
                  <pic:blipFill rotWithShape="1">
                    <a:blip r:embed="rId26"/>
                    <a:srcRect l="333" t="7500" r="474" b="3437"/>
                    <a:stretch/>
                  </pic:blipFill>
                  <pic:spPr>
                    <a:xfrm>
                      <a:off x="0" y="0"/>
                      <a:ext cx="3692525" cy="290830"/>
                    </a:xfrm>
                    <a:prstGeom prst="rect">
                      <a:avLst/>
                    </a:prstGeom>
                    <a:noFill/>
                    <a:ln>
                      <a:noFill/>
                    </a:ln>
                  </pic:spPr>
                </pic:pic>
              </a:graphicData>
            </a:graphic>
          </wp:anchor>
        </w:drawing>
      </w:r>
    </w:p>
    <w:p w:rsidR="00E73C77" w:rsidRPr="004A3D14" w:rsidRDefault="00E73C77" w:rsidP="00666ABB"/>
    <w:p w:rsidR="00365095" w:rsidRPr="00020ACC" w:rsidRDefault="00207F2B" w:rsidP="00020ACC">
      <w:pPr>
        <w:pStyle w:val="a0"/>
        <w:rPr>
          <w:shd w:val="clear" w:color="auto" w:fill="auto"/>
        </w:rPr>
      </w:pPr>
      <w:bookmarkStart w:id="187" w:name="OLE_LINK705"/>
      <w:bookmarkStart w:id="188" w:name="OLE_LINK704"/>
      <w:r>
        <w:rPr>
          <w:shd w:val="clear" w:color="auto" w:fill="auto"/>
        </w:rPr>
        <w:t>Витягніть краплезбірник назовні.</w:t>
      </w:r>
    </w:p>
    <w:p w:rsidR="00365095" w:rsidRPr="00020ACC" w:rsidRDefault="00207F2B" w:rsidP="00020ACC">
      <w:pPr>
        <w:pStyle w:val="a0"/>
        <w:rPr>
          <w:shd w:val="clear" w:color="auto" w:fill="auto"/>
        </w:rPr>
      </w:pPr>
      <w:r>
        <w:rPr>
          <w:shd w:val="clear" w:color="auto" w:fill="auto"/>
        </w:rPr>
        <w:t>Перш ніж витягати краплезбірник, переконайтеся, що не відбувається видача напою.</w:t>
      </w:r>
    </w:p>
    <w:p w:rsidR="00365095" w:rsidRPr="00811A13" w:rsidRDefault="00207F2B" w:rsidP="00666ABB">
      <w:pPr>
        <w:pStyle w:val="a0"/>
        <w:rPr>
          <w:shd w:val="clear" w:color="auto" w:fill="auto"/>
        </w:rPr>
      </w:pPr>
      <w:r>
        <w:rPr>
          <w:shd w:val="clear" w:color="auto" w:fill="auto"/>
        </w:rPr>
        <w:t>При встановленні на місце перевірте, щоб датчик відпрацьованої води знаходився всередині краплезбірника.</w:t>
      </w:r>
      <w:bookmarkEnd w:id="187"/>
      <w:bookmarkEnd w:id="188"/>
    </w:p>
    <w:bookmarkStart w:id="189" w:name="_Toc172630081"/>
    <w:p w:rsidR="00365095" w:rsidRPr="004A3D14" w:rsidRDefault="004F167B" w:rsidP="00D53089">
      <w:pPr>
        <w:pStyle w:val="20"/>
      </w:pPr>
      <w:r w:rsidRPr="004A3D14">
        <w:rPr>
          <w:noProof/>
          <w:lang w:val="ru-RU" w:eastAsia="ru-RU"/>
        </w:rPr>
        <mc:AlternateContent>
          <mc:Choice Requires="wps">
            <w:drawing>
              <wp:anchor distT="0" distB="0" distL="114300" distR="114300" simplePos="0" relativeHeight="251547648" behindDoc="0" locked="0" layoutInCell="1" allowOverlap="1" wp14:anchorId="5ABC3F3C" wp14:editId="02D2C2BB">
                <wp:simplePos x="0" y="0"/>
                <wp:positionH relativeFrom="column">
                  <wp:posOffset>7620</wp:posOffset>
                </wp:positionH>
                <wp:positionV relativeFrom="paragraph">
                  <wp:posOffset>229235</wp:posOffset>
                </wp:positionV>
                <wp:extent cx="5593715" cy="0"/>
                <wp:effectExtent l="0" t="0" r="26035" b="19050"/>
                <wp:wrapNone/>
                <wp:docPr id="1134" name="直接连接符 1134"/>
                <wp:cNvGraphicFramePr/>
                <a:graphic xmlns:a="http://schemas.openxmlformats.org/drawingml/2006/main">
                  <a:graphicData uri="http://schemas.microsoft.com/office/word/2010/wordprocessingShape">
                    <wps:wsp>
                      <wps:cNvCnPr/>
                      <wps:spPr>
                        <a:xfrm>
                          <a:off x="0" y="0"/>
                          <a:ext cx="559371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7A80BB1" id="直接连接符 1134" o:spid="_x0000_s1026" style="position:absolute;left:0;text-align:left;z-index:251547648;visibility:visible;mso-wrap-style:square;mso-wrap-distance-left:9pt;mso-wrap-distance-top:0;mso-wrap-distance-right:9pt;mso-wrap-distance-bottom:0;mso-position-horizontal:absolute;mso-position-horizontal-relative:text;mso-position-vertical:absolute;mso-position-vertical-relative:text" from=".6pt,18.05pt" to="441.05pt,1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" strokecolor="#4579b8 [3044]"/>
            </w:pict>
          </mc:Fallback>
        </mc:AlternateContent>
      </w:r>
      <w:r>
        <w:t xml:space="preserve"> Умови транспортування</w:t>
      </w:r>
      <w:bookmarkEnd w:id="189"/>
    </w:p>
    <w:p w:rsidR="00365095" w:rsidRPr="004A3D14" w:rsidRDefault="004F167B" w:rsidP="00666ABB">
      <w:bookmarkStart w:id="190" w:name="OLE_LINK706"/>
      <w:r w:rsidRPr="004A3D14">
        <w:rPr>
          <w:noProof/>
          <w:lang w:val="ru-RU" w:eastAsia="ru-RU"/>
        </w:rPr>
        <w:drawing>
          <wp:anchor distT="0" distB="0" distL="114300" distR="114300" simplePos="0" relativeHeight="251831296" behindDoc="0" locked="0" layoutInCell="1" allowOverlap="1" wp14:anchorId="6A8542EB" wp14:editId="15651A0D">
            <wp:simplePos x="0" y="0"/>
            <wp:positionH relativeFrom="column">
              <wp:posOffset>516890</wp:posOffset>
            </wp:positionH>
            <wp:positionV relativeFrom="paragraph">
              <wp:posOffset>87630</wp:posOffset>
            </wp:positionV>
            <wp:extent cx="3691255" cy="298450"/>
            <wp:effectExtent l="0" t="0" r="4445" b="6350"/>
            <wp:wrapNone/>
            <wp:docPr id="539" name="图片 4"/>
            <wp:cNvGraphicFramePr/>
            <a:graphic xmlns:a="http://schemas.openxmlformats.org/drawingml/2006/main">
              <a:graphicData uri="http://schemas.openxmlformats.org/drawingml/2006/picture">
                <pic:pic xmlns:pic="http://schemas.openxmlformats.org/drawingml/2006/picture">
                  <pic:nvPicPr>
                    <pic:cNvPr id="5" name="图片 4"/>
                    <pic:cNvPicPr/>
                  </pic:nvPicPr>
                  <pic:blipFill rotWithShape="1">
                    <a:blip r:embed="rId25"/>
                    <a:srcRect l="1148" t="7706" b="10636"/>
                    <a:stretch/>
                  </pic:blipFill>
                  <pic:spPr>
                    <a:xfrm>
                      <a:off x="0" y="0"/>
                      <a:ext cx="3691255" cy="298450"/>
                    </a:xfrm>
                    <a:prstGeom prst="rect">
                      <a:avLst/>
                    </a:prstGeom>
                    <a:noFill/>
                    <a:ln>
                      <a:noFill/>
                    </a:ln>
                  </pic:spPr>
                </pic:pic>
              </a:graphicData>
            </a:graphic>
          </wp:anchor>
        </w:drawing>
      </w:r>
      <w:r w:rsidRPr="004A3D14">
        <w:rPr>
          <w:noProof/>
          <w:lang w:val="ru-RU" w:eastAsia="ru-RU"/>
        </w:rPr>
        <w:drawing>
          <wp:anchor distT="0" distB="0" distL="114300" distR="114300" simplePos="0" relativeHeight="251830272" behindDoc="0" locked="0" layoutInCell="1" allowOverlap="1" wp14:anchorId="62A525AF" wp14:editId="74A396EB">
            <wp:simplePos x="0" y="0"/>
            <wp:positionH relativeFrom="margin">
              <wp:posOffset>3175</wp:posOffset>
            </wp:positionH>
            <wp:positionV relativeFrom="paragraph">
              <wp:posOffset>29845</wp:posOffset>
            </wp:positionV>
            <wp:extent cx="441960" cy="386080"/>
            <wp:effectExtent l="0" t="0" r="0" b="0"/>
            <wp:wrapNone/>
            <wp:docPr id="538" name="图片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 name="图片 918"/>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41960" cy="386080"/>
                    </a:xfrm>
                    <a:prstGeom prst="rect">
                      <a:avLst/>
                    </a:prstGeom>
                  </pic:spPr>
                </pic:pic>
              </a:graphicData>
            </a:graphic>
            <wp14:sizeRelH relativeFrom="margin">
              <wp14:pctWidth>0</wp14:pctWidth>
            </wp14:sizeRelH>
            <wp14:sizeRelV relativeFrom="margin">
              <wp14:pctHeight>0</wp14:pctHeight>
            </wp14:sizeRelV>
          </wp:anchor>
        </w:drawing>
      </w:r>
    </w:p>
    <w:p w:rsidR="004F167B" w:rsidRPr="004A3D14" w:rsidRDefault="004F167B" w:rsidP="00666ABB"/>
    <w:bookmarkEnd w:id="190"/>
    <w:p w:rsidR="00365095" w:rsidRPr="00020ACC" w:rsidRDefault="00207F2B" w:rsidP="00666ABB">
      <w:pPr>
        <w:rPr>
          <w:shd w:val="clear" w:color="auto" w:fill="auto"/>
        </w:rPr>
      </w:pPr>
      <w:r>
        <w:rPr>
          <w:shd w:val="clear" w:color="auto" w:fill="auto"/>
        </w:rPr>
        <w:t>Неправильне транспортування кавомашини може призвести до травм.</w:t>
      </w:r>
    </w:p>
    <w:p w:rsidR="00365095" w:rsidRPr="00020ACC" w:rsidRDefault="00207F2B" w:rsidP="00666ABB">
      <w:pPr>
        <w:rPr>
          <w:shd w:val="clear" w:color="auto" w:fill="auto"/>
        </w:rPr>
      </w:pPr>
      <w:r>
        <w:rPr>
          <w:shd w:val="clear" w:color="auto" w:fill="auto"/>
        </w:rPr>
        <w:t>Дотримуйтеся загальних інструкцій з охорони здоров'я і безпеки.</w:t>
      </w:r>
    </w:p>
    <w:p w:rsidR="00365095" w:rsidRPr="00020ACC" w:rsidRDefault="00207F2B" w:rsidP="00020ACC">
      <w:pPr>
        <w:pStyle w:val="a0"/>
        <w:rPr>
          <w:shd w:val="clear" w:color="auto" w:fill="auto"/>
        </w:rPr>
      </w:pPr>
      <w:r>
        <w:rPr>
          <w:shd w:val="clear" w:color="auto" w:fill="auto"/>
        </w:rPr>
        <w:t xml:space="preserve">► </w:t>
      </w:r>
      <w:bookmarkStart w:id="191" w:name="OLE_LINK709"/>
      <w:bookmarkStart w:id="192" w:name="OLE_LINK710"/>
      <w:r>
        <w:rPr>
          <w:shd w:val="clear" w:color="auto" w:fill="auto"/>
        </w:rPr>
        <w:t>Перш ніж змінювати положення, вимкніть подачу води і джерела живлення.</w:t>
      </w:r>
      <w:bookmarkEnd w:id="191"/>
      <w:bookmarkEnd w:id="192"/>
    </w:p>
    <w:p w:rsidR="00365095" w:rsidRPr="00020ACC" w:rsidRDefault="00207F2B" w:rsidP="00020ACC">
      <w:pPr>
        <w:pStyle w:val="a0"/>
        <w:rPr>
          <w:shd w:val="clear" w:color="auto" w:fill="auto"/>
        </w:rPr>
      </w:pPr>
      <w:r>
        <w:rPr>
          <w:shd w:val="clear" w:color="auto" w:fill="auto"/>
        </w:rPr>
        <w:t xml:space="preserve">► </w:t>
      </w:r>
      <w:bookmarkStart w:id="193" w:name="OLE_LINK712"/>
      <w:r>
        <w:rPr>
          <w:shd w:val="clear" w:color="auto" w:fill="auto"/>
        </w:rPr>
        <w:t>Перш ніж змінювати положення перевірте наявність перешкод і нерівностей.</w:t>
      </w:r>
      <w:bookmarkStart w:id="194" w:name="OLE_LINK711"/>
      <w:bookmarkStart w:id="195" w:name="OLE_LINK713"/>
      <w:bookmarkStart w:id="196" w:name="OLE_LINK714"/>
      <w:bookmarkEnd w:id="193"/>
      <w:bookmarkEnd w:id="194"/>
    </w:p>
    <w:p w:rsidR="004F167B" w:rsidRPr="004A3D14" w:rsidRDefault="004F167B" w:rsidP="00666ABB">
      <w:r w:rsidRPr="004A3D14">
        <w:rPr>
          <w:noProof/>
          <w:lang w:val="ru-RU" w:eastAsia="ru-RU"/>
        </w:rPr>
        <mc:AlternateContent>
          <mc:Choice Requires="wps">
            <w:drawing>
              <wp:anchor distT="0" distB="0" distL="114300" distR="114300" simplePos="0" relativeHeight="251548672" behindDoc="0" locked="0" layoutInCell="1" allowOverlap="1" wp14:anchorId="42E1A83C" wp14:editId="65FFF12B">
                <wp:simplePos x="0" y="0"/>
                <wp:positionH relativeFrom="column">
                  <wp:posOffset>-635</wp:posOffset>
                </wp:positionH>
                <wp:positionV relativeFrom="paragraph">
                  <wp:posOffset>289560</wp:posOffset>
                </wp:positionV>
                <wp:extent cx="5580380" cy="0"/>
                <wp:effectExtent l="0" t="0" r="20320" b="19050"/>
                <wp:wrapNone/>
                <wp:docPr id="1137" name="直接连接符 1137"/>
                <wp:cNvGraphicFramePr/>
                <a:graphic xmlns:a="http://schemas.openxmlformats.org/drawingml/2006/main">
                  <a:graphicData uri="http://schemas.microsoft.com/office/word/2010/wordprocessingShape">
                    <wps:wsp>
                      <wps:cNvCnPr/>
                      <wps:spPr>
                        <a:xfrm>
                          <a:off x="0" y="0"/>
                          <a:ext cx="558038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B9ACBFC" id="直接连接符 1137" o:spid="_x0000_s1026" style="position:absolute;left:0;text-align:left;z-index:251548672;visibility:visible;mso-wrap-style:square;mso-wrap-distance-left:9pt;mso-wrap-distance-top:0;mso-wrap-distance-right:9pt;mso-wrap-distance-bottom:0;mso-position-horizontal:absolute;mso-position-horizontal-relative:text;mso-position-vertical:absolute;mso-position-vertical-relative:text" from="-.05pt,22.8pt" to="439.35pt,22.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" strokecolor="#4579b8 [3044]"/>
            </w:pict>
          </mc:Fallback>
        </mc:AlternateContent>
      </w:r>
      <w:r w:rsidRPr="004A3D14">
        <w:rPr>
          <w:noProof/>
          <w:lang w:val="ru-RU" w:eastAsia="ru-RU"/>
        </w:rPr>
        <mc:AlternateContent>
          <mc:Choice Requires="wps">
            <w:drawing>
              <wp:anchor distT="0" distB="0" distL="114300" distR="114300" simplePos="0" relativeHeight="251546624" behindDoc="0" locked="0" layoutInCell="1" allowOverlap="1" wp14:anchorId="26D3E3A0" wp14:editId="29D04545">
                <wp:simplePos x="0" y="0"/>
                <wp:positionH relativeFrom="column">
                  <wp:posOffset>998</wp:posOffset>
                </wp:positionH>
                <wp:positionV relativeFrom="paragraph">
                  <wp:posOffset>23041</wp:posOffset>
                </wp:positionV>
                <wp:extent cx="5600065" cy="0"/>
                <wp:effectExtent l="0" t="0" r="20320" b="19050"/>
                <wp:wrapNone/>
                <wp:docPr id="1133" name="直接连接符 1133"/>
                <wp:cNvGraphicFramePr/>
                <a:graphic xmlns:a="http://schemas.openxmlformats.org/drawingml/2006/main">
                  <a:graphicData uri="http://schemas.microsoft.com/office/word/2010/wordprocessingShape">
                    <wps:wsp>
                      <wps:cNvCnPr/>
                      <wps:spPr>
                        <a:xfrm>
                          <a:off x="0" y="0"/>
                          <a:ext cx="560006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6ED894C" id="直接连接符 1133" o:spid="_x0000_s1026" style="position:absolute;left:0;text-align:left;z-index:251546624;visibility:visible;mso-wrap-style:square;mso-wrap-distance-left:9pt;mso-wrap-distance-top:0;mso-wrap-distance-right:9pt;mso-wrap-distance-bottom:0;mso-position-horizontal:absolute;mso-position-horizontal-relative:text;mso-position-vertical:absolute;mso-position-vertical-relative:text" from=".1pt,1.8pt" to="441.05pt,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" strokecolor="#4579b8 [3044]"/>
            </w:pict>
          </mc:Fallback>
        </mc:AlternateContent>
      </w:r>
    </w:p>
    <w:bookmarkEnd w:id="195"/>
    <w:bookmarkEnd w:id="196"/>
    <w:p w:rsidR="00365095" w:rsidRPr="004A3D14" w:rsidRDefault="004F167B" w:rsidP="00666ABB">
      <w:r w:rsidRPr="004A3D14">
        <w:rPr>
          <w:noProof/>
          <w:lang w:val="ru-RU" w:eastAsia="ru-RU"/>
        </w:rPr>
        <w:drawing>
          <wp:anchor distT="0" distB="0" distL="114300" distR="114300" simplePos="0" relativeHeight="251886592" behindDoc="0" locked="0" layoutInCell="1" allowOverlap="1" wp14:anchorId="35FE413B" wp14:editId="7619541D">
            <wp:simplePos x="0" y="0"/>
            <wp:positionH relativeFrom="column">
              <wp:posOffset>511175</wp:posOffset>
            </wp:positionH>
            <wp:positionV relativeFrom="paragraph">
              <wp:posOffset>80010</wp:posOffset>
            </wp:positionV>
            <wp:extent cx="3692525" cy="290830"/>
            <wp:effectExtent l="0" t="0" r="3175" b="0"/>
            <wp:wrapNone/>
            <wp:docPr id="951" name="图片 6"/>
            <wp:cNvGraphicFramePr/>
            <a:graphic xmlns:a="http://schemas.openxmlformats.org/drawingml/2006/main">
              <a:graphicData uri="http://schemas.openxmlformats.org/drawingml/2006/picture">
                <pic:pic xmlns:pic="http://schemas.openxmlformats.org/drawingml/2006/picture">
                  <pic:nvPicPr>
                    <pic:cNvPr id="7" name="图片 6"/>
                    <pic:cNvPicPr/>
                  </pic:nvPicPr>
                  <pic:blipFill rotWithShape="1">
                    <a:blip r:embed="rId26"/>
                    <a:srcRect l="333" t="7500" r="474" b="3437"/>
                    <a:stretch/>
                  </pic:blipFill>
                  <pic:spPr>
                    <a:xfrm>
                      <a:off x="0" y="0"/>
                      <a:ext cx="3692525" cy="290830"/>
                    </a:xfrm>
                    <a:prstGeom prst="rect">
                      <a:avLst/>
                    </a:prstGeom>
                    <a:noFill/>
                    <a:ln>
                      <a:noFill/>
                    </a:ln>
                  </pic:spPr>
                </pic:pic>
              </a:graphicData>
            </a:graphic>
          </wp:anchor>
        </w:drawing>
      </w:r>
      <w:r w:rsidRPr="004A3D14">
        <w:rPr>
          <w:noProof/>
          <w:lang w:val="ru-RU" w:eastAsia="ru-RU"/>
        </w:rPr>
        <w:drawing>
          <wp:anchor distT="0" distB="0" distL="114300" distR="114300" simplePos="0" relativeHeight="251885568" behindDoc="0" locked="0" layoutInCell="1" allowOverlap="1" wp14:anchorId="44BCDB04" wp14:editId="1C2AF34F">
            <wp:simplePos x="0" y="0"/>
            <wp:positionH relativeFrom="margin">
              <wp:posOffset>1270</wp:posOffset>
            </wp:positionH>
            <wp:positionV relativeFrom="paragraph">
              <wp:posOffset>27940</wp:posOffset>
            </wp:positionV>
            <wp:extent cx="434975" cy="379730"/>
            <wp:effectExtent l="0" t="0" r="3175" b="1270"/>
            <wp:wrapNone/>
            <wp:docPr id="929" name="图片 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9" name="图片 919"/>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434975" cy="379730"/>
                    </a:xfrm>
                    <a:prstGeom prst="rect">
                      <a:avLst/>
                    </a:prstGeom>
                  </pic:spPr>
                </pic:pic>
              </a:graphicData>
            </a:graphic>
            <wp14:sizeRelH relativeFrom="margin">
              <wp14:pctWidth>0</wp14:pctWidth>
            </wp14:sizeRelH>
            <wp14:sizeRelV relativeFrom="margin">
              <wp14:pctHeight>0</wp14:pctHeight>
            </wp14:sizeRelV>
          </wp:anchor>
        </w:drawing>
      </w:r>
    </w:p>
    <w:p w:rsidR="00365095" w:rsidRPr="004A3D14" w:rsidRDefault="00365095" w:rsidP="00666ABB"/>
    <w:p w:rsidR="00365095" w:rsidRPr="00020ACC" w:rsidRDefault="00207F2B" w:rsidP="00020ACC">
      <w:pPr>
        <w:pStyle w:val="a0"/>
        <w:rPr>
          <w:shd w:val="clear" w:color="auto" w:fill="auto"/>
        </w:rPr>
      </w:pPr>
      <w:r>
        <w:rPr>
          <w:shd w:val="clear" w:color="auto" w:fill="auto"/>
        </w:rPr>
        <w:t xml:space="preserve">При використанні штабелювання неправильне транспортування може призвести до пошкодження машини. </w:t>
      </w:r>
    </w:p>
    <w:p w:rsidR="00365095" w:rsidRPr="00020ACC" w:rsidRDefault="00207F2B" w:rsidP="00020ACC">
      <w:pPr>
        <w:pStyle w:val="a0"/>
        <w:rPr>
          <w:shd w:val="clear" w:color="auto" w:fill="auto"/>
        </w:rPr>
      </w:pPr>
      <w:r>
        <w:rPr>
          <w:shd w:val="clear" w:color="auto" w:fill="auto"/>
        </w:rPr>
        <w:t>При використанні візка для зміни місця встановлення машини слід звернути увагу на такі моменти:</w:t>
      </w:r>
    </w:p>
    <w:p w:rsidR="00365095" w:rsidRPr="00020ACC" w:rsidRDefault="00207F2B" w:rsidP="00020ACC">
      <w:pPr>
        <w:pStyle w:val="a0"/>
        <w:rPr>
          <w:shd w:val="clear" w:color="auto" w:fill="auto"/>
        </w:rPr>
      </w:pPr>
      <w:r>
        <w:rPr>
          <w:shd w:val="clear" w:color="auto" w:fill="auto"/>
        </w:rPr>
        <w:t>З міркувань безпеки при зміні положення машини не слід штовхати і вдаряти візок, потрібно лише тягнути його.</w:t>
      </w:r>
    </w:p>
    <w:p w:rsidR="00365095" w:rsidRPr="00020ACC" w:rsidRDefault="00B13710" w:rsidP="00020ACC">
      <w:pPr>
        <w:pStyle w:val="a0"/>
        <w:rPr>
          <w:shd w:val="clear" w:color="auto" w:fill="auto"/>
        </w:rPr>
      </w:pPr>
      <w:r>
        <w:rPr>
          <w:shd w:val="clear" w:color="auto" w:fill="auto"/>
        </w:rPr>
        <w:t>Тягнути потрібно лиша за візок, а не за машину.</w:t>
      </w:r>
      <w:r w:rsidR="00207F2B" w:rsidRPr="00020ACC">
        <w:rPr>
          <w:noProof/>
          <w:shd w:val="clear" w:color="auto" w:fill="auto"/>
          <w:lang w:val="ru-RU" w:eastAsia="ru-RU"/>
        </w:rPr>
        <mc:AlternateContent>
          <mc:Choice Requires="wps">
            <w:drawing>
              <wp:anchor distT="0" distB="0" distL="114300" distR="114300" simplePos="0" relativeHeight="251549696" behindDoc="0" locked="0" layoutInCell="1" allowOverlap="1" wp14:anchorId="36C4E2C9" wp14:editId="3A3CFEA1">
                <wp:simplePos x="0" y="0"/>
                <wp:positionH relativeFrom="column">
                  <wp:posOffset>0</wp:posOffset>
                </wp:positionH>
                <wp:positionV relativeFrom="paragraph">
                  <wp:posOffset>239395</wp:posOffset>
                </wp:positionV>
                <wp:extent cx="5586730" cy="1905"/>
                <wp:effectExtent l="0" t="0" r="33020" b="36195"/>
                <wp:wrapNone/>
                <wp:docPr id="1138" name="直接连接符 1138"/>
                <wp:cNvGraphicFramePr/>
                <a:graphic xmlns:a="http://schemas.openxmlformats.org/drawingml/2006/main">
                  <a:graphicData uri="http://schemas.microsoft.com/office/word/2010/wordprocessingShape">
                    <wps:wsp>
                      <wps:cNvCnPr/>
                      <wps:spPr>
                        <a:xfrm>
                          <a:off x="0" y="0"/>
                          <a:ext cx="5586730" cy="190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A1E926C" id="直接连接符 1138" o:spid="_x0000_s1026" style="position:absolute;left:0;text-align:left;z-index:251549696;visibility:visible;mso-wrap-style:square;mso-wrap-distance-left:9pt;mso-wrap-distance-top:0;mso-wrap-distance-right:9pt;mso-wrap-distance-bottom:0;mso-position-horizontal:absolute;mso-position-horizontal-relative:text;mso-position-vertical:absolute;mso-position-vertical-relative:text" from="0,18.85pt" to="439.9pt,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" strokecolor="#4579b8 [3044]"/>
            </w:pict>
          </mc:Fallback>
        </mc:AlternateContent>
      </w:r>
    </w:p>
    <w:p w:rsidR="00365095" w:rsidRPr="00020ACC" w:rsidRDefault="00207F2B" w:rsidP="00666ABB">
      <w:pPr>
        <w:rPr>
          <w:shd w:val="clear" w:color="auto" w:fill="auto"/>
        </w:rPr>
      </w:pPr>
      <w:r w:rsidRPr="00020ACC">
        <w:rPr>
          <w:noProof/>
          <w:shd w:val="clear" w:color="auto" w:fill="auto"/>
          <w:lang w:val="ru-RU" w:eastAsia="ru-RU"/>
        </w:rPr>
        <w:drawing>
          <wp:anchor distT="0" distB="0" distL="114300" distR="114300" simplePos="0" relativeHeight="251550720" behindDoc="0" locked="0" layoutInCell="1" allowOverlap="1" wp14:anchorId="51013683" wp14:editId="36951921">
            <wp:simplePos x="0" y="0"/>
            <wp:positionH relativeFrom="column">
              <wp:posOffset>62865</wp:posOffset>
            </wp:positionH>
            <wp:positionV relativeFrom="paragraph">
              <wp:posOffset>122555</wp:posOffset>
            </wp:positionV>
            <wp:extent cx="305979" cy="305979"/>
            <wp:effectExtent l="0" t="0" r="0" b="0"/>
            <wp:wrapNone/>
            <wp:docPr id="1141" name="图片 1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1" name="图片 1141"/>
                    <pic:cNvPicPr>
                      <a:picLocks noChangeAspect="1"/>
                    </pic:cNvPicPr>
                  </pic:nvPicPr>
                  <pic:blipFill>
                    <a:blip r:embed="rId72" cstate="print">
                      <a:extLst>
                        <a:ext uri="{28A0092B-C50C-407E-A947-70E740481C1C}">
                          <a14:useLocalDpi xmlns:a14="http://schemas.microsoft.com/office/drawing/2010/main" val="0"/>
                        </a:ext>
                      </a:extLst>
                    </a:blip>
                    <a:stretch>
                      <a:fillRect/>
                    </a:stretch>
                  </pic:blipFill>
                  <pic:spPr>
                    <a:xfrm>
                      <a:off x="0" y="0"/>
                      <a:ext cx="305979" cy="305979"/>
                    </a:xfrm>
                    <a:prstGeom prst="rect">
                      <a:avLst/>
                    </a:prstGeom>
                  </pic:spPr>
                </pic:pic>
              </a:graphicData>
            </a:graphic>
            <wp14:sizeRelH relativeFrom="margin">
              <wp14:pctWidth>0</wp14:pctWidth>
            </wp14:sizeRelH>
            <wp14:sizeRelV relativeFrom="margin">
              <wp14:pctHeight>0</wp14:pctHeight>
            </wp14:sizeRelV>
          </wp:anchor>
        </w:drawing>
      </w:r>
      <w:r>
        <w:rPr>
          <w:shd w:val="clear" w:color="auto" w:fill="auto"/>
        </w:rPr>
        <w:t xml:space="preserve">  </w:t>
      </w:r>
    </w:p>
    <w:p w:rsidR="00365095" w:rsidRPr="00020ACC" w:rsidRDefault="00207F2B" w:rsidP="00666ABB">
      <w:pPr>
        <w:rPr>
          <w:shd w:val="clear" w:color="auto" w:fill="auto"/>
        </w:rPr>
      </w:pPr>
      <w:r>
        <w:rPr>
          <w:shd w:val="clear" w:color="auto" w:fill="auto"/>
        </w:rPr>
        <w:t xml:space="preserve">        </w:t>
      </w:r>
      <w:bookmarkStart w:id="197" w:name="OLE_LINK725"/>
      <w:bookmarkStart w:id="198" w:name="OLE_LINK726"/>
      <w:r>
        <w:rPr>
          <w:shd w:val="clear" w:color="auto" w:fill="auto"/>
        </w:rPr>
        <w:t>Виробник не відповідає за пошкодження, спричинені неправильним використанням візка або недотриманням інструкцій з експлуатації.</w:t>
      </w:r>
      <w:bookmarkEnd w:id="197"/>
      <w:bookmarkEnd w:id="198"/>
    </w:p>
    <w:p w:rsidR="00365095" w:rsidRPr="00020ACC" w:rsidRDefault="00365095" w:rsidP="00666ABB">
      <w:pPr>
        <w:rPr>
          <w:shd w:val="clear" w:color="auto" w:fill="auto"/>
          <w:lang w:bidi="ar"/>
        </w:rPr>
      </w:pPr>
    </w:p>
    <w:p w:rsidR="00365095" w:rsidRPr="00B13710" w:rsidRDefault="00EA0D18" w:rsidP="00666ABB">
      <w:pPr>
        <w:rPr>
          <w:shd w:val="clear" w:color="auto" w:fill="auto"/>
        </w:rPr>
      </w:pPr>
      <w:r>
        <w:rPr>
          <w:shd w:val="clear" w:color="auto" w:fill="auto"/>
        </w:rPr>
        <w:lastRenderedPageBreak/>
        <w:t>Перед транспортуванням машини потрібно спорожнити водяні трубки. Порядок спорожнення водяних трубок описаний у розділі 7.6.</w:t>
      </w:r>
      <w:r w:rsidR="00207F2B" w:rsidRPr="004A3D14">
        <w:fldChar w:fldCharType="begin"/>
      </w:r>
      <w:r w:rsidR="00207F2B" w:rsidRPr="004A3D14">
        <w:instrText xml:space="preserve"> HYPERLINK "javascript:;" </w:instrText>
      </w:r>
      <w:r w:rsidR="00207F2B" w:rsidRPr="004A3D14">
        <w:fldChar w:fldCharType="separate"/>
      </w:r>
    </w:p>
    <w:p w:rsidR="00365095" w:rsidRPr="004A3D14" w:rsidRDefault="002D3B4D" w:rsidP="00666ABB">
      <w:r w:rsidRPr="004A3D14">
        <w:rPr>
          <w:noProof/>
          <w:lang w:val="ru-RU" w:eastAsia="ru-RU"/>
        </w:rPr>
        <mc:AlternateContent>
          <mc:Choice Requires="wps">
            <w:drawing>
              <wp:anchor distT="0" distB="0" distL="114300" distR="114300" simplePos="0" relativeHeight="251703296" behindDoc="0" locked="0" layoutInCell="1" allowOverlap="1" wp14:anchorId="10F1E327" wp14:editId="2AA412AE">
                <wp:simplePos x="0" y="0"/>
                <wp:positionH relativeFrom="column">
                  <wp:posOffset>5715</wp:posOffset>
                </wp:positionH>
                <wp:positionV relativeFrom="paragraph">
                  <wp:posOffset>-23495</wp:posOffset>
                </wp:positionV>
                <wp:extent cx="5579110" cy="0"/>
                <wp:effectExtent l="0" t="0" r="21590" b="19050"/>
                <wp:wrapNone/>
                <wp:docPr id="1156" name="直接连接符 1156"/>
                <wp:cNvGraphicFramePr/>
                <a:graphic xmlns:a="http://schemas.openxmlformats.org/drawingml/2006/main">
                  <a:graphicData uri="http://schemas.microsoft.com/office/word/2010/wordprocessingShape">
                    <wps:wsp>
                      <wps:cNvCnPr/>
                      <wps:spPr>
                        <a:xfrm>
                          <a:off x="0" y="0"/>
                          <a:ext cx="557911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A2FC4B7" id="直接连接符 1156" o:spid="_x0000_s1026" style="position:absolute;left:0;text-align:left;z-index:251703296;visibility:visible;mso-wrap-style:square;mso-wrap-distance-left:9pt;mso-wrap-distance-top:0;mso-wrap-distance-right:9pt;mso-wrap-distance-bottom:0;mso-position-horizontal:absolute;mso-position-horizontal-relative:text;mso-position-vertical:absolute;mso-position-vertical-relative:text" from=".45pt,-1.85pt" to="439.75pt,-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" strokecolor="#4579b8 [3044]"/>
            </w:pict>
          </mc:Fallback>
        </mc:AlternateContent>
      </w:r>
      <w:r w:rsidR="00FB15F5" w:rsidRPr="004A3D14">
        <w:rPr>
          <w:noProof/>
          <w:lang w:val="ru-RU" w:eastAsia="ru-RU"/>
        </w:rPr>
        <w:drawing>
          <wp:anchor distT="0" distB="0" distL="114300" distR="114300" simplePos="0" relativeHeight="251804672" behindDoc="0" locked="0" layoutInCell="1" allowOverlap="1" wp14:anchorId="736D69EF" wp14:editId="4785F607">
            <wp:simplePos x="0" y="0"/>
            <wp:positionH relativeFrom="column">
              <wp:posOffset>0</wp:posOffset>
            </wp:positionH>
            <wp:positionV relativeFrom="paragraph">
              <wp:posOffset>44973</wp:posOffset>
            </wp:positionV>
            <wp:extent cx="435610" cy="380365"/>
            <wp:effectExtent l="0" t="0" r="2540" b="635"/>
            <wp:wrapNone/>
            <wp:docPr id="267" name="图片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4" name="图片 894"/>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435610" cy="380365"/>
                    </a:xfrm>
                    <a:prstGeom prst="rect">
                      <a:avLst/>
                    </a:prstGeom>
                  </pic:spPr>
                </pic:pic>
              </a:graphicData>
            </a:graphic>
            <wp14:sizeRelH relativeFrom="margin">
              <wp14:pctWidth>0</wp14:pctWidth>
            </wp14:sizeRelH>
            <wp14:sizeRelV relativeFrom="margin">
              <wp14:pctHeight>0</wp14:pctHeight>
            </wp14:sizeRelV>
          </wp:anchor>
        </w:drawing>
      </w:r>
      <w:r w:rsidR="004F167B" w:rsidRPr="004A3D14">
        <w:rPr>
          <w:noProof/>
          <w:lang w:val="ru-RU" w:eastAsia="ru-RU"/>
        </w:rPr>
        <w:drawing>
          <wp:anchor distT="0" distB="0" distL="114300" distR="114300" simplePos="0" relativeHeight="251805696" behindDoc="0" locked="0" layoutInCell="1" allowOverlap="1" wp14:anchorId="793C3C49" wp14:editId="16E1C33E">
            <wp:simplePos x="0" y="0"/>
            <wp:positionH relativeFrom="column">
              <wp:posOffset>501650</wp:posOffset>
            </wp:positionH>
            <wp:positionV relativeFrom="paragraph">
              <wp:posOffset>41275</wp:posOffset>
            </wp:positionV>
            <wp:extent cx="3692525" cy="295275"/>
            <wp:effectExtent l="0" t="0" r="3175" b="9525"/>
            <wp:wrapNone/>
            <wp:docPr id="268" name="图片 5"/>
            <wp:cNvGraphicFramePr/>
            <a:graphic xmlns:a="http://schemas.openxmlformats.org/drawingml/2006/main">
              <a:graphicData uri="http://schemas.openxmlformats.org/drawingml/2006/picture">
                <pic:pic xmlns:pic="http://schemas.openxmlformats.org/drawingml/2006/picture">
                  <pic:nvPicPr>
                    <pic:cNvPr id="6" name="图片 5"/>
                    <pic:cNvPicPr/>
                  </pic:nvPicPr>
                  <pic:blipFill rotWithShape="1">
                    <a:blip r:embed="rId21"/>
                    <a:srcRect l="1317" t="9138" r="739" b="6810"/>
                    <a:stretch/>
                  </pic:blipFill>
                  <pic:spPr>
                    <a:xfrm>
                      <a:off x="0" y="0"/>
                      <a:ext cx="3692525" cy="295275"/>
                    </a:xfrm>
                    <a:prstGeom prst="rect">
                      <a:avLst/>
                    </a:prstGeom>
                    <a:noFill/>
                    <a:ln>
                      <a:noFill/>
                    </a:ln>
                  </pic:spPr>
                </pic:pic>
              </a:graphicData>
            </a:graphic>
          </wp:anchor>
        </w:drawing>
      </w:r>
      <w:r w:rsidR="00207F2B" w:rsidRPr="004A3D14">
        <w:fldChar w:fldCharType="end"/>
      </w:r>
      <w:r>
        <w:tab/>
      </w:r>
    </w:p>
    <w:p w:rsidR="00365095" w:rsidRPr="004A3D14" w:rsidRDefault="00365095" w:rsidP="00666ABB"/>
    <w:p w:rsidR="00365095" w:rsidRPr="00020ACC" w:rsidRDefault="00207F2B" w:rsidP="00020ACC">
      <w:pPr>
        <w:pStyle w:val="a0"/>
        <w:rPr>
          <w:shd w:val="clear" w:color="auto" w:fill="auto"/>
        </w:rPr>
      </w:pPr>
      <w:r>
        <w:rPr>
          <w:shd w:val="clear" w:color="auto" w:fill="auto"/>
        </w:rPr>
        <w:t>Враховуйте небезпеку отримання опіків при спорожненні бойлера!</w:t>
      </w:r>
    </w:p>
    <w:p w:rsidR="00365095" w:rsidRPr="00B13710" w:rsidRDefault="00FB15F5" w:rsidP="00666ABB">
      <w:pPr>
        <w:pStyle w:val="a0"/>
        <w:rPr>
          <w:shd w:val="clear" w:color="auto" w:fill="auto"/>
        </w:rPr>
      </w:pPr>
      <w:r w:rsidRPr="00020ACC">
        <w:rPr>
          <w:noProof/>
          <w:shd w:val="clear" w:color="auto" w:fill="auto"/>
          <w:lang w:val="ru-RU" w:eastAsia="ru-RU"/>
        </w:rPr>
        <mc:AlternateContent>
          <mc:Choice Requires="wps">
            <w:drawing>
              <wp:anchor distT="0" distB="0" distL="114300" distR="114300" simplePos="0" relativeHeight="251702272" behindDoc="0" locked="0" layoutInCell="1" allowOverlap="1" wp14:anchorId="6E0BEBC6" wp14:editId="5A610B5B">
                <wp:simplePos x="0" y="0"/>
                <wp:positionH relativeFrom="column">
                  <wp:posOffset>-1270</wp:posOffset>
                </wp:positionH>
                <wp:positionV relativeFrom="paragraph">
                  <wp:posOffset>430530</wp:posOffset>
                </wp:positionV>
                <wp:extent cx="5579110" cy="0"/>
                <wp:effectExtent l="0" t="0" r="21590" b="19050"/>
                <wp:wrapNone/>
                <wp:docPr id="1154" name="直接连接符 1154"/>
                <wp:cNvGraphicFramePr/>
                <a:graphic xmlns:a="http://schemas.openxmlformats.org/drawingml/2006/main">
                  <a:graphicData uri="http://schemas.microsoft.com/office/word/2010/wordprocessingShape">
                    <wps:wsp>
                      <wps:cNvCnPr/>
                      <wps:spPr>
                        <a:xfrm>
                          <a:off x="0" y="0"/>
                          <a:ext cx="557911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1D071E4" id="直接连接符 1154" o:spid="_x0000_s1026" style="position:absolute;left:0;text-align:left;z-index:251702272;visibility:visible;mso-wrap-style:square;mso-wrap-distance-left:9pt;mso-wrap-distance-top:0;mso-wrap-distance-right:9pt;mso-wrap-distance-bottom:0;mso-position-horizontal:absolute;mso-position-horizontal-relative:text;mso-position-vertical:absolute;mso-position-vertical-relative:text" from="-.1pt,33.9pt" to="439.2pt,3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" strokecolor="#4579b8 [3044]"/>
            </w:pict>
          </mc:Fallback>
        </mc:AlternateContent>
      </w:r>
      <w:r>
        <w:rPr>
          <w:shd w:val="clear" w:color="auto" w:fill="auto"/>
        </w:rPr>
        <w:t>Під час транспортування при низьких температурах існує небезпека замерзання і пошкодження машини. Потрібно обов'язково спорожнити бойлер!</w:t>
      </w:r>
    </w:p>
    <w:p w:rsidR="00365095" w:rsidRPr="004A3D14" w:rsidRDefault="00207F2B" w:rsidP="00B13710">
      <w:pPr>
        <w:pStyle w:val="20"/>
      </w:pPr>
      <w:bookmarkStart w:id="199" w:name="_Toc172630082"/>
      <w:r>
        <w:t>Вимкнення</w:t>
      </w:r>
      <w:bookmarkEnd w:id="199"/>
    </w:p>
    <w:p w:rsidR="00B72CA8" w:rsidRPr="004A3D14" w:rsidRDefault="00207F2B" w:rsidP="00666ABB">
      <w:pPr>
        <w:pStyle w:val="3"/>
      </w:pPr>
      <w:r>
        <w:t xml:space="preserve"> </w:t>
      </w:r>
      <w:bookmarkStart w:id="200" w:name="_Toc172630083"/>
      <w:r>
        <w:t>Завершення роботи</w:t>
      </w:r>
      <w:bookmarkEnd w:id="200"/>
    </w:p>
    <w:p w:rsidR="00365095" w:rsidRPr="00B13710" w:rsidRDefault="002868A3" w:rsidP="00666ABB">
      <w:pPr>
        <w:rPr>
          <w:shd w:val="clear" w:color="auto" w:fill="auto"/>
        </w:rPr>
      </w:pPr>
      <w:r w:rsidRPr="00B13710">
        <w:rPr>
          <w:noProof/>
          <w:shd w:val="clear" w:color="auto" w:fill="auto"/>
          <w:lang w:val="ru-RU" w:eastAsia="ru-RU"/>
        </w:rPr>
        <w:drawing>
          <wp:anchor distT="0" distB="0" distL="114300" distR="114300" simplePos="0" relativeHeight="251799552" behindDoc="0" locked="0" layoutInCell="1" allowOverlap="1" wp14:anchorId="57FD88C9" wp14:editId="347561FC">
            <wp:simplePos x="0" y="0"/>
            <wp:positionH relativeFrom="column">
              <wp:posOffset>0</wp:posOffset>
            </wp:positionH>
            <wp:positionV relativeFrom="paragraph">
              <wp:posOffset>235585</wp:posOffset>
            </wp:positionV>
            <wp:extent cx="435610" cy="380365"/>
            <wp:effectExtent l="0" t="0" r="2540" b="635"/>
            <wp:wrapNone/>
            <wp:docPr id="256" name="图片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132"/>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0" y="0"/>
                      <a:ext cx="435610" cy="380365"/>
                    </a:xfrm>
                    <a:prstGeom prst="rect">
                      <a:avLst/>
                    </a:prstGeom>
                  </pic:spPr>
                </pic:pic>
              </a:graphicData>
            </a:graphic>
            <wp14:sizeRelH relativeFrom="margin">
              <wp14:pctWidth>0</wp14:pctWidth>
            </wp14:sizeRelH>
            <wp14:sizeRelV relativeFrom="margin">
              <wp14:pctHeight>0</wp14:pctHeight>
            </wp14:sizeRelV>
          </wp:anchor>
        </w:drawing>
      </w:r>
      <w:r w:rsidRPr="00B13710">
        <w:rPr>
          <w:noProof/>
          <w:shd w:val="clear" w:color="auto" w:fill="auto"/>
          <w:lang w:val="ru-RU" w:eastAsia="ru-RU"/>
        </w:rPr>
        <w:drawing>
          <wp:anchor distT="0" distB="0" distL="114300" distR="114300" simplePos="0" relativeHeight="251800576" behindDoc="0" locked="0" layoutInCell="1" allowOverlap="1" wp14:anchorId="163CC7A8" wp14:editId="34C439F8">
            <wp:simplePos x="0" y="0"/>
            <wp:positionH relativeFrom="column">
              <wp:posOffset>517525</wp:posOffset>
            </wp:positionH>
            <wp:positionV relativeFrom="paragraph">
              <wp:posOffset>256540</wp:posOffset>
            </wp:positionV>
            <wp:extent cx="3692525" cy="295275"/>
            <wp:effectExtent l="0" t="0" r="3175" b="9525"/>
            <wp:wrapNone/>
            <wp:docPr id="257" name="图片 3"/>
            <wp:cNvGraphicFramePr/>
            <a:graphic xmlns:a="http://schemas.openxmlformats.org/drawingml/2006/main">
              <a:graphicData uri="http://schemas.openxmlformats.org/drawingml/2006/picture">
                <pic:pic xmlns:pic="http://schemas.openxmlformats.org/drawingml/2006/picture">
                  <pic:nvPicPr>
                    <pic:cNvPr id="4" name="图片 3"/>
                    <pic:cNvPicPr/>
                  </pic:nvPicPr>
                  <pic:blipFill rotWithShape="1">
                    <a:blip r:embed="rId18"/>
                    <a:srcRect l="449" t="6777" r="674" b="8984"/>
                    <a:stretch/>
                  </pic:blipFill>
                  <pic:spPr>
                    <a:xfrm>
                      <a:off x="0" y="0"/>
                      <a:ext cx="3692525" cy="295275"/>
                    </a:xfrm>
                    <a:prstGeom prst="rect">
                      <a:avLst/>
                    </a:prstGeom>
                    <a:noFill/>
                    <a:ln>
                      <a:noFill/>
                    </a:ln>
                  </pic:spPr>
                </pic:pic>
              </a:graphicData>
            </a:graphic>
          </wp:anchor>
        </w:drawing>
      </w:r>
      <w:r w:rsidR="00207F2B" w:rsidRPr="00B13710">
        <w:rPr>
          <w:noProof/>
          <w:shd w:val="clear" w:color="auto" w:fill="auto"/>
          <w:lang w:val="ru-RU" w:eastAsia="ru-RU"/>
        </w:rPr>
        <w:drawing>
          <wp:anchor distT="0" distB="0" distL="114300" distR="114300" simplePos="0" relativeHeight="251551744" behindDoc="0" locked="0" layoutInCell="1" allowOverlap="1" wp14:anchorId="66F0B2F0" wp14:editId="3B0D84D8">
            <wp:simplePos x="0" y="0"/>
            <wp:positionH relativeFrom="column">
              <wp:posOffset>4467860</wp:posOffset>
            </wp:positionH>
            <wp:positionV relativeFrom="paragraph">
              <wp:posOffset>268605</wp:posOffset>
            </wp:positionV>
            <wp:extent cx="538480" cy="538480"/>
            <wp:effectExtent l="0" t="0" r="0" b="0"/>
            <wp:wrapNone/>
            <wp:docPr id="1144" name="图片 1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4" name="图片 1144"/>
                    <pic:cNvPicPr>
                      <a:picLocks noChangeAspect="1"/>
                    </pic:cNvPicPr>
                  </pic:nvPicPr>
                  <pic:blipFill>
                    <a:blip r:embed="rId298" cstate="print">
                      <a:extLst>
                        <a:ext uri="{28A0092B-C50C-407E-A947-70E740481C1C}">
                          <a14:useLocalDpi xmlns:a14="http://schemas.microsoft.com/office/drawing/2010/main" val="0"/>
                        </a:ext>
                      </a:extLst>
                    </a:blip>
                    <a:stretch>
                      <a:fillRect/>
                    </a:stretch>
                  </pic:blipFill>
                  <pic:spPr>
                    <a:xfrm>
                      <a:off x="0" y="0"/>
                      <a:ext cx="538480" cy="538480"/>
                    </a:xfrm>
                    <a:prstGeom prst="rect">
                      <a:avLst/>
                    </a:prstGeom>
                  </pic:spPr>
                </pic:pic>
              </a:graphicData>
            </a:graphic>
          </wp:anchor>
        </w:drawing>
      </w:r>
      <w:r w:rsidR="00207F2B" w:rsidRPr="00B13710">
        <w:rPr>
          <w:noProof/>
          <w:shd w:val="clear" w:color="auto" w:fill="auto"/>
          <w:lang w:val="ru-RU" w:eastAsia="ru-RU"/>
        </w:rPr>
        <mc:AlternateContent>
          <mc:Choice Requires="wps">
            <w:drawing>
              <wp:anchor distT="0" distB="0" distL="114300" distR="114300" simplePos="0" relativeHeight="251552768" behindDoc="0" locked="0" layoutInCell="1" allowOverlap="1" wp14:anchorId="10AE1C47" wp14:editId="027F800D">
                <wp:simplePos x="0" y="0"/>
                <wp:positionH relativeFrom="column">
                  <wp:posOffset>7620</wp:posOffset>
                </wp:positionH>
                <wp:positionV relativeFrom="paragraph">
                  <wp:posOffset>195580</wp:posOffset>
                </wp:positionV>
                <wp:extent cx="5579110" cy="0"/>
                <wp:effectExtent l="0" t="0" r="21590" b="19050"/>
                <wp:wrapNone/>
                <wp:docPr id="1142" name="直接连接符 1142"/>
                <wp:cNvGraphicFramePr/>
                <a:graphic xmlns:a="http://schemas.openxmlformats.org/drawingml/2006/main">
                  <a:graphicData uri="http://schemas.microsoft.com/office/word/2010/wordprocessingShape">
                    <wps:wsp>
                      <wps:cNvCnPr/>
                      <wps:spPr>
                        <a:xfrm>
                          <a:off x="0" y="0"/>
                          <a:ext cx="557911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B57349A" id="直接连接符 1142" o:spid="_x0000_s1026" style="position:absolute;left:0;text-align:left;z-index:251552768;visibility:visible;mso-wrap-style:square;mso-wrap-distance-left:9pt;mso-wrap-distance-top:0;mso-wrap-distance-right:9pt;mso-wrap-distance-bottom:0;mso-position-horizontal:absolute;mso-position-horizontal-relative:text;mso-position-vertical:absolute;mso-position-vertical-relative:text" from=".6pt,15.4pt" to="439.9pt,1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" strokecolor="#4579b8 [3044]"/>
            </w:pict>
          </mc:Fallback>
        </mc:AlternateContent>
      </w:r>
      <w:r>
        <w:rPr>
          <w:shd w:val="clear" w:color="auto" w:fill="auto"/>
        </w:rPr>
        <w:t>Режим очікування</w:t>
      </w:r>
    </w:p>
    <w:p w:rsidR="00365095" w:rsidRPr="004A3D14" w:rsidRDefault="00365095" w:rsidP="00666ABB">
      <w:bookmarkStart w:id="201" w:name="OLE_LINK728"/>
      <w:bookmarkStart w:id="202" w:name="OLE_LINK729"/>
      <w:bookmarkStart w:id="203" w:name="OLE_LINK727"/>
    </w:p>
    <w:p w:rsidR="00365095" w:rsidRPr="004A3D14" w:rsidRDefault="00365095" w:rsidP="00666ABB"/>
    <w:bookmarkEnd w:id="201"/>
    <w:bookmarkEnd w:id="202"/>
    <w:bookmarkEnd w:id="203"/>
    <w:p w:rsidR="00365095" w:rsidRPr="00020ACC" w:rsidRDefault="00207F2B" w:rsidP="00020ACC">
      <w:pPr>
        <w:pStyle w:val="a0"/>
        <w:rPr>
          <w:shd w:val="clear" w:color="auto" w:fill="auto"/>
        </w:rPr>
      </w:pPr>
      <w:r>
        <w:rPr>
          <w:shd w:val="clear" w:color="auto" w:fill="auto"/>
        </w:rPr>
        <w:t>У режимі очікування машина продовжує перебувати під напругою.</w:t>
      </w:r>
    </w:p>
    <w:p w:rsidR="00365095" w:rsidRPr="00020ACC" w:rsidRDefault="00207F2B" w:rsidP="00020ACC">
      <w:pPr>
        <w:pStyle w:val="a0"/>
        <w:rPr>
          <w:shd w:val="clear" w:color="auto" w:fill="auto"/>
        </w:rPr>
      </w:pPr>
      <w:r>
        <w:rPr>
          <w:shd w:val="clear" w:color="auto" w:fill="auto"/>
        </w:rPr>
        <w:t>Не відкривайте корпус.</w:t>
      </w:r>
    </w:p>
    <w:p w:rsidR="00365095" w:rsidRPr="00020ACC" w:rsidRDefault="00207F2B" w:rsidP="00020ACC">
      <w:pPr>
        <w:pStyle w:val="a0"/>
        <w:rPr>
          <w:shd w:val="clear" w:color="auto" w:fill="auto"/>
        </w:rPr>
      </w:pPr>
      <w:r>
        <w:rPr>
          <w:shd w:val="clear" w:color="auto" w:fill="auto"/>
        </w:rPr>
        <w:t>Вимкніть живлення машини, перш ніж виконувати роботи з технічного обслуговування.</w:t>
      </w:r>
      <w:r w:rsidRPr="00020ACC">
        <w:rPr>
          <w:noProof/>
          <w:shd w:val="clear" w:color="auto" w:fill="auto"/>
          <w:lang w:val="ru-RU" w:eastAsia="ru-RU"/>
        </w:rPr>
        <mc:AlternateContent>
          <mc:Choice Requires="wps">
            <w:drawing>
              <wp:anchor distT="0" distB="0" distL="114300" distR="114300" simplePos="0" relativeHeight="251553792" behindDoc="0" locked="0" layoutInCell="1" allowOverlap="1" wp14:anchorId="7060254C" wp14:editId="3383C5C1">
                <wp:simplePos x="0" y="0"/>
                <wp:positionH relativeFrom="column">
                  <wp:posOffset>635</wp:posOffset>
                </wp:positionH>
                <wp:positionV relativeFrom="paragraph">
                  <wp:posOffset>209550</wp:posOffset>
                </wp:positionV>
                <wp:extent cx="5586095" cy="0"/>
                <wp:effectExtent l="0" t="0" r="34290" b="19050"/>
                <wp:wrapNone/>
                <wp:docPr id="1143" name="直接连接符 1143"/>
                <wp:cNvGraphicFramePr/>
                <a:graphic xmlns:a="http://schemas.openxmlformats.org/drawingml/2006/main">
                  <a:graphicData uri="http://schemas.microsoft.com/office/word/2010/wordprocessingShape">
                    <wps:wsp>
                      <wps:cNvCnPr/>
                      <wps:spPr>
                        <a:xfrm>
                          <a:off x="0" y="0"/>
                          <a:ext cx="558578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505AFF4" id="直接连接符 1143" o:spid="_x0000_s1026" style="position:absolute;left:0;text-align:left;z-index:251553792;visibility:visible;mso-wrap-style:square;mso-wrap-distance-left:9pt;mso-wrap-distance-top:0;mso-wrap-distance-right:9pt;mso-wrap-distance-bottom:0;mso-position-horizontal:absolute;mso-position-horizontal-relative:text;mso-position-vertical:absolute;mso-position-vertical-relative:text" from=".05pt,16.5pt" to="439.9pt,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" strokecolor="#4579b8 [3044]"/>
            </w:pict>
          </mc:Fallback>
        </mc:AlternateContent>
      </w:r>
    </w:p>
    <w:p w:rsidR="00365095" w:rsidRPr="00020ACC" w:rsidRDefault="00207F2B" w:rsidP="00666ABB">
      <w:pPr>
        <w:rPr>
          <w:shd w:val="clear" w:color="auto" w:fill="auto"/>
        </w:rPr>
      </w:pPr>
      <w:r>
        <w:rPr>
          <w:shd w:val="clear" w:color="auto" w:fill="auto"/>
        </w:rPr>
        <w:t>Якщо це ще не було зроблено, запустіть чищення машини у меню управління машиною.</w:t>
      </w:r>
    </w:p>
    <w:p w:rsidR="00365095" w:rsidRPr="00020ACC" w:rsidRDefault="00207F2B" w:rsidP="00666ABB">
      <w:pPr>
        <w:rPr>
          <w:shd w:val="clear" w:color="auto" w:fill="auto"/>
        </w:rPr>
      </w:pPr>
      <w:r>
        <w:rPr>
          <w:shd w:val="clear" w:color="auto" w:fill="auto"/>
        </w:rPr>
        <w:t>Розпочнеться чищення</w:t>
      </w:r>
    </w:p>
    <w:p w:rsidR="00365095" w:rsidRPr="00020ACC" w:rsidRDefault="00207F2B" w:rsidP="00666ABB">
      <w:pPr>
        <w:rPr>
          <w:shd w:val="clear" w:color="auto" w:fill="auto"/>
        </w:rPr>
      </w:pPr>
      <w:r>
        <w:rPr>
          <w:shd w:val="clear" w:color="auto" w:fill="auto"/>
        </w:rPr>
        <w:t>Виконуйте щоденне і щотижневе чищення за необхідності</w:t>
      </w:r>
    </w:p>
    <w:p w:rsidR="00365095" w:rsidRPr="00020ACC" w:rsidRDefault="00207F2B" w:rsidP="00666ABB">
      <w:pPr>
        <w:rPr>
          <w:shd w:val="clear" w:color="auto" w:fill="auto"/>
        </w:rPr>
      </w:pPr>
      <w:r>
        <w:rPr>
          <w:shd w:val="clear" w:color="auto" w:fill="auto"/>
        </w:rPr>
        <w:t>Спорожніть і почистіть контейнер для кавової гущі і краплезбірник.</w:t>
      </w:r>
    </w:p>
    <w:p w:rsidR="00365095" w:rsidRPr="00020ACC" w:rsidRDefault="0022414B" w:rsidP="00666ABB">
      <w:pPr>
        <w:rPr>
          <w:shd w:val="clear" w:color="auto" w:fill="auto"/>
        </w:rPr>
      </w:pPr>
      <w:r w:rsidRPr="00020ACC">
        <w:rPr>
          <w:noProof/>
          <w:shd w:val="clear" w:color="auto" w:fill="auto"/>
          <w:lang w:val="ru-RU" w:eastAsia="ru-RU"/>
        </w:rPr>
        <w:drawing>
          <wp:anchor distT="0" distB="0" distL="114300" distR="114300" simplePos="0" relativeHeight="251554816" behindDoc="0" locked="0" layoutInCell="1" allowOverlap="1" wp14:anchorId="6146524E" wp14:editId="61D06854">
            <wp:simplePos x="0" y="0"/>
            <wp:positionH relativeFrom="column">
              <wp:posOffset>73025</wp:posOffset>
            </wp:positionH>
            <wp:positionV relativeFrom="paragraph">
              <wp:posOffset>-65278</wp:posOffset>
            </wp:positionV>
            <wp:extent cx="294640" cy="294640"/>
            <wp:effectExtent l="0" t="0" r="0" b="0"/>
            <wp:wrapNone/>
            <wp:docPr id="1147" name="图片 1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7" name="图片 1147"/>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94640" cy="294640"/>
                    </a:xfrm>
                    <a:prstGeom prst="rect">
                      <a:avLst/>
                    </a:prstGeom>
                  </pic:spPr>
                </pic:pic>
              </a:graphicData>
            </a:graphic>
          </wp:anchor>
        </w:drawing>
      </w:r>
      <w:r>
        <w:rPr>
          <w:shd w:val="clear" w:color="auto" w:fill="auto"/>
        </w:rPr>
        <w:t xml:space="preserve">         </w:t>
      </w:r>
      <w:bookmarkStart w:id="204" w:name="OLE_LINK747"/>
      <w:bookmarkStart w:id="205" w:name="OLE_LINK748"/>
      <w:r>
        <w:rPr>
          <w:shd w:val="clear" w:color="auto" w:fill="auto"/>
        </w:rPr>
        <w:t>Докладніше див. у розділі "Чищення".</w:t>
      </w:r>
      <w:bookmarkEnd w:id="204"/>
      <w:bookmarkEnd w:id="205"/>
    </w:p>
    <w:p w:rsidR="00365095" w:rsidRPr="00020ACC" w:rsidRDefault="00207F2B" w:rsidP="00666ABB">
      <w:pPr>
        <w:rPr>
          <w:shd w:val="clear" w:color="auto" w:fill="auto"/>
        </w:rPr>
      </w:pPr>
      <w:r w:rsidRPr="00020ACC">
        <w:rPr>
          <w:noProof/>
          <w:shd w:val="clear" w:color="auto" w:fill="auto"/>
          <w:lang w:val="ru-RU" w:eastAsia="ru-RU"/>
        </w:rPr>
        <w:drawing>
          <wp:anchor distT="0" distB="0" distL="114300" distR="114300" simplePos="0" relativeHeight="251555840" behindDoc="0" locked="0" layoutInCell="1" allowOverlap="1" wp14:anchorId="133F513C" wp14:editId="7F1C21CA">
            <wp:simplePos x="0" y="0"/>
            <wp:positionH relativeFrom="column">
              <wp:posOffset>50800</wp:posOffset>
            </wp:positionH>
            <wp:positionV relativeFrom="paragraph">
              <wp:posOffset>80645</wp:posOffset>
            </wp:positionV>
            <wp:extent cx="295910" cy="295910"/>
            <wp:effectExtent l="0" t="0" r="8890" b="8890"/>
            <wp:wrapNone/>
            <wp:docPr id="1148" name="图片 1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8" name="图片 1148"/>
                    <pic:cNvPicPr>
                      <a:picLocks noChangeAspect="1"/>
                    </pic:cNvPicPr>
                  </pic:nvPicPr>
                  <pic:blipFill>
                    <a:blip r:embed="rId72" cstate="print">
                      <a:extLst>
                        <a:ext uri="{28A0092B-C50C-407E-A947-70E740481C1C}">
                          <a14:useLocalDpi xmlns:a14="http://schemas.microsoft.com/office/drawing/2010/main" val="0"/>
                        </a:ext>
                      </a:extLst>
                    </a:blip>
                    <a:stretch>
                      <a:fillRect/>
                    </a:stretch>
                  </pic:blipFill>
                  <pic:spPr>
                    <a:xfrm>
                      <a:off x="0" y="0"/>
                      <a:ext cx="295910" cy="295910"/>
                    </a:xfrm>
                    <a:prstGeom prst="rect">
                      <a:avLst/>
                    </a:prstGeom>
                  </pic:spPr>
                </pic:pic>
              </a:graphicData>
            </a:graphic>
          </wp:anchor>
        </w:drawing>
      </w:r>
    </w:p>
    <w:p w:rsidR="00365095" w:rsidRDefault="007F0CCD" w:rsidP="00666ABB">
      <w:pPr>
        <w:rPr>
          <w:shd w:val="clear" w:color="auto" w:fill="auto"/>
        </w:rPr>
      </w:pPr>
      <w:bookmarkStart w:id="206" w:name="OLE_LINK749"/>
      <w:r>
        <w:rPr>
          <w:shd w:val="clear" w:color="auto" w:fill="auto"/>
        </w:rPr>
        <w:t xml:space="preserve">       Після завершення автоматичного чищення закрийте двері і маленькі дверцята машини, вимкніть вимикач живлення та витягніть вилку з розетки.</w:t>
      </w:r>
      <w:bookmarkEnd w:id="206"/>
    </w:p>
    <w:p w:rsidR="005779EB" w:rsidRPr="00020ACC" w:rsidRDefault="005779EB" w:rsidP="00666ABB">
      <w:pPr>
        <w:rPr>
          <w:shd w:val="clear" w:color="auto" w:fill="auto"/>
          <w:lang w:bidi="ar"/>
        </w:rPr>
      </w:pPr>
    </w:p>
    <w:p w:rsidR="00365095" w:rsidRPr="004A3D14" w:rsidRDefault="00207F2B" w:rsidP="00666ABB">
      <w:pPr>
        <w:pStyle w:val="3"/>
      </w:pPr>
      <w:r>
        <w:t xml:space="preserve"> </w:t>
      </w:r>
      <w:bookmarkStart w:id="207" w:name="_Toc172630084"/>
      <w:r>
        <w:t>Тривалий простій (більше 1 тижня)</w:t>
      </w:r>
      <w:bookmarkEnd w:id="207"/>
      <w:r>
        <w:t xml:space="preserve"> </w:t>
      </w:r>
    </w:p>
    <w:p w:rsidR="00B72CA8" w:rsidRPr="005779EB" w:rsidRDefault="00B72CA8" w:rsidP="00666ABB">
      <w:pPr>
        <w:rPr>
          <w:shd w:val="clear" w:color="auto" w:fill="auto"/>
        </w:rPr>
      </w:pPr>
      <w:r w:rsidRPr="005779EB">
        <w:rPr>
          <w:noProof/>
          <w:shd w:val="clear" w:color="auto" w:fill="auto"/>
          <w:lang w:val="ru-RU" w:eastAsia="ru-RU"/>
        </w:rPr>
        <w:drawing>
          <wp:anchor distT="0" distB="0" distL="114300" distR="114300" simplePos="0" relativeHeight="251556864" behindDoc="0" locked="0" layoutInCell="1" allowOverlap="1" wp14:anchorId="75494F05" wp14:editId="186970C6">
            <wp:simplePos x="0" y="0"/>
            <wp:positionH relativeFrom="column">
              <wp:posOffset>61595</wp:posOffset>
            </wp:positionH>
            <wp:positionV relativeFrom="paragraph">
              <wp:posOffset>72390</wp:posOffset>
            </wp:positionV>
            <wp:extent cx="298450" cy="298450"/>
            <wp:effectExtent l="0" t="0" r="6350" b="6350"/>
            <wp:wrapNone/>
            <wp:docPr id="514" name="图片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 name="图片 514"/>
                    <pic:cNvPicPr>
                      <a:picLocks noChangeAspect="1"/>
                    </pic:cNvPicPr>
                  </pic:nvPicPr>
                  <pic:blipFill>
                    <a:blip r:embed="rId72" cstate="print">
                      <a:extLst>
                        <a:ext uri="{28A0092B-C50C-407E-A947-70E740481C1C}">
                          <a14:useLocalDpi xmlns:a14="http://schemas.microsoft.com/office/drawing/2010/main" val="0"/>
                        </a:ext>
                      </a:extLst>
                    </a:blip>
                    <a:stretch>
                      <a:fillRect/>
                    </a:stretch>
                  </pic:blipFill>
                  <pic:spPr>
                    <a:xfrm>
                      <a:off x="0" y="0"/>
                      <a:ext cx="298450" cy="298450"/>
                    </a:xfrm>
                    <a:prstGeom prst="rect">
                      <a:avLst/>
                    </a:prstGeom>
                  </pic:spPr>
                </pic:pic>
              </a:graphicData>
            </a:graphic>
          </wp:anchor>
        </w:drawing>
      </w:r>
      <w:r>
        <w:rPr>
          <w:shd w:val="clear" w:color="auto" w:fill="auto"/>
        </w:rPr>
        <w:t xml:space="preserve">       </w:t>
      </w:r>
    </w:p>
    <w:p w:rsidR="00365095" w:rsidRPr="00020ACC" w:rsidRDefault="00207F2B" w:rsidP="00666ABB">
      <w:pPr>
        <w:rPr>
          <w:shd w:val="clear" w:color="auto" w:fill="auto"/>
        </w:rPr>
      </w:pPr>
      <w:r>
        <w:rPr>
          <w:shd w:val="clear" w:color="auto" w:fill="auto"/>
        </w:rPr>
        <w:t xml:space="preserve">       </w:t>
      </w:r>
      <w:bookmarkStart w:id="208" w:name="OLE_LINK750"/>
      <w:bookmarkStart w:id="209" w:name="OLE_LINK751"/>
      <w:r>
        <w:rPr>
          <w:shd w:val="clear" w:color="auto" w:fill="auto"/>
        </w:rPr>
        <w:t>У випадку тривалого простою, наприклад, на корпоративні вихідні, потрібно вимкнути кавомашину та інше допоміжне обладнання.</w:t>
      </w:r>
      <w:bookmarkEnd w:id="208"/>
      <w:bookmarkEnd w:id="209"/>
      <w:r>
        <w:rPr>
          <w:shd w:val="clear" w:color="auto" w:fill="auto"/>
        </w:rPr>
        <w:t xml:space="preserve"> </w:t>
      </w:r>
    </w:p>
    <w:p w:rsidR="00365095" w:rsidRPr="00020ACC" w:rsidRDefault="005779EB" w:rsidP="00020ACC">
      <w:pPr>
        <w:pStyle w:val="a0"/>
        <w:rPr>
          <w:shd w:val="clear" w:color="auto" w:fill="auto"/>
        </w:rPr>
      </w:pPr>
      <w:r>
        <w:rPr>
          <w:shd w:val="clear" w:color="auto" w:fill="auto"/>
        </w:rPr>
        <w:t>Спорожніть водяний бачок або закрийте впускний клапан.</w:t>
      </w:r>
    </w:p>
    <w:p w:rsidR="00365095" w:rsidRPr="00020ACC" w:rsidRDefault="005779EB" w:rsidP="00020ACC">
      <w:pPr>
        <w:pStyle w:val="a0"/>
        <w:rPr>
          <w:shd w:val="clear" w:color="auto" w:fill="auto"/>
        </w:rPr>
      </w:pPr>
      <w:bookmarkStart w:id="210" w:name="OLE_LINK755"/>
      <w:bookmarkStart w:id="211" w:name="OLE_LINK754"/>
      <w:r>
        <w:rPr>
          <w:shd w:val="clear" w:color="auto" w:fill="auto"/>
        </w:rPr>
        <w:t>Витягніть вилку з розетки або вимкніть головний вимикач на пристрої.</w:t>
      </w:r>
    </w:p>
    <w:p w:rsidR="00365095" w:rsidRPr="005779EB" w:rsidRDefault="00207F2B" w:rsidP="00666ABB">
      <w:pPr>
        <w:rPr>
          <w:shd w:val="clear" w:color="auto" w:fill="auto"/>
        </w:rPr>
      </w:pPr>
      <w:r>
        <w:rPr>
          <w:shd w:val="clear" w:color="auto" w:fill="auto"/>
        </w:rPr>
        <w:t>Якщо температура навколишнього середовища, в якому знаходиться кавомашина, нижче нуля градусів, потрібно заздалегідь спорожнити бойлер</w:t>
      </w:r>
      <w:bookmarkEnd w:id="210"/>
      <w:bookmarkEnd w:id="211"/>
      <w:r>
        <w:rPr>
          <w:shd w:val="clear" w:color="auto" w:fill="auto"/>
        </w:rPr>
        <w:t>;</w:t>
      </w:r>
    </w:p>
    <w:p w:rsidR="00365095" w:rsidRPr="00020ACC" w:rsidRDefault="005779EB" w:rsidP="00020ACC">
      <w:pPr>
        <w:pStyle w:val="a0"/>
        <w:rPr>
          <w:shd w:val="clear" w:color="auto" w:fill="auto"/>
        </w:rPr>
      </w:pPr>
      <w:bookmarkStart w:id="212" w:name="OLE_LINK753"/>
      <w:bookmarkStart w:id="213" w:name="OLE_LINK752"/>
      <w:r>
        <w:rPr>
          <w:shd w:val="clear" w:color="auto" w:fill="auto"/>
        </w:rPr>
        <w:t>Виконайте дії, описані у розділі технічного обслуговування частини "Налаштування машини": захист від замерзання перед транспортуванням бойлера.</w:t>
      </w:r>
      <w:bookmarkEnd w:id="212"/>
      <w:bookmarkEnd w:id="213"/>
    </w:p>
    <w:p w:rsidR="00365095" w:rsidRPr="005779EB" w:rsidRDefault="005779EB" w:rsidP="00666ABB">
      <w:pPr>
        <w:pStyle w:val="a0"/>
        <w:rPr>
          <w:shd w:val="clear" w:color="auto" w:fill="auto"/>
        </w:rPr>
      </w:pPr>
      <w:bookmarkStart w:id="214" w:name="OLE_LINK757"/>
      <w:bookmarkStart w:id="215" w:name="OLE_LINK758"/>
      <w:r>
        <w:rPr>
          <w:shd w:val="clear" w:color="auto" w:fill="auto"/>
        </w:rPr>
        <w:t>Зверніться до виробника машини або експлуатаційної організації.</w:t>
      </w:r>
      <w:bookmarkEnd w:id="214"/>
      <w:bookmarkEnd w:id="215"/>
      <w:r w:rsidR="00207F2B" w:rsidRPr="004A3D14">
        <w:rPr>
          <w:noProof/>
          <w:lang w:val="ru-RU" w:eastAsia="ru-RU"/>
        </w:rPr>
        <mc:AlternateContent>
          <mc:Choice Requires="wps">
            <w:drawing>
              <wp:anchor distT="0" distB="0" distL="114300" distR="114300" simplePos="0" relativeHeight="251557888" behindDoc="0" locked="0" layoutInCell="1" allowOverlap="1" wp14:anchorId="20181C72" wp14:editId="580803F3">
                <wp:simplePos x="0" y="0"/>
                <wp:positionH relativeFrom="column">
                  <wp:posOffset>-5080</wp:posOffset>
                </wp:positionH>
                <wp:positionV relativeFrom="paragraph">
                  <wp:posOffset>291465</wp:posOffset>
                </wp:positionV>
                <wp:extent cx="5593715" cy="0"/>
                <wp:effectExtent l="0" t="0" r="26035" b="19050"/>
                <wp:wrapNone/>
                <wp:docPr id="515" name="直接连接符 515"/>
                <wp:cNvGraphicFramePr/>
                <a:graphic xmlns:a="http://schemas.openxmlformats.org/drawingml/2006/main">
                  <a:graphicData uri="http://schemas.microsoft.com/office/word/2010/wordprocessingShape">
                    <wps:wsp>
                      <wps:cNvCnPr/>
                      <wps:spPr>
                        <a:xfrm>
                          <a:off x="0" y="0"/>
                          <a:ext cx="559371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6E4779A" id="直接连接符 515" o:spid="_x0000_s1026" style="position:absolute;left:0;text-align:left;z-index:251557888;visibility:visible;mso-wrap-style:square;mso-wrap-distance-left:9pt;mso-wrap-distance-top:0;mso-wrap-distance-right:9pt;mso-wrap-distance-bottom:0;mso-position-horizontal:absolute;mso-position-horizontal-relative:text;mso-position-vertical:absolute;mso-position-vertical-relative:text" from="-.4pt,22.95pt" to="440.05pt,2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" strokecolor="#4579b8 [3044]"/>
            </w:pict>
          </mc:Fallback>
        </mc:AlternateContent>
      </w:r>
    </w:p>
    <w:p w:rsidR="00365095" w:rsidRPr="004A3D14" w:rsidRDefault="005779EB" w:rsidP="00666ABB">
      <w:r w:rsidRPr="004A3D14">
        <w:rPr>
          <w:noProof/>
          <w:lang w:val="ru-RU" w:eastAsia="ru-RU"/>
        </w:rPr>
        <w:drawing>
          <wp:anchor distT="0" distB="0" distL="114300" distR="114300" simplePos="0" relativeHeight="251888640" behindDoc="0" locked="0" layoutInCell="1" allowOverlap="1" wp14:anchorId="468C6681" wp14:editId="13454BEA">
            <wp:simplePos x="0" y="0"/>
            <wp:positionH relativeFrom="column">
              <wp:posOffset>517525</wp:posOffset>
            </wp:positionH>
            <wp:positionV relativeFrom="paragraph">
              <wp:posOffset>131445</wp:posOffset>
            </wp:positionV>
            <wp:extent cx="3692525" cy="290830"/>
            <wp:effectExtent l="0" t="0" r="3175" b="0"/>
            <wp:wrapNone/>
            <wp:docPr id="957" name="图片 6"/>
            <wp:cNvGraphicFramePr/>
            <a:graphic xmlns:a="http://schemas.openxmlformats.org/drawingml/2006/main">
              <a:graphicData uri="http://schemas.openxmlformats.org/drawingml/2006/picture">
                <pic:pic xmlns:pic="http://schemas.openxmlformats.org/drawingml/2006/picture">
                  <pic:nvPicPr>
                    <pic:cNvPr id="7" name="图片 6"/>
                    <pic:cNvPicPr/>
                  </pic:nvPicPr>
                  <pic:blipFill rotWithShape="1">
                    <a:blip r:embed="rId26"/>
                    <a:srcRect l="333" t="7500" r="474" b="3437"/>
                    <a:stretch/>
                  </pic:blipFill>
                  <pic:spPr>
                    <a:xfrm>
                      <a:off x="0" y="0"/>
                      <a:ext cx="3692525" cy="290830"/>
                    </a:xfrm>
                    <a:prstGeom prst="rect">
                      <a:avLst/>
                    </a:prstGeom>
                    <a:noFill/>
                    <a:ln>
                      <a:noFill/>
                    </a:ln>
                  </pic:spPr>
                </pic:pic>
              </a:graphicData>
            </a:graphic>
          </wp:anchor>
        </w:drawing>
      </w:r>
      <w:r w:rsidRPr="004A3D14">
        <w:rPr>
          <w:noProof/>
          <w:lang w:val="ru-RU" w:eastAsia="ru-RU"/>
        </w:rPr>
        <w:drawing>
          <wp:anchor distT="0" distB="0" distL="114300" distR="114300" simplePos="0" relativeHeight="251887616" behindDoc="0" locked="0" layoutInCell="1" allowOverlap="1" wp14:anchorId="647E1CCF" wp14:editId="55241201">
            <wp:simplePos x="0" y="0"/>
            <wp:positionH relativeFrom="margin">
              <wp:posOffset>0</wp:posOffset>
            </wp:positionH>
            <wp:positionV relativeFrom="paragraph">
              <wp:posOffset>113030</wp:posOffset>
            </wp:positionV>
            <wp:extent cx="434975" cy="379730"/>
            <wp:effectExtent l="0" t="0" r="3175" b="1270"/>
            <wp:wrapNone/>
            <wp:docPr id="952" name="图片 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9" name="图片 919"/>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434975" cy="379730"/>
                    </a:xfrm>
                    <a:prstGeom prst="rect">
                      <a:avLst/>
                    </a:prstGeom>
                  </pic:spPr>
                </pic:pic>
              </a:graphicData>
            </a:graphic>
            <wp14:sizeRelH relativeFrom="margin">
              <wp14:pctWidth>0</wp14:pctWidth>
            </wp14:sizeRelH>
            <wp14:sizeRelV relativeFrom="margin">
              <wp14:pctHeight>0</wp14:pctHeight>
            </wp14:sizeRelV>
          </wp:anchor>
        </w:drawing>
      </w:r>
    </w:p>
    <w:p w:rsidR="00365095" w:rsidRPr="004A3D14" w:rsidRDefault="00365095" w:rsidP="00666ABB"/>
    <w:p w:rsidR="00365095" w:rsidRPr="00020ACC" w:rsidRDefault="00207F2B" w:rsidP="00020ACC">
      <w:pPr>
        <w:pStyle w:val="a0"/>
        <w:rPr>
          <w:shd w:val="clear" w:color="auto" w:fill="auto"/>
        </w:rPr>
      </w:pPr>
      <w:bookmarkStart w:id="216" w:name="OLE_LINK759"/>
      <w:bookmarkStart w:id="217" w:name="OLE_LINK760"/>
      <w:r>
        <w:rPr>
          <w:shd w:val="clear" w:color="auto" w:fill="auto"/>
        </w:rPr>
        <w:t>Замерзла вода може пошкодити трубки і бойлер води.</w:t>
      </w:r>
    </w:p>
    <w:p w:rsidR="00365095" w:rsidRPr="00020ACC" w:rsidRDefault="00B72CA8" w:rsidP="00020ACC">
      <w:pPr>
        <w:pStyle w:val="a0"/>
        <w:rPr>
          <w:shd w:val="clear" w:color="auto" w:fill="auto"/>
        </w:rPr>
      </w:pPr>
      <w:r w:rsidRPr="00020ACC">
        <w:rPr>
          <w:noProof/>
          <w:shd w:val="clear" w:color="auto" w:fill="auto"/>
          <w:lang w:val="ru-RU" w:eastAsia="ru-RU"/>
        </w:rPr>
        <mc:AlternateContent>
          <mc:Choice Requires="wps">
            <w:drawing>
              <wp:anchor distT="0" distB="0" distL="114300" distR="114300" simplePos="0" relativeHeight="251558912" behindDoc="0" locked="0" layoutInCell="1" allowOverlap="1" wp14:anchorId="63D3A447" wp14:editId="4952118F">
                <wp:simplePos x="0" y="0"/>
                <wp:positionH relativeFrom="column">
                  <wp:posOffset>10795</wp:posOffset>
                </wp:positionH>
                <wp:positionV relativeFrom="paragraph">
                  <wp:posOffset>218440</wp:posOffset>
                </wp:positionV>
                <wp:extent cx="5593080" cy="0"/>
                <wp:effectExtent l="0" t="0" r="26670" b="19050"/>
                <wp:wrapNone/>
                <wp:docPr id="516" name="直接连接符 516"/>
                <wp:cNvGraphicFramePr/>
                <a:graphic xmlns:a="http://schemas.openxmlformats.org/drawingml/2006/main">
                  <a:graphicData uri="http://schemas.microsoft.com/office/word/2010/wordprocessingShape">
                    <wps:wsp>
                      <wps:cNvCnPr/>
                      <wps:spPr>
                        <a:xfrm>
                          <a:off x="0" y="0"/>
                          <a:ext cx="559308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19F9BF2" id="直接连接符 516" o:spid="_x0000_s1026" style="position:absolute;left:0;text-align:left;z-index:251558912;visibility:visible;mso-wrap-style:square;mso-wrap-distance-left:9pt;mso-wrap-distance-top:0;mso-wrap-distance-right:9pt;mso-wrap-distance-bottom:0;mso-position-horizontal:absolute;mso-position-horizontal-relative:text;mso-position-vertical:absolute;mso-position-vertical-relative:text" from=".85pt,17.2pt" to="441.25pt,1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" strokecolor="#4579b8 [3044]"/>
            </w:pict>
          </mc:Fallback>
        </mc:AlternateContent>
      </w:r>
      <w:r>
        <w:rPr>
          <w:shd w:val="clear" w:color="auto" w:fill="auto"/>
        </w:rPr>
        <w:t>Якщо існує ймовірність падіння температури у приміщенні нижче нуля, потрібно обов'язково спорожнити бойлер води.</w:t>
      </w:r>
      <w:bookmarkEnd w:id="216"/>
      <w:bookmarkEnd w:id="217"/>
    </w:p>
    <w:p w:rsidR="00365095" w:rsidRPr="004A3D14" w:rsidRDefault="00F421EF" w:rsidP="00666ABB">
      <w:r w:rsidRPr="004A3D14">
        <w:rPr>
          <w:noProof/>
          <w:lang w:val="ru-RU" w:eastAsia="ru-RU"/>
        </w:rPr>
        <w:lastRenderedPageBreak/>
        <w:drawing>
          <wp:anchor distT="0" distB="0" distL="114300" distR="114300" simplePos="0" relativeHeight="251559936" behindDoc="0" locked="0" layoutInCell="1" allowOverlap="1" wp14:anchorId="6C7865A6" wp14:editId="61E0952D">
            <wp:simplePos x="0" y="0"/>
            <wp:positionH relativeFrom="column">
              <wp:posOffset>25400</wp:posOffset>
            </wp:positionH>
            <wp:positionV relativeFrom="paragraph">
              <wp:posOffset>206375</wp:posOffset>
            </wp:positionV>
            <wp:extent cx="325120" cy="325120"/>
            <wp:effectExtent l="0" t="0" r="0" b="0"/>
            <wp:wrapNone/>
            <wp:docPr id="527" name="图片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 name="图片 527"/>
                    <pic:cNvPicPr>
                      <a:picLocks noChangeAspect="1"/>
                    </pic:cNvPicPr>
                  </pic:nvPicPr>
                  <pic:blipFill>
                    <a:blip r:embed="rId72" cstate="print">
                      <a:extLst>
                        <a:ext uri="{28A0092B-C50C-407E-A947-70E740481C1C}">
                          <a14:useLocalDpi xmlns:a14="http://schemas.microsoft.com/office/drawing/2010/main" val="0"/>
                        </a:ext>
                      </a:extLst>
                    </a:blip>
                    <a:stretch>
                      <a:fillRect/>
                    </a:stretch>
                  </pic:blipFill>
                  <pic:spPr>
                    <a:xfrm>
                      <a:off x="0" y="0"/>
                      <a:ext cx="325120" cy="325120"/>
                    </a:xfrm>
                    <a:prstGeom prst="rect">
                      <a:avLst/>
                    </a:prstGeom>
                  </pic:spPr>
                </pic:pic>
              </a:graphicData>
            </a:graphic>
          </wp:anchor>
        </w:drawing>
      </w:r>
    </w:p>
    <w:p w:rsidR="00365095" w:rsidRPr="00020ACC" w:rsidRDefault="00207F2B" w:rsidP="005779EB">
      <w:pPr>
        <w:ind w:firstLineChars="350" w:firstLine="700"/>
        <w:rPr>
          <w:shd w:val="clear" w:color="auto" w:fill="auto"/>
        </w:rPr>
      </w:pPr>
      <w:bookmarkStart w:id="218" w:name="OLE_LINK762"/>
      <w:bookmarkStart w:id="219" w:name="OLE_LINK763"/>
      <w:r>
        <w:rPr>
          <w:shd w:val="clear" w:color="auto" w:fill="auto"/>
        </w:rPr>
        <w:t xml:space="preserve">Перш ніж запускати і знову налаштовувати машину, потрібно провести щоденне чищення </w:t>
      </w:r>
      <w:bookmarkEnd w:id="218"/>
      <w:bookmarkEnd w:id="219"/>
      <w:r>
        <w:rPr>
          <w:shd w:val="clear" w:color="auto" w:fill="auto"/>
        </w:rPr>
        <w:t>.</w:t>
      </w:r>
    </w:p>
    <w:p w:rsidR="00365095" w:rsidRPr="004A3D14" w:rsidRDefault="00365095" w:rsidP="00666ABB"/>
    <w:p w:rsidR="00365095" w:rsidRPr="004A3D14" w:rsidRDefault="00207F2B" w:rsidP="00D53089">
      <w:pPr>
        <w:pStyle w:val="1"/>
      </w:pPr>
      <w:bookmarkStart w:id="220" w:name="_Toc172630085"/>
      <w:r>
        <w:t>Чищення</w:t>
      </w:r>
      <w:bookmarkEnd w:id="220"/>
    </w:p>
    <w:p w:rsidR="00365095" w:rsidRPr="00020ACC" w:rsidRDefault="00207F2B" w:rsidP="00666ABB">
      <w:pPr>
        <w:rPr>
          <w:shd w:val="clear" w:color="auto" w:fill="auto"/>
        </w:rPr>
      </w:pPr>
      <w:bookmarkStart w:id="221" w:name="OLE_LINK764"/>
      <w:bookmarkStart w:id="222" w:name="OLE_LINK765"/>
      <w:r>
        <w:rPr>
          <w:shd w:val="clear" w:color="auto" w:fill="auto"/>
        </w:rPr>
        <w:t>Ретельне чищення і технічне обслуговування - це базові вимоги для підтримання належної гігієни харчових продуктів. Лише при регулярному технічному обслуговуванні (двічі на тиждень або зі збільшенням частоти чищення залежно від конкретного використання), чищенні і догляді машина буде видавати напої відмінного смаку, які задовольнятимуть клієнтів.</w:t>
      </w:r>
      <w:bookmarkEnd w:id="221"/>
      <w:bookmarkEnd w:id="222"/>
    </w:p>
    <w:p w:rsidR="00365095" w:rsidRPr="004A3D14" w:rsidRDefault="00207F2B" w:rsidP="00D53089">
      <w:pPr>
        <w:pStyle w:val="20"/>
      </w:pPr>
      <w:bookmarkStart w:id="223" w:name="_Toc172630086"/>
      <w:r>
        <w:t>Інтервал чищення</w:t>
      </w:r>
      <w:bookmarkEnd w:id="223"/>
    </w:p>
    <w:tbl>
      <w:tblPr>
        <w:tblStyle w:val="afd"/>
        <w:tblW w:w="0" w:type="auto"/>
        <w:jc w:val="center"/>
        <w:tblLayout w:type="fixed"/>
        <w:tblLook w:val="04A0" w:firstRow="1" w:lastRow="0" w:firstColumn="1" w:lastColumn="0" w:noHBand="0" w:noVBand="1"/>
      </w:tblPr>
      <w:tblGrid>
        <w:gridCol w:w="726"/>
        <w:gridCol w:w="425"/>
        <w:gridCol w:w="425"/>
        <w:gridCol w:w="425"/>
        <w:gridCol w:w="5812"/>
        <w:gridCol w:w="1556"/>
      </w:tblGrid>
      <w:tr w:rsidR="00365095" w:rsidRPr="004A3D14">
        <w:trPr>
          <w:trHeight w:val="269"/>
          <w:jc w:val="center"/>
        </w:trPr>
        <w:tc>
          <w:tcPr>
            <w:tcW w:w="9369" w:type="dxa"/>
            <w:gridSpan w:val="6"/>
            <w:shd w:val="clear" w:color="auto" w:fill="548DD4" w:themeFill="text2" w:themeFillTint="99"/>
            <w:vAlign w:val="center"/>
          </w:tcPr>
          <w:p w:rsidR="00365095" w:rsidRPr="004A3D14" w:rsidRDefault="00207F2B" w:rsidP="00666ABB">
            <w:r>
              <w:rPr>
                <w:shd w:val="clear" w:color="auto" w:fill="auto"/>
              </w:rPr>
              <w:t>Інтервал чищення</w:t>
            </w:r>
          </w:p>
        </w:tc>
      </w:tr>
      <w:tr w:rsidR="00365095" w:rsidRPr="004A3D14">
        <w:trPr>
          <w:cantSplit/>
          <w:trHeight w:val="831"/>
          <w:jc w:val="center"/>
        </w:trPr>
        <w:tc>
          <w:tcPr>
            <w:tcW w:w="726" w:type="dxa"/>
            <w:textDirection w:val="btLr"/>
            <w:vAlign w:val="center"/>
          </w:tcPr>
          <w:p w:rsidR="00365095" w:rsidRPr="004A3D14" w:rsidRDefault="00207F2B" w:rsidP="00666ABB">
            <w:r>
              <w:rPr>
                <w:shd w:val="clear" w:color="auto" w:fill="auto"/>
              </w:rPr>
              <w:t>Щодня</w:t>
            </w:r>
          </w:p>
        </w:tc>
        <w:tc>
          <w:tcPr>
            <w:tcW w:w="425" w:type="dxa"/>
            <w:textDirection w:val="btLr"/>
            <w:vAlign w:val="center"/>
          </w:tcPr>
          <w:p w:rsidR="00365095" w:rsidRPr="005779EB" w:rsidRDefault="00207F2B" w:rsidP="00666ABB">
            <w:pPr>
              <w:rPr>
                <w:shd w:val="clear" w:color="auto" w:fill="auto"/>
              </w:rPr>
            </w:pPr>
            <w:r>
              <w:rPr>
                <w:shd w:val="clear" w:color="auto" w:fill="auto"/>
              </w:rPr>
              <w:t>Щотижня</w:t>
            </w:r>
          </w:p>
        </w:tc>
        <w:tc>
          <w:tcPr>
            <w:tcW w:w="425" w:type="dxa"/>
            <w:textDirection w:val="btLr"/>
            <w:vAlign w:val="center"/>
          </w:tcPr>
          <w:p w:rsidR="00365095" w:rsidRPr="005779EB" w:rsidRDefault="00207F2B" w:rsidP="00666ABB">
            <w:pPr>
              <w:rPr>
                <w:shd w:val="clear" w:color="auto" w:fill="auto"/>
              </w:rPr>
            </w:pPr>
            <w:r>
              <w:rPr>
                <w:shd w:val="clear" w:color="auto" w:fill="auto"/>
              </w:rPr>
              <w:t>Поточне</w:t>
            </w:r>
          </w:p>
        </w:tc>
        <w:tc>
          <w:tcPr>
            <w:tcW w:w="425" w:type="dxa"/>
            <w:textDirection w:val="btLr"/>
            <w:vAlign w:val="center"/>
          </w:tcPr>
          <w:p w:rsidR="00365095" w:rsidRPr="005779EB" w:rsidRDefault="00207F2B" w:rsidP="00666ABB">
            <w:pPr>
              <w:rPr>
                <w:shd w:val="clear" w:color="auto" w:fill="auto"/>
              </w:rPr>
            </w:pPr>
            <w:r>
              <w:rPr>
                <w:shd w:val="clear" w:color="auto" w:fill="auto"/>
              </w:rPr>
              <w:t>Поточне</w:t>
            </w:r>
          </w:p>
        </w:tc>
        <w:tc>
          <w:tcPr>
            <w:tcW w:w="7368" w:type="dxa"/>
            <w:gridSpan w:val="2"/>
            <w:vAlign w:val="center"/>
          </w:tcPr>
          <w:p w:rsidR="00365095" w:rsidRPr="004A3D14" w:rsidRDefault="00365095" w:rsidP="00666ABB"/>
        </w:tc>
      </w:tr>
      <w:tr w:rsidR="00365095" w:rsidRPr="004A3D14">
        <w:trPr>
          <w:jc w:val="center"/>
        </w:trPr>
        <w:tc>
          <w:tcPr>
            <w:tcW w:w="7813" w:type="dxa"/>
            <w:gridSpan w:val="5"/>
            <w:shd w:val="clear" w:color="auto" w:fill="548DD4" w:themeFill="text2" w:themeFillTint="99"/>
            <w:vAlign w:val="center"/>
          </w:tcPr>
          <w:p w:rsidR="00365095" w:rsidRPr="005779EB" w:rsidRDefault="00207F2B" w:rsidP="00666ABB">
            <w:pPr>
              <w:rPr>
                <w:shd w:val="clear" w:color="auto" w:fill="auto"/>
              </w:rPr>
            </w:pPr>
            <w:r>
              <w:rPr>
                <w:shd w:val="clear" w:color="auto" w:fill="auto"/>
              </w:rPr>
              <w:t>Автоматичне чищення</w:t>
            </w:r>
          </w:p>
        </w:tc>
        <w:tc>
          <w:tcPr>
            <w:tcW w:w="1556" w:type="dxa"/>
            <w:shd w:val="clear" w:color="auto" w:fill="548DD4" w:themeFill="text2" w:themeFillTint="99"/>
            <w:vAlign w:val="center"/>
          </w:tcPr>
          <w:p w:rsidR="00365095" w:rsidRPr="004A3D14" w:rsidRDefault="00365095" w:rsidP="00666ABB"/>
        </w:tc>
      </w:tr>
      <w:tr w:rsidR="00365095" w:rsidRPr="004A3D14">
        <w:trPr>
          <w:jc w:val="center"/>
        </w:trPr>
        <w:tc>
          <w:tcPr>
            <w:tcW w:w="726" w:type="dxa"/>
            <w:vAlign w:val="center"/>
          </w:tcPr>
          <w:p w:rsidR="00365095" w:rsidRPr="004A3D14" w:rsidRDefault="00207F2B" w:rsidP="00666ABB">
            <w:r>
              <w:rPr>
                <w:shd w:val="clear" w:color="auto" w:fill="auto"/>
              </w:rPr>
              <w:t>X</w:t>
            </w:r>
          </w:p>
        </w:tc>
        <w:tc>
          <w:tcPr>
            <w:tcW w:w="425" w:type="dxa"/>
            <w:vAlign w:val="center"/>
          </w:tcPr>
          <w:p w:rsidR="00365095" w:rsidRPr="004A3D14" w:rsidRDefault="00365095" w:rsidP="00666ABB"/>
        </w:tc>
        <w:tc>
          <w:tcPr>
            <w:tcW w:w="425" w:type="dxa"/>
            <w:vAlign w:val="center"/>
          </w:tcPr>
          <w:p w:rsidR="00365095" w:rsidRPr="004A3D14" w:rsidRDefault="00365095" w:rsidP="00666ABB"/>
        </w:tc>
        <w:tc>
          <w:tcPr>
            <w:tcW w:w="425" w:type="dxa"/>
            <w:vAlign w:val="center"/>
          </w:tcPr>
          <w:p w:rsidR="00365095" w:rsidRPr="004A3D14" w:rsidRDefault="00365095" w:rsidP="00666ABB"/>
        </w:tc>
        <w:tc>
          <w:tcPr>
            <w:tcW w:w="5812" w:type="dxa"/>
            <w:vAlign w:val="center"/>
          </w:tcPr>
          <w:p w:rsidR="00365095" w:rsidRPr="004A3D14" w:rsidRDefault="00207F2B" w:rsidP="00666ABB">
            <w:r>
              <w:rPr>
                <w:shd w:val="clear" w:color="auto" w:fill="auto"/>
              </w:rPr>
              <w:t>Промивання контуру гарячої води (промивання системи)</w:t>
            </w:r>
          </w:p>
        </w:tc>
        <w:tc>
          <w:tcPr>
            <w:tcW w:w="1556" w:type="dxa"/>
            <w:vAlign w:val="center"/>
          </w:tcPr>
          <w:p w:rsidR="00365095" w:rsidRPr="004A3D14" w:rsidRDefault="00365095" w:rsidP="00666ABB"/>
        </w:tc>
      </w:tr>
      <w:tr w:rsidR="00365095" w:rsidRPr="004A3D14">
        <w:trPr>
          <w:jc w:val="center"/>
        </w:trPr>
        <w:tc>
          <w:tcPr>
            <w:tcW w:w="726" w:type="dxa"/>
            <w:vAlign w:val="center"/>
          </w:tcPr>
          <w:p w:rsidR="00365095" w:rsidRPr="005779EB" w:rsidRDefault="00207F2B" w:rsidP="00666ABB">
            <w:pPr>
              <w:rPr>
                <w:shd w:val="clear" w:color="auto" w:fill="auto"/>
              </w:rPr>
            </w:pPr>
            <w:r>
              <w:rPr>
                <w:shd w:val="clear" w:color="auto" w:fill="auto"/>
              </w:rPr>
              <w:t>X</w:t>
            </w:r>
          </w:p>
        </w:tc>
        <w:tc>
          <w:tcPr>
            <w:tcW w:w="425" w:type="dxa"/>
            <w:vAlign w:val="center"/>
          </w:tcPr>
          <w:p w:rsidR="00365095" w:rsidRPr="005779EB" w:rsidRDefault="00365095" w:rsidP="00666ABB">
            <w:pPr>
              <w:rPr>
                <w:shd w:val="clear" w:color="auto" w:fill="auto"/>
                <w:lang w:bidi="ar"/>
              </w:rPr>
            </w:pPr>
          </w:p>
        </w:tc>
        <w:tc>
          <w:tcPr>
            <w:tcW w:w="425" w:type="dxa"/>
            <w:vAlign w:val="center"/>
          </w:tcPr>
          <w:p w:rsidR="00365095" w:rsidRPr="005779EB" w:rsidRDefault="00365095" w:rsidP="00666ABB">
            <w:pPr>
              <w:rPr>
                <w:shd w:val="clear" w:color="auto" w:fill="auto"/>
                <w:lang w:bidi="ar"/>
              </w:rPr>
            </w:pPr>
          </w:p>
        </w:tc>
        <w:tc>
          <w:tcPr>
            <w:tcW w:w="425" w:type="dxa"/>
            <w:vAlign w:val="center"/>
          </w:tcPr>
          <w:p w:rsidR="00365095" w:rsidRPr="005779EB" w:rsidRDefault="00365095" w:rsidP="00666ABB">
            <w:pPr>
              <w:rPr>
                <w:shd w:val="clear" w:color="auto" w:fill="auto"/>
                <w:lang w:bidi="ar"/>
              </w:rPr>
            </w:pPr>
          </w:p>
        </w:tc>
        <w:tc>
          <w:tcPr>
            <w:tcW w:w="5812" w:type="dxa"/>
            <w:vAlign w:val="center"/>
          </w:tcPr>
          <w:p w:rsidR="00365095" w:rsidRPr="005779EB" w:rsidRDefault="00207F2B" w:rsidP="00666ABB">
            <w:pPr>
              <w:rPr>
                <w:shd w:val="clear" w:color="auto" w:fill="auto"/>
              </w:rPr>
            </w:pPr>
            <w:r>
              <w:rPr>
                <w:shd w:val="clear" w:color="auto" w:fill="auto"/>
              </w:rPr>
              <w:t>Регулярне чищення (встановлення часу чищення)</w:t>
            </w:r>
          </w:p>
        </w:tc>
        <w:tc>
          <w:tcPr>
            <w:tcW w:w="1556" w:type="dxa"/>
            <w:vAlign w:val="center"/>
          </w:tcPr>
          <w:p w:rsidR="00365095" w:rsidRPr="004A3D14" w:rsidRDefault="00365095" w:rsidP="00666ABB"/>
        </w:tc>
      </w:tr>
      <w:tr w:rsidR="00365095" w:rsidRPr="004A3D14">
        <w:trPr>
          <w:trHeight w:val="198"/>
          <w:jc w:val="center"/>
        </w:trPr>
        <w:tc>
          <w:tcPr>
            <w:tcW w:w="7813" w:type="dxa"/>
            <w:gridSpan w:val="5"/>
            <w:shd w:val="clear" w:color="auto" w:fill="548DD4" w:themeFill="text2" w:themeFillTint="99"/>
            <w:vAlign w:val="center"/>
          </w:tcPr>
          <w:p w:rsidR="00365095" w:rsidRPr="004A3D14" w:rsidRDefault="00207F2B" w:rsidP="00666ABB">
            <w:r>
              <w:rPr>
                <w:shd w:val="clear" w:color="auto" w:fill="auto"/>
              </w:rPr>
              <w:t>Процедури чищення</w:t>
            </w:r>
          </w:p>
        </w:tc>
        <w:tc>
          <w:tcPr>
            <w:tcW w:w="1556" w:type="dxa"/>
            <w:shd w:val="clear" w:color="auto" w:fill="548DD4" w:themeFill="text2" w:themeFillTint="99"/>
            <w:vAlign w:val="center"/>
          </w:tcPr>
          <w:p w:rsidR="00365095" w:rsidRPr="004A3D14" w:rsidRDefault="00365095" w:rsidP="00666ABB"/>
        </w:tc>
      </w:tr>
      <w:tr w:rsidR="00365095" w:rsidRPr="004A3D14">
        <w:trPr>
          <w:jc w:val="center"/>
        </w:trPr>
        <w:tc>
          <w:tcPr>
            <w:tcW w:w="726" w:type="dxa"/>
            <w:vAlign w:val="center"/>
          </w:tcPr>
          <w:p w:rsidR="00365095" w:rsidRPr="005779EB" w:rsidRDefault="00207F2B" w:rsidP="00666ABB">
            <w:pPr>
              <w:rPr>
                <w:shd w:val="clear" w:color="auto" w:fill="auto"/>
              </w:rPr>
            </w:pPr>
            <w:r>
              <w:rPr>
                <w:shd w:val="clear" w:color="auto" w:fill="auto"/>
              </w:rPr>
              <w:t>X</w:t>
            </w:r>
          </w:p>
        </w:tc>
        <w:tc>
          <w:tcPr>
            <w:tcW w:w="425" w:type="dxa"/>
            <w:vAlign w:val="center"/>
          </w:tcPr>
          <w:p w:rsidR="00365095" w:rsidRPr="005779EB" w:rsidRDefault="00365095" w:rsidP="00666ABB">
            <w:pPr>
              <w:rPr>
                <w:shd w:val="clear" w:color="auto" w:fill="auto"/>
                <w:lang w:bidi="ar"/>
              </w:rPr>
            </w:pPr>
          </w:p>
        </w:tc>
        <w:tc>
          <w:tcPr>
            <w:tcW w:w="425" w:type="dxa"/>
            <w:vAlign w:val="center"/>
          </w:tcPr>
          <w:p w:rsidR="00365095" w:rsidRPr="005779EB" w:rsidRDefault="00365095" w:rsidP="00666ABB">
            <w:pPr>
              <w:rPr>
                <w:shd w:val="clear" w:color="auto" w:fill="auto"/>
                <w:lang w:bidi="ar"/>
              </w:rPr>
            </w:pPr>
          </w:p>
        </w:tc>
        <w:tc>
          <w:tcPr>
            <w:tcW w:w="425" w:type="dxa"/>
            <w:vAlign w:val="center"/>
          </w:tcPr>
          <w:p w:rsidR="00365095" w:rsidRPr="005779EB" w:rsidRDefault="00207F2B" w:rsidP="00666ABB">
            <w:pPr>
              <w:rPr>
                <w:shd w:val="clear" w:color="auto" w:fill="auto"/>
              </w:rPr>
            </w:pPr>
            <w:r>
              <w:rPr>
                <w:shd w:val="clear" w:color="auto" w:fill="auto"/>
              </w:rPr>
              <w:t>X</w:t>
            </w:r>
          </w:p>
        </w:tc>
        <w:tc>
          <w:tcPr>
            <w:tcW w:w="5812" w:type="dxa"/>
            <w:vAlign w:val="center"/>
          </w:tcPr>
          <w:p w:rsidR="00365095" w:rsidRPr="005779EB" w:rsidRDefault="00207F2B" w:rsidP="00666ABB">
            <w:pPr>
              <w:rPr>
                <w:shd w:val="clear" w:color="auto" w:fill="auto"/>
              </w:rPr>
            </w:pPr>
            <w:r>
              <w:rPr>
                <w:shd w:val="clear" w:color="auto" w:fill="auto"/>
              </w:rPr>
              <w:t>Промивання водяних трубок</w:t>
            </w:r>
          </w:p>
        </w:tc>
        <w:tc>
          <w:tcPr>
            <w:tcW w:w="1556" w:type="dxa"/>
            <w:vAlign w:val="center"/>
          </w:tcPr>
          <w:p w:rsidR="00365095" w:rsidRPr="004A3D14" w:rsidRDefault="00365095" w:rsidP="00666ABB"/>
        </w:tc>
      </w:tr>
      <w:tr w:rsidR="00365095" w:rsidRPr="004A3D14">
        <w:trPr>
          <w:trHeight w:val="231"/>
          <w:jc w:val="center"/>
        </w:trPr>
        <w:tc>
          <w:tcPr>
            <w:tcW w:w="726" w:type="dxa"/>
            <w:vAlign w:val="center"/>
          </w:tcPr>
          <w:p w:rsidR="00365095" w:rsidRPr="005779EB" w:rsidRDefault="00207F2B" w:rsidP="00666ABB">
            <w:pPr>
              <w:rPr>
                <w:shd w:val="clear" w:color="auto" w:fill="auto"/>
              </w:rPr>
            </w:pPr>
            <w:r>
              <w:rPr>
                <w:shd w:val="clear" w:color="auto" w:fill="auto"/>
              </w:rPr>
              <w:t>X</w:t>
            </w:r>
          </w:p>
        </w:tc>
        <w:tc>
          <w:tcPr>
            <w:tcW w:w="425" w:type="dxa"/>
            <w:vAlign w:val="center"/>
          </w:tcPr>
          <w:p w:rsidR="00365095" w:rsidRPr="005779EB" w:rsidRDefault="00365095" w:rsidP="00666ABB">
            <w:pPr>
              <w:rPr>
                <w:shd w:val="clear" w:color="auto" w:fill="auto"/>
                <w:lang w:bidi="ar"/>
              </w:rPr>
            </w:pPr>
          </w:p>
        </w:tc>
        <w:tc>
          <w:tcPr>
            <w:tcW w:w="425" w:type="dxa"/>
            <w:vAlign w:val="center"/>
          </w:tcPr>
          <w:p w:rsidR="00365095" w:rsidRPr="005779EB" w:rsidRDefault="00365095" w:rsidP="00666ABB">
            <w:pPr>
              <w:rPr>
                <w:shd w:val="clear" w:color="auto" w:fill="auto"/>
                <w:lang w:bidi="ar"/>
              </w:rPr>
            </w:pPr>
          </w:p>
        </w:tc>
        <w:tc>
          <w:tcPr>
            <w:tcW w:w="425" w:type="dxa"/>
            <w:vAlign w:val="center"/>
          </w:tcPr>
          <w:p w:rsidR="00365095" w:rsidRPr="005779EB" w:rsidRDefault="00207F2B" w:rsidP="00666ABB">
            <w:pPr>
              <w:rPr>
                <w:shd w:val="clear" w:color="auto" w:fill="auto"/>
              </w:rPr>
            </w:pPr>
            <w:r>
              <w:rPr>
                <w:shd w:val="clear" w:color="auto" w:fill="auto"/>
              </w:rPr>
              <w:t>X</w:t>
            </w:r>
          </w:p>
        </w:tc>
        <w:tc>
          <w:tcPr>
            <w:tcW w:w="5812" w:type="dxa"/>
            <w:vAlign w:val="center"/>
          </w:tcPr>
          <w:p w:rsidR="00365095" w:rsidRPr="005779EB" w:rsidRDefault="00207F2B" w:rsidP="00666ABB">
            <w:pPr>
              <w:rPr>
                <w:shd w:val="clear" w:color="auto" w:fill="auto"/>
              </w:rPr>
            </w:pPr>
            <w:r>
              <w:rPr>
                <w:shd w:val="clear" w:color="auto" w:fill="auto"/>
              </w:rPr>
              <w:t>Промивання кавової системи</w:t>
            </w:r>
          </w:p>
        </w:tc>
        <w:tc>
          <w:tcPr>
            <w:tcW w:w="1556" w:type="dxa"/>
            <w:vAlign w:val="center"/>
          </w:tcPr>
          <w:p w:rsidR="00365095" w:rsidRPr="004A3D14" w:rsidRDefault="00365095" w:rsidP="00666ABB"/>
        </w:tc>
      </w:tr>
      <w:tr w:rsidR="00365095" w:rsidRPr="004A3D14">
        <w:trPr>
          <w:jc w:val="center"/>
        </w:trPr>
        <w:tc>
          <w:tcPr>
            <w:tcW w:w="726" w:type="dxa"/>
            <w:vAlign w:val="center"/>
          </w:tcPr>
          <w:p w:rsidR="00365095" w:rsidRPr="005779EB" w:rsidRDefault="00207F2B" w:rsidP="00666ABB">
            <w:pPr>
              <w:rPr>
                <w:shd w:val="clear" w:color="auto" w:fill="auto"/>
              </w:rPr>
            </w:pPr>
            <w:r>
              <w:rPr>
                <w:shd w:val="clear" w:color="auto" w:fill="auto"/>
              </w:rPr>
              <w:t>X</w:t>
            </w:r>
          </w:p>
        </w:tc>
        <w:tc>
          <w:tcPr>
            <w:tcW w:w="425" w:type="dxa"/>
            <w:vAlign w:val="center"/>
          </w:tcPr>
          <w:p w:rsidR="00365095" w:rsidRPr="005779EB" w:rsidRDefault="00365095" w:rsidP="00666ABB">
            <w:pPr>
              <w:rPr>
                <w:shd w:val="clear" w:color="auto" w:fill="auto"/>
                <w:lang w:bidi="ar"/>
              </w:rPr>
            </w:pPr>
          </w:p>
        </w:tc>
        <w:tc>
          <w:tcPr>
            <w:tcW w:w="425" w:type="dxa"/>
            <w:vAlign w:val="center"/>
          </w:tcPr>
          <w:p w:rsidR="00365095" w:rsidRPr="005779EB" w:rsidRDefault="00365095" w:rsidP="00666ABB">
            <w:pPr>
              <w:rPr>
                <w:shd w:val="clear" w:color="auto" w:fill="auto"/>
                <w:lang w:bidi="ar"/>
              </w:rPr>
            </w:pPr>
          </w:p>
        </w:tc>
        <w:tc>
          <w:tcPr>
            <w:tcW w:w="425" w:type="dxa"/>
            <w:vAlign w:val="center"/>
          </w:tcPr>
          <w:p w:rsidR="00365095" w:rsidRPr="005779EB" w:rsidRDefault="00207F2B" w:rsidP="00666ABB">
            <w:pPr>
              <w:rPr>
                <w:shd w:val="clear" w:color="auto" w:fill="auto"/>
              </w:rPr>
            </w:pPr>
            <w:r>
              <w:rPr>
                <w:shd w:val="clear" w:color="auto" w:fill="auto"/>
              </w:rPr>
              <w:t>X</w:t>
            </w:r>
          </w:p>
        </w:tc>
        <w:tc>
          <w:tcPr>
            <w:tcW w:w="5812" w:type="dxa"/>
            <w:vAlign w:val="center"/>
          </w:tcPr>
          <w:p w:rsidR="00365095" w:rsidRPr="005779EB" w:rsidRDefault="00207F2B" w:rsidP="00666ABB">
            <w:pPr>
              <w:rPr>
                <w:shd w:val="clear" w:color="auto" w:fill="auto"/>
              </w:rPr>
            </w:pPr>
            <w:r>
              <w:rPr>
                <w:shd w:val="clear" w:color="auto" w:fill="auto"/>
              </w:rPr>
              <w:t>Промивання молочної системи</w:t>
            </w:r>
          </w:p>
        </w:tc>
        <w:tc>
          <w:tcPr>
            <w:tcW w:w="1556" w:type="dxa"/>
            <w:vAlign w:val="center"/>
          </w:tcPr>
          <w:p w:rsidR="00365095" w:rsidRPr="004A3D14" w:rsidRDefault="00365095" w:rsidP="00666ABB"/>
        </w:tc>
      </w:tr>
      <w:tr w:rsidR="00365095" w:rsidRPr="004A3D14">
        <w:trPr>
          <w:jc w:val="center"/>
        </w:trPr>
        <w:tc>
          <w:tcPr>
            <w:tcW w:w="726" w:type="dxa"/>
            <w:vAlign w:val="center"/>
          </w:tcPr>
          <w:p w:rsidR="00365095" w:rsidRPr="005779EB" w:rsidRDefault="00207F2B" w:rsidP="00666ABB">
            <w:pPr>
              <w:rPr>
                <w:shd w:val="clear" w:color="auto" w:fill="auto"/>
              </w:rPr>
            </w:pPr>
            <w:r>
              <w:rPr>
                <w:shd w:val="clear" w:color="auto" w:fill="auto"/>
              </w:rPr>
              <w:t>X</w:t>
            </w:r>
          </w:p>
        </w:tc>
        <w:tc>
          <w:tcPr>
            <w:tcW w:w="425" w:type="dxa"/>
            <w:vAlign w:val="center"/>
          </w:tcPr>
          <w:p w:rsidR="00365095" w:rsidRPr="005779EB" w:rsidRDefault="00365095" w:rsidP="00666ABB">
            <w:pPr>
              <w:rPr>
                <w:shd w:val="clear" w:color="auto" w:fill="auto"/>
                <w:lang w:bidi="ar"/>
              </w:rPr>
            </w:pPr>
          </w:p>
        </w:tc>
        <w:tc>
          <w:tcPr>
            <w:tcW w:w="425" w:type="dxa"/>
            <w:vAlign w:val="center"/>
          </w:tcPr>
          <w:p w:rsidR="00365095" w:rsidRPr="005779EB" w:rsidRDefault="00365095" w:rsidP="00666ABB">
            <w:pPr>
              <w:rPr>
                <w:shd w:val="clear" w:color="auto" w:fill="auto"/>
                <w:lang w:bidi="ar"/>
              </w:rPr>
            </w:pPr>
          </w:p>
        </w:tc>
        <w:tc>
          <w:tcPr>
            <w:tcW w:w="425" w:type="dxa"/>
            <w:vAlign w:val="center"/>
          </w:tcPr>
          <w:p w:rsidR="00365095" w:rsidRPr="005779EB" w:rsidRDefault="00207F2B" w:rsidP="00666ABB">
            <w:pPr>
              <w:rPr>
                <w:shd w:val="clear" w:color="auto" w:fill="auto"/>
              </w:rPr>
            </w:pPr>
            <w:r>
              <w:rPr>
                <w:shd w:val="clear" w:color="auto" w:fill="auto"/>
              </w:rPr>
              <w:t>X</w:t>
            </w:r>
          </w:p>
        </w:tc>
        <w:tc>
          <w:tcPr>
            <w:tcW w:w="5812" w:type="dxa"/>
            <w:vAlign w:val="center"/>
          </w:tcPr>
          <w:p w:rsidR="00365095" w:rsidRPr="005779EB" w:rsidRDefault="00207F2B" w:rsidP="00666ABB">
            <w:pPr>
              <w:rPr>
                <w:shd w:val="clear" w:color="auto" w:fill="auto"/>
              </w:rPr>
            </w:pPr>
            <w:r>
              <w:rPr>
                <w:shd w:val="clear" w:color="auto" w:fill="auto"/>
              </w:rPr>
              <w:t>Промивання міксера</w:t>
            </w:r>
          </w:p>
        </w:tc>
        <w:tc>
          <w:tcPr>
            <w:tcW w:w="1556" w:type="dxa"/>
            <w:vAlign w:val="center"/>
          </w:tcPr>
          <w:p w:rsidR="00365095" w:rsidRPr="004A3D14" w:rsidRDefault="00365095" w:rsidP="00666ABB"/>
        </w:tc>
      </w:tr>
      <w:tr w:rsidR="00365095" w:rsidRPr="004A3D14">
        <w:trPr>
          <w:jc w:val="center"/>
        </w:trPr>
        <w:tc>
          <w:tcPr>
            <w:tcW w:w="7813" w:type="dxa"/>
            <w:gridSpan w:val="5"/>
            <w:shd w:val="clear" w:color="auto" w:fill="548DD4" w:themeFill="text2" w:themeFillTint="99"/>
            <w:vAlign w:val="center"/>
          </w:tcPr>
          <w:p w:rsidR="00365095" w:rsidRPr="004A3D14" w:rsidRDefault="00207F2B" w:rsidP="00666ABB">
            <w:r>
              <w:rPr>
                <w:shd w:val="clear" w:color="auto" w:fill="auto"/>
              </w:rPr>
              <w:t>Ручне чищення</w:t>
            </w:r>
          </w:p>
        </w:tc>
        <w:tc>
          <w:tcPr>
            <w:tcW w:w="1556" w:type="dxa"/>
            <w:shd w:val="clear" w:color="auto" w:fill="548DD4" w:themeFill="text2" w:themeFillTint="99"/>
            <w:vAlign w:val="center"/>
          </w:tcPr>
          <w:p w:rsidR="00365095" w:rsidRPr="004A3D14" w:rsidRDefault="00365095" w:rsidP="00666ABB"/>
        </w:tc>
      </w:tr>
      <w:tr w:rsidR="00365095" w:rsidRPr="004A3D14">
        <w:trPr>
          <w:trHeight w:val="173"/>
          <w:jc w:val="center"/>
        </w:trPr>
        <w:tc>
          <w:tcPr>
            <w:tcW w:w="726" w:type="dxa"/>
            <w:vAlign w:val="center"/>
          </w:tcPr>
          <w:p w:rsidR="00365095" w:rsidRPr="005779EB" w:rsidRDefault="00207F2B" w:rsidP="00666ABB">
            <w:pPr>
              <w:rPr>
                <w:shd w:val="clear" w:color="auto" w:fill="auto"/>
              </w:rPr>
            </w:pPr>
            <w:r>
              <w:rPr>
                <w:shd w:val="clear" w:color="auto" w:fill="auto"/>
              </w:rPr>
              <w:t>X</w:t>
            </w:r>
          </w:p>
        </w:tc>
        <w:tc>
          <w:tcPr>
            <w:tcW w:w="425" w:type="dxa"/>
            <w:vAlign w:val="center"/>
          </w:tcPr>
          <w:p w:rsidR="00365095" w:rsidRPr="005779EB" w:rsidRDefault="00365095" w:rsidP="00666ABB">
            <w:pPr>
              <w:rPr>
                <w:shd w:val="clear" w:color="auto" w:fill="auto"/>
                <w:lang w:bidi="ar"/>
              </w:rPr>
            </w:pPr>
          </w:p>
        </w:tc>
        <w:tc>
          <w:tcPr>
            <w:tcW w:w="425" w:type="dxa"/>
            <w:vAlign w:val="center"/>
          </w:tcPr>
          <w:p w:rsidR="00365095" w:rsidRPr="005779EB" w:rsidRDefault="00365095" w:rsidP="00666ABB">
            <w:pPr>
              <w:rPr>
                <w:shd w:val="clear" w:color="auto" w:fill="auto"/>
                <w:lang w:bidi="ar"/>
              </w:rPr>
            </w:pPr>
          </w:p>
        </w:tc>
        <w:tc>
          <w:tcPr>
            <w:tcW w:w="425" w:type="dxa"/>
            <w:vAlign w:val="center"/>
          </w:tcPr>
          <w:p w:rsidR="00365095" w:rsidRPr="005779EB" w:rsidRDefault="00365095" w:rsidP="00666ABB">
            <w:pPr>
              <w:rPr>
                <w:shd w:val="clear" w:color="auto" w:fill="auto"/>
                <w:lang w:bidi="ar"/>
              </w:rPr>
            </w:pPr>
          </w:p>
        </w:tc>
        <w:tc>
          <w:tcPr>
            <w:tcW w:w="5812" w:type="dxa"/>
            <w:vAlign w:val="center"/>
          </w:tcPr>
          <w:p w:rsidR="00365095" w:rsidRPr="005779EB" w:rsidRDefault="00207F2B" w:rsidP="00666ABB">
            <w:pPr>
              <w:rPr>
                <w:shd w:val="clear" w:color="auto" w:fill="auto"/>
              </w:rPr>
            </w:pPr>
            <w:r>
              <w:rPr>
                <w:shd w:val="clear" w:color="auto" w:fill="auto"/>
              </w:rPr>
              <w:t>Чищення контейнера для кавової гущі</w:t>
            </w:r>
          </w:p>
        </w:tc>
        <w:tc>
          <w:tcPr>
            <w:tcW w:w="1556" w:type="dxa"/>
            <w:vAlign w:val="center"/>
          </w:tcPr>
          <w:p w:rsidR="00365095" w:rsidRPr="004A3D14" w:rsidRDefault="00365095" w:rsidP="00666ABB"/>
        </w:tc>
      </w:tr>
      <w:tr w:rsidR="00365095" w:rsidRPr="004A3D14">
        <w:trPr>
          <w:jc w:val="center"/>
        </w:trPr>
        <w:tc>
          <w:tcPr>
            <w:tcW w:w="726" w:type="dxa"/>
            <w:vAlign w:val="center"/>
          </w:tcPr>
          <w:p w:rsidR="00365095" w:rsidRPr="005779EB" w:rsidRDefault="00207F2B" w:rsidP="00666ABB">
            <w:pPr>
              <w:rPr>
                <w:shd w:val="clear" w:color="auto" w:fill="auto"/>
              </w:rPr>
            </w:pPr>
            <w:r>
              <w:rPr>
                <w:shd w:val="clear" w:color="auto" w:fill="auto"/>
              </w:rPr>
              <w:t>X</w:t>
            </w:r>
          </w:p>
        </w:tc>
        <w:tc>
          <w:tcPr>
            <w:tcW w:w="425" w:type="dxa"/>
            <w:vAlign w:val="center"/>
          </w:tcPr>
          <w:p w:rsidR="00365095" w:rsidRPr="005779EB" w:rsidRDefault="00365095" w:rsidP="00666ABB">
            <w:pPr>
              <w:rPr>
                <w:shd w:val="clear" w:color="auto" w:fill="auto"/>
                <w:lang w:bidi="ar"/>
              </w:rPr>
            </w:pPr>
          </w:p>
        </w:tc>
        <w:tc>
          <w:tcPr>
            <w:tcW w:w="425" w:type="dxa"/>
            <w:vAlign w:val="center"/>
          </w:tcPr>
          <w:p w:rsidR="00365095" w:rsidRPr="005779EB" w:rsidRDefault="00365095" w:rsidP="00666ABB">
            <w:pPr>
              <w:rPr>
                <w:shd w:val="clear" w:color="auto" w:fill="auto"/>
                <w:lang w:bidi="ar"/>
              </w:rPr>
            </w:pPr>
          </w:p>
        </w:tc>
        <w:tc>
          <w:tcPr>
            <w:tcW w:w="425" w:type="dxa"/>
            <w:vAlign w:val="center"/>
          </w:tcPr>
          <w:p w:rsidR="00365095" w:rsidRPr="005779EB" w:rsidRDefault="00365095" w:rsidP="00666ABB">
            <w:pPr>
              <w:rPr>
                <w:shd w:val="clear" w:color="auto" w:fill="auto"/>
                <w:lang w:bidi="ar"/>
              </w:rPr>
            </w:pPr>
          </w:p>
        </w:tc>
        <w:tc>
          <w:tcPr>
            <w:tcW w:w="5812" w:type="dxa"/>
            <w:vAlign w:val="center"/>
          </w:tcPr>
          <w:p w:rsidR="00365095" w:rsidRPr="005779EB" w:rsidRDefault="00207F2B" w:rsidP="00666ABB">
            <w:pPr>
              <w:rPr>
                <w:shd w:val="clear" w:color="auto" w:fill="auto"/>
              </w:rPr>
            </w:pPr>
            <w:r>
              <w:rPr>
                <w:shd w:val="clear" w:color="auto" w:fill="auto"/>
              </w:rPr>
              <w:t>Чищення краплезбірника</w:t>
            </w:r>
          </w:p>
        </w:tc>
        <w:tc>
          <w:tcPr>
            <w:tcW w:w="1556" w:type="dxa"/>
            <w:vAlign w:val="center"/>
          </w:tcPr>
          <w:p w:rsidR="00365095" w:rsidRPr="004A3D14" w:rsidRDefault="00365095" w:rsidP="00666ABB"/>
        </w:tc>
      </w:tr>
      <w:tr w:rsidR="00365095" w:rsidRPr="004A3D14">
        <w:trPr>
          <w:jc w:val="center"/>
        </w:trPr>
        <w:tc>
          <w:tcPr>
            <w:tcW w:w="726" w:type="dxa"/>
            <w:vAlign w:val="center"/>
          </w:tcPr>
          <w:p w:rsidR="00365095" w:rsidRPr="005779EB" w:rsidRDefault="00207F2B" w:rsidP="00666ABB">
            <w:pPr>
              <w:rPr>
                <w:shd w:val="clear" w:color="auto" w:fill="auto"/>
              </w:rPr>
            </w:pPr>
            <w:r>
              <w:rPr>
                <w:shd w:val="clear" w:color="auto" w:fill="auto"/>
              </w:rPr>
              <w:t>X</w:t>
            </w:r>
          </w:p>
        </w:tc>
        <w:tc>
          <w:tcPr>
            <w:tcW w:w="425" w:type="dxa"/>
            <w:vAlign w:val="center"/>
          </w:tcPr>
          <w:p w:rsidR="00365095" w:rsidRPr="005779EB" w:rsidRDefault="00365095" w:rsidP="00666ABB">
            <w:pPr>
              <w:rPr>
                <w:shd w:val="clear" w:color="auto" w:fill="auto"/>
                <w:lang w:bidi="ar"/>
              </w:rPr>
            </w:pPr>
          </w:p>
        </w:tc>
        <w:tc>
          <w:tcPr>
            <w:tcW w:w="425" w:type="dxa"/>
            <w:vAlign w:val="center"/>
          </w:tcPr>
          <w:p w:rsidR="00365095" w:rsidRPr="005779EB" w:rsidRDefault="00365095" w:rsidP="00666ABB">
            <w:pPr>
              <w:rPr>
                <w:shd w:val="clear" w:color="auto" w:fill="auto"/>
                <w:lang w:bidi="ar"/>
              </w:rPr>
            </w:pPr>
          </w:p>
        </w:tc>
        <w:tc>
          <w:tcPr>
            <w:tcW w:w="425" w:type="dxa"/>
            <w:vAlign w:val="center"/>
          </w:tcPr>
          <w:p w:rsidR="00365095" w:rsidRPr="005779EB" w:rsidRDefault="00365095" w:rsidP="00666ABB">
            <w:pPr>
              <w:rPr>
                <w:shd w:val="clear" w:color="auto" w:fill="auto"/>
                <w:lang w:bidi="ar"/>
              </w:rPr>
            </w:pPr>
          </w:p>
        </w:tc>
        <w:tc>
          <w:tcPr>
            <w:tcW w:w="5812" w:type="dxa"/>
            <w:vAlign w:val="center"/>
          </w:tcPr>
          <w:p w:rsidR="00365095" w:rsidRPr="005779EB" w:rsidRDefault="00207F2B" w:rsidP="00666ABB">
            <w:pPr>
              <w:rPr>
                <w:shd w:val="clear" w:color="auto" w:fill="auto"/>
              </w:rPr>
            </w:pPr>
            <w:r>
              <w:rPr>
                <w:shd w:val="clear" w:color="auto" w:fill="auto"/>
              </w:rPr>
              <w:t>Чищення тримача чашок</w:t>
            </w:r>
          </w:p>
        </w:tc>
        <w:tc>
          <w:tcPr>
            <w:tcW w:w="1556" w:type="dxa"/>
            <w:vAlign w:val="center"/>
          </w:tcPr>
          <w:p w:rsidR="00365095" w:rsidRPr="004A3D14" w:rsidRDefault="00365095" w:rsidP="00666ABB"/>
        </w:tc>
      </w:tr>
      <w:tr w:rsidR="00365095" w:rsidRPr="004A3D14">
        <w:trPr>
          <w:jc w:val="center"/>
        </w:trPr>
        <w:tc>
          <w:tcPr>
            <w:tcW w:w="726" w:type="dxa"/>
            <w:vAlign w:val="center"/>
          </w:tcPr>
          <w:p w:rsidR="00365095" w:rsidRPr="005779EB" w:rsidRDefault="00207F2B" w:rsidP="00666ABB">
            <w:pPr>
              <w:rPr>
                <w:shd w:val="clear" w:color="auto" w:fill="auto"/>
              </w:rPr>
            </w:pPr>
            <w:r>
              <w:rPr>
                <w:shd w:val="clear" w:color="auto" w:fill="auto"/>
              </w:rPr>
              <w:t>X</w:t>
            </w:r>
          </w:p>
        </w:tc>
        <w:tc>
          <w:tcPr>
            <w:tcW w:w="425" w:type="dxa"/>
            <w:vAlign w:val="center"/>
          </w:tcPr>
          <w:p w:rsidR="00365095" w:rsidRPr="005779EB" w:rsidRDefault="00365095" w:rsidP="00666ABB">
            <w:pPr>
              <w:rPr>
                <w:shd w:val="clear" w:color="auto" w:fill="auto"/>
                <w:lang w:bidi="ar"/>
              </w:rPr>
            </w:pPr>
          </w:p>
        </w:tc>
        <w:tc>
          <w:tcPr>
            <w:tcW w:w="425" w:type="dxa"/>
            <w:vAlign w:val="center"/>
          </w:tcPr>
          <w:p w:rsidR="00365095" w:rsidRPr="005779EB" w:rsidRDefault="00365095" w:rsidP="00666ABB">
            <w:pPr>
              <w:rPr>
                <w:shd w:val="clear" w:color="auto" w:fill="auto"/>
                <w:lang w:bidi="ar"/>
              </w:rPr>
            </w:pPr>
          </w:p>
        </w:tc>
        <w:tc>
          <w:tcPr>
            <w:tcW w:w="425" w:type="dxa"/>
            <w:vAlign w:val="center"/>
          </w:tcPr>
          <w:p w:rsidR="00365095" w:rsidRPr="005779EB" w:rsidRDefault="00365095" w:rsidP="00666ABB">
            <w:pPr>
              <w:rPr>
                <w:shd w:val="clear" w:color="auto" w:fill="auto"/>
                <w:lang w:bidi="ar"/>
              </w:rPr>
            </w:pPr>
          </w:p>
        </w:tc>
        <w:tc>
          <w:tcPr>
            <w:tcW w:w="5812" w:type="dxa"/>
            <w:vAlign w:val="center"/>
          </w:tcPr>
          <w:p w:rsidR="00365095" w:rsidRPr="005779EB" w:rsidRDefault="00207F2B" w:rsidP="00666ABB">
            <w:pPr>
              <w:rPr>
                <w:shd w:val="clear" w:color="auto" w:fill="auto"/>
              </w:rPr>
            </w:pPr>
            <w:r>
              <w:rPr>
                <w:shd w:val="clear" w:color="auto" w:fill="auto"/>
              </w:rPr>
              <w:t>Чищення модуля міксера</w:t>
            </w:r>
          </w:p>
        </w:tc>
        <w:tc>
          <w:tcPr>
            <w:tcW w:w="1556" w:type="dxa"/>
            <w:vAlign w:val="center"/>
          </w:tcPr>
          <w:p w:rsidR="00365095" w:rsidRPr="004A3D14" w:rsidRDefault="00365095" w:rsidP="00666ABB"/>
        </w:tc>
      </w:tr>
      <w:tr w:rsidR="00365095" w:rsidRPr="004A3D14">
        <w:trPr>
          <w:jc w:val="center"/>
        </w:trPr>
        <w:tc>
          <w:tcPr>
            <w:tcW w:w="726" w:type="dxa"/>
            <w:vAlign w:val="center"/>
          </w:tcPr>
          <w:p w:rsidR="00365095" w:rsidRPr="005779EB" w:rsidRDefault="00207F2B" w:rsidP="00666ABB">
            <w:pPr>
              <w:rPr>
                <w:shd w:val="clear" w:color="auto" w:fill="auto"/>
              </w:rPr>
            </w:pPr>
            <w:r>
              <w:rPr>
                <w:shd w:val="clear" w:color="auto" w:fill="auto"/>
              </w:rPr>
              <w:t>X</w:t>
            </w:r>
          </w:p>
        </w:tc>
        <w:tc>
          <w:tcPr>
            <w:tcW w:w="425" w:type="dxa"/>
            <w:vAlign w:val="center"/>
          </w:tcPr>
          <w:p w:rsidR="00365095" w:rsidRPr="005779EB" w:rsidRDefault="00365095" w:rsidP="00666ABB">
            <w:pPr>
              <w:rPr>
                <w:shd w:val="clear" w:color="auto" w:fill="auto"/>
                <w:lang w:bidi="ar"/>
              </w:rPr>
            </w:pPr>
          </w:p>
        </w:tc>
        <w:tc>
          <w:tcPr>
            <w:tcW w:w="425" w:type="dxa"/>
            <w:vAlign w:val="center"/>
          </w:tcPr>
          <w:p w:rsidR="00365095" w:rsidRPr="005779EB" w:rsidRDefault="00365095" w:rsidP="00666ABB">
            <w:pPr>
              <w:rPr>
                <w:shd w:val="clear" w:color="auto" w:fill="auto"/>
                <w:lang w:bidi="ar"/>
              </w:rPr>
            </w:pPr>
          </w:p>
        </w:tc>
        <w:tc>
          <w:tcPr>
            <w:tcW w:w="425" w:type="dxa"/>
            <w:vAlign w:val="center"/>
          </w:tcPr>
          <w:p w:rsidR="00365095" w:rsidRPr="005779EB" w:rsidRDefault="00365095" w:rsidP="00666ABB">
            <w:pPr>
              <w:rPr>
                <w:shd w:val="clear" w:color="auto" w:fill="auto"/>
                <w:lang w:bidi="ar"/>
              </w:rPr>
            </w:pPr>
          </w:p>
        </w:tc>
        <w:tc>
          <w:tcPr>
            <w:tcW w:w="5812" w:type="dxa"/>
            <w:vAlign w:val="center"/>
          </w:tcPr>
          <w:p w:rsidR="00365095" w:rsidRPr="005779EB" w:rsidRDefault="00207F2B" w:rsidP="00666ABB">
            <w:pPr>
              <w:rPr>
                <w:shd w:val="clear" w:color="auto" w:fill="auto"/>
              </w:rPr>
            </w:pPr>
            <w:r>
              <w:rPr>
                <w:shd w:val="clear" w:color="auto" w:fill="auto"/>
              </w:rPr>
              <w:t>Чищення сенсорного екрана</w:t>
            </w:r>
          </w:p>
        </w:tc>
        <w:tc>
          <w:tcPr>
            <w:tcW w:w="1556" w:type="dxa"/>
            <w:vAlign w:val="center"/>
          </w:tcPr>
          <w:p w:rsidR="00365095" w:rsidRPr="004A3D14" w:rsidRDefault="00365095" w:rsidP="00666ABB"/>
        </w:tc>
      </w:tr>
      <w:tr w:rsidR="00365095" w:rsidRPr="004A3D14">
        <w:trPr>
          <w:jc w:val="center"/>
        </w:trPr>
        <w:tc>
          <w:tcPr>
            <w:tcW w:w="726" w:type="dxa"/>
            <w:vAlign w:val="center"/>
          </w:tcPr>
          <w:p w:rsidR="00365095" w:rsidRPr="005779EB" w:rsidRDefault="00207F2B" w:rsidP="00666ABB">
            <w:pPr>
              <w:rPr>
                <w:shd w:val="clear" w:color="auto" w:fill="auto"/>
              </w:rPr>
            </w:pPr>
            <w:r>
              <w:rPr>
                <w:shd w:val="clear" w:color="auto" w:fill="auto"/>
              </w:rPr>
              <w:t>X</w:t>
            </w:r>
          </w:p>
        </w:tc>
        <w:tc>
          <w:tcPr>
            <w:tcW w:w="425" w:type="dxa"/>
            <w:vAlign w:val="center"/>
          </w:tcPr>
          <w:p w:rsidR="00365095" w:rsidRPr="005779EB" w:rsidRDefault="00365095" w:rsidP="00666ABB">
            <w:pPr>
              <w:rPr>
                <w:shd w:val="clear" w:color="auto" w:fill="auto"/>
                <w:lang w:bidi="ar"/>
              </w:rPr>
            </w:pPr>
          </w:p>
        </w:tc>
        <w:tc>
          <w:tcPr>
            <w:tcW w:w="425" w:type="dxa"/>
            <w:vAlign w:val="center"/>
          </w:tcPr>
          <w:p w:rsidR="00365095" w:rsidRPr="005779EB" w:rsidRDefault="00365095" w:rsidP="00666ABB">
            <w:pPr>
              <w:rPr>
                <w:shd w:val="clear" w:color="auto" w:fill="auto"/>
                <w:lang w:bidi="ar"/>
              </w:rPr>
            </w:pPr>
          </w:p>
        </w:tc>
        <w:tc>
          <w:tcPr>
            <w:tcW w:w="425" w:type="dxa"/>
            <w:vAlign w:val="center"/>
          </w:tcPr>
          <w:p w:rsidR="00365095" w:rsidRPr="005779EB" w:rsidRDefault="00365095" w:rsidP="00666ABB">
            <w:pPr>
              <w:rPr>
                <w:shd w:val="clear" w:color="auto" w:fill="auto"/>
                <w:lang w:bidi="ar"/>
              </w:rPr>
            </w:pPr>
          </w:p>
        </w:tc>
        <w:tc>
          <w:tcPr>
            <w:tcW w:w="5812" w:type="dxa"/>
            <w:vAlign w:val="center"/>
          </w:tcPr>
          <w:p w:rsidR="00365095" w:rsidRPr="005779EB" w:rsidRDefault="00207F2B" w:rsidP="00666ABB">
            <w:pPr>
              <w:rPr>
                <w:shd w:val="clear" w:color="auto" w:fill="auto"/>
              </w:rPr>
            </w:pPr>
            <w:r>
              <w:rPr>
                <w:shd w:val="clear" w:color="auto" w:fill="auto"/>
              </w:rPr>
              <w:t>Чищення носика видачі напою</w:t>
            </w:r>
          </w:p>
        </w:tc>
        <w:tc>
          <w:tcPr>
            <w:tcW w:w="1556" w:type="dxa"/>
            <w:vAlign w:val="center"/>
          </w:tcPr>
          <w:p w:rsidR="00365095" w:rsidRPr="004A3D14" w:rsidRDefault="00365095" w:rsidP="00666ABB"/>
        </w:tc>
      </w:tr>
      <w:tr w:rsidR="00365095" w:rsidRPr="004A3D14">
        <w:trPr>
          <w:jc w:val="center"/>
        </w:trPr>
        <w:tc>
          <w:tcPr>
            <w:tcW w:w="726" w:type="dxa"/>
            <w:vAlign w:val="center"/>
          </w:tcPr>
          <w:p w:rsidR="00365095" w:rsidRPr="005779EB" w:rsidRDefault="00207F2B" w:rsidP="00666ABB">
            <w:pPr>
              <w:rPr>
                <w:shd w:val="clear" w:color="auto" w:fill="auto"/>
              </w:rPr>
            </w:pPr>
            <w:r>
              <w:rPr>
                <w:shd w:val="clear" w:color="auto" w:fill="auto"/>
              </w:rPr>
              <w:t>X</w:t>
            </w:r>
          </w:p>
        </w:tc>
        <w:tc>
          <w:tcPr>
            <w:tcW w:w="425" w:type="dxa"/>
            <w:vAlign w:val="center"/>
          </w:tcPr>
          <w:p w:rsidR="00365095" w:rsidRPr="005779EB" w:rsidRDefault="00365095" w:rsidP="00666ABB">
            <w:pPr>
              <w:rPr>
                <w:shd w:val="clear" w:color="auto" w:fill="auto"/>
                <w:lang w:bidi="ar"/>
              </w:rPr>
            </w:pPr>
          </w:p>
        </w:tc>
        <w:tc>
          <w:tcPr>
            <w:tcW w:w="425" w:type="dxa"/>
            <w:vAlign w:val="center"/>
          </w:tcPr>
          <w:p w:rsidR="00365095" w:rsidRPr="005779EB" w:rsidRDefault="00365095" w:rsidP="00666ABB">
            <w:pPr>
              <w:rPr>
                <w:shd w:val="clear" w:color="auto" w:fill="auto"/>
                <w:lang w:bidi="ar"/>
              </w:rPr>
            </w:pPr>
          </w:p>
        </w:tc>
        <w:tc>
          <w:tcPr>
            <w:tcW w:w="425" w:type="dxa"/>
            <w:vAlign w:val="center"/>
          </w:tcPr>
          <w:p w:rsidR="00365095" w:rsidRPr="005779EB" w:rsidRDefault="00365095" w:rsidP="00666ABB">
            <w:pPr>
              <w:rPr>
                <w:shd w:val="clear" w:color="auto" w:fill="auto"/>
                <w:lang w:bidi="ar"/>
              </w:rPr>
            </w:pPr>
          </w:p>
        </w:tc>
        <w:tc>
          <w:tcPr>
            <w:tcW w:w="5812" w:type="dxa"/>
            <w:vAlign w:val="center"/>
          </w:tcPr>
          <w:p w:rsidR="00365095" w:rsidRPr="005779EB" w:rsidRDefault="00207F2B" w:rsidP="00666ABB">
            <w:pPr>
              <w:rPr>
                <w:shd w:val="clear" w:color="auto" w:fill="auto"/>
              </w:rPr>
            </w:pPr>
            <w:r>
              <w:rPr>
                <w:shd w:val="clear" w:color="auto" w:fill="auto"/>
              </w:rPr>
              <w:t>Чищення ємності для молока</w:t>
            </w:r>
          </w:p>
        </w:tc>
        <w:tc>
          <w:tcPr>
            <w:tcW w:w="1556" w:type="dxa"/>
            <w:vAlign w:val="center"/>
          </w:tcPr>
          <w:p w:rsidR="00365095" w:rsidRPr="004A3D14" w:rsidRDefault="00365095" w:rsidP="00666ABB"/>
        </w:tc>
      </w:tr>
      <w:tr w:rsidR="00365095" w:rsidRPr="004A3D14">
        <w:trPr>
          <w:jc w:val="center"/>
        </w:trPr>
        <w:tc>
          <w:tcPr>
            <w:tcW w:w="726" w:type="dxa"/>
            <w:vAlign w:val="center"/>
          </w:tcPr>
          <w:p w:rsidR="00365095" w:rsidRPr="005779EB" w:rsidRDefault="00365095" w:rsidP="00666ABB">
            <w:pPr>
              <w:rPr>
                <w:shd w:val="clear" w:color="auto" w:fill="auto"/>
                <w:lang w:bidi="ar"/>
              </w:rPr>
            </w:pPr>
          </w:p>
        </w:tc>
        <w:tc>
          <w:tcPr>
            <w:tcW w:w="425" w:type="dxa"/>
            <w:vAlign w:val="center"/>
          </w:tcPr>
          <w:p w:rsidR="00365095" w:rsidRPr="005779EB" w:rsidRDefault="00207F2B" w:rsidP="00666ABB">
            <w:pPr>
              <w:rPr>
                <w:shd w:val="clear" w:color="auto" w:fill="auto"/>
              </w:rPr>
            </w:pPr>
            <w:r>
              <w:rPr>
                <w:shd w:val="clear" w:color="auto" w:fill="auto"/>
              </w:rPr>
              <w:t>X</w:t>
            </w:r>
          </w:p>
        </w:tc>
        <w:tc>
          <w:tcPr>
            <w:tcW w:w="425" w:type="dxa"/>
            <w:vAlign w:val="center"/>
          </w:tcPr>
          <w:p w:rsidR="00365095" w:rsidRPr="005779EB" w:rsidRDefault="00365095" w:rsidP="00666ABB">
            <w:pPr>
              <w:rPr>
                <w:shd w:val="clear" w:color="auto" w:fill="auto"/>
                <w:lang w:bidi="ar"/>
              </w:rPr>
            </w:pPr>
          </w:p>
        </w:tc>
        <w:tc>
          <w:tcPr>
            <w:tcW w:w="425" w:type="dxa"/>
            <w:vAlign w:val="center"/>
          </w:tcPr>
          <w:p w:rsidR="00365095" w:rsidRPr="005779EB" w:rsidRDefault="00365095" w:rsidP="00666ABB">
            <w:pPr>
              <w:rPr>
                <w:shd w:val="clear" w:color="auto" w:fill="auto"/>
                <w:lang w:bidi="ar"/>
              </w:rPr>
            </w:pPr>
          </w:p>
        </w:tc>
        <w:tc>
          <w:tcPr>
            <w:tcW w:w="5812" w:type="dxa"/>
            <w:vAlign w:val="center"/>
          </w:tcPr>
          <w:p w:rsidR="00365095" w:rsidRPr="005779EB" w:rsidRDefault="00207F2B" w:rsidP="00666ABB">
            <w:pPr>
              <w:rPr>
                <w:shd w:val="clear" w:color="auto" w:fill="auto"/>
              </w:rPr>
            </w:pPr>
            <w:r>
              <w:rPr>
                <w:shd w:val="clear" w:color="auto" w:fill="auto"/>
              </w:rPr>
              <w:t>Чищення контейнера для кавових зерен</w:t>
            </w:r>
          </w:p>
        </w:tc>
        <w:tc>
          <w:tcPr>
            <w:tcW w:w="1556" w:type="dxa"/>
            <w:vAlign w:val="center"/>
          </w:tcPr>
          <w:p w:rsidR="00365095" w:rsidRPr="004A3D14" w:rsidRDefault="00365095" w:rsidP="00666ABB"/>
        </w:tc>
      </w:tr>
      <w:tr w:rsidR="00365095" w:rsidRPr="004A3D14">
        <w:trPr>
          <w:jc w:val="center"/>
        </w:trPr>
        <w:tc>
          <w:tcPr>
            <w:tcW w:w="726" w:type="dxa"/>
            <w:vAlign w:val="center"/>
          </w:tcPr>
          <w:p w:rsidR="00365095" w:rsidRPr="005779EB" w:rsidRDefault="00365095" w:rsidP="00666ABB">
            <w:pPr>
              <w:rPr>
                <w:shd w:val="clear" w:color="auto" w:fill="auto"/>
                <w:lang w:bidi="ar"/>
              </w:rPr>
            </w:pPr>
          </w:p>
        </w:tc>
        <w:tc>
          <w:tcPr>
            <w:tcW w:w="425" w:type="dxa"/>
            <w:vAlign w:val="center"/>
          </w:tcPr>
          <w:p w:rsidR="00365095" w:rsidRPr="005779EB" w:rsidRDefault="00207F2B" w:rsidP="00666ABB">
            <w:pPr>
              <w:rPr>
                <w:shd w:val="clear" w:color="auto" w:fill="auto"/>
              </w:rPr>
            </w:pPr>
            <w:r>
              <w:rPr>
                <w:shd w:val="clear" w:color="auto" w:fill="auto"/>
              </w:rPr>
              <w:t>X</w:t>
            </w:r>
          </w:p>
        </w:tc>
        <w:tc>
          <w:tcPr>
            <w:tcW w:w="425" w:type="dxa"/>
            <w:vAlign w:val="center"/>
          </w:tcPr>
          <w:p w:rsidR="00365095" w:rsidRPr="005779EB" w:rsidRDefault="00365095" w:rsidP="00666ABB">
            <w:pPr>
              <w:rPr>
                <w:shd w:val="clear" w:color="auto" w:fill="auto"/>
                <w:lang w:bidi="ar"/>
              </w:rPr>
            </w:pPr>
          </w:p>
        </w:tc>
        <w:tc>
          <w:tcPr>
            <w:tcW w:w="425" w:type="dxa"/>
            <w:vAlign w:val="center"/>
          </w:tcPr>
          <w:p w:rsidR="00365095" w:rsidRPr="005779EB" w:rsidRDefault="00365095" w:rsidP="00666ABB">
            <w:pPr>
              <w:rPr>
                <w:shd w:val="clear" w:color="auto" w:fill="auto"/>
                <w:lang w:bidi="ar"/>
              </w:rPr>
            </w:pPr>
          </w:p>
        </w:tc>
        <w:tc>
          <w:tcPr>
            <w:tcW w:w="5812" w:type="dxa"/>
            <w:vAlign w:val="center"/>
          </w:tcPr>
          <w:p w:rsidR="00365095" w:rsidRPr="005779EB" w:rsidRDefault="00207F2B" w:rsidP="00666ABB">
            <w:pPr>
              <w:rPr>
                <w:shd w:val="clear" w:color="auto" w:fill="auto"/>
              </w:rPr>
            </w:pPr>
            <w:r>
              <w:rPr>
                <w:shd w:val="clear" w:color="auto" w:fill="auto"/>
              </w:rPr>
              <w:t>Чищення контейнера для кавової гущі</w:t>
            </w:r>
          </w:p>
        </w:tc>
        <w:tc>
          <w:tcPr>
            <w:tcW w:w="1556" w:type="dxa"/>
            <w:vAlign w:val="center"/>
          </w:tcPr>
          <w:p w:rsidR="00365095" w:rsidRPr="004A3D14" w:rsidRDefault="00365095" w:rsidP="00666ABB"/>
        </w:tc>
      </w:tr>
      <w:tr w:rsidR="00365095" w:rsidRPr="004A3D14">
        <w:trPr>
          <w:jc w:val="center"/>
        </w:trPr>
        <w:tc>
          <w:tcPr>
            <w:tcW w:w="726" w:type="dxa"/>
            <w:vAlign w:val="center"/>
          </w:tcPr>
          <w:p w:rsidR="00365095" w:rsidRPr="004A3D14" w:rsidRDefault="00365095" w:rsidP="00666ABB"/>
        </w:tc>
        <w:tc>
          <w:tcPr>
            <w:tcW w:w="425" w:type="dxa"/>
            <w:vAlign w:val="center"/>
          </w:tcPr>
          <w:p w:rsidR="00365095" w:rsidRPr="005779EB" w:rsidRDefault="00207F2B" w:rsidP="00666ABB">
            <w:pPr>
              <w:rPr>
                <w:shd w:val="clear" w:color="auto" w:fill="auto"/>
              </w:rPr>
            </w:pPr>
            <w:r>
              <w:rPr>
                <w:shd w:val="clear" w:color="auto" w:fill="auto"/>
              </w:rPr>
              <w:t>X</w:t>
            </w:r>
          </w:p>
        </w:tc>
        <w:tc>
          <w:tcPr>
            <w:tcW w:w="425" w:type="dxa"/>
            <w:vAlign w:val="center"/>
          </w:tcPr>
          <w:p w:rsidR="00365095" w:rsidRPr="005779EB" w:rsidRDefault="00365095" w:rsidP="00666ABB">
            <w:pPr>
              <w:rPr>
                <w:shd w:val="clear" w:color="auto" w:fill="auto"/>
                <w:lang w:bidi="ar"/>
              </w:rPr>
            </w:pPr>
          </w:p>
        </w:tc>
        <w:tc>
          <w:tcPr>
            <w:tcW w:w="425" w:type="dxa"/>
            <w:vAlign w:val="center"/>
          </w:tcPr>
          <w:p w:rsidR="00365095" w:rsidRPr="005779EB" w:rsidRDefault="00365095" w:rsidP="00666ABB">
            <w:pPr>
              <w:rPr>
                <w:shd w:val="clear" w:color="auto" w:fill="auto"/>
                <w:lang w:bidi="ar"/>
              </w:rPr>
            </w:pPr>
          </w:p>
        </w:tc>
        <w:tc>
          <w:tcPr>
            <w:tcW w:w="5812" w:type="dxa"/>
            <w:vAlign w:val="center"/>
          </w:tcPr>
          <w:p w:rsidR="00365095" w:rsidRPr="005779EB" w:rsidRDefault="00207F2B" w:rsidP="00666ABB">
            <w:pPr>
              <w:rPr>
                <w:shd w:val="clear" w:color="auto" w:fill="auto"/>
              </w:rPr>
            </w:pPr>
            <w:r>
              <w:rPr>
                <w:shd w:val="clear" w:color="auto" w:fill="auto"/>
              </w:rPr>
              <w:t>Чищення зовнішньої поверхні кавомашини і холодильника</w:t>
            </w:r>
          </w:p>
        </w:tc>
        <w:tc>
          <w:tcPr>
            <w:tcW w:w="1556" w:type="dxa"/>
            <w:vAlign w:val="center"/>
          </w:tcPr>
          <w:p w:rsidR="00365095" w:rsidRPr="004A3D14" w:rsidRDefault="00365095" w:rsidP="00666ABB"/>
        </w:tc>
      </w:tr>
      <w:tr w:rsidR="00365095" w:rsidRPr="004A3D14">
        <w:trPr>
          <w:jc w:val="center"/>
        </w:trPr>
        <w:tc>
          <w:tcPr>
            <w:tcW w:w="726" w:type="dxa"/>
            <w:vAlign w:val="center"/>
          </w:tcPr>
          <w:p w:rsidR="00365095" w:rsidRPr="004A3D14" w:rsidRDefault="00365095" w:rsidP="00666ABB"/>
        </w:tc>
        <w:tc>
          <w:tcPr>
            <w:tcW w:w="425" w:type="dxa"/>
            <w:vAlign w:val="center"/>
          </w:tcPr>
          <w:p w:rsidR="00365095" w:rsidRPr="005779EB" w:rsidRDefault="00365095" w:rsidP="00666ABB">
            <w:pPr>
              <w:rPr>
                <w:shd w:val="clear" w:color="auto" w:fill="auto"/>
                <w:lang w:bidi="ar"/>
              </w:rPr>
            </w:pPr>
          </w:p>
        </w:tc>
        <w:tc>
          <w:tcPr>
            <w:tcW w:w="425" w:type="dxa"/>
            <w:vAlign w:val="center"/>
          </w:tcPr>
          <w:p w:rsidR="00365095" w:rsidRPr="005779EB" w:rsidRDefault="00207F2B" w:rsidP="00666ABB">
            <w:pPr>
              <w:rPr>
                <w:shd w:val="clear" w:color="auto" w:fill="auto"/>
              </w:rPr>
            </w:pPr>
            <w:r>
              <w:rPr>
                <w:shd w:val="clear" w:color="auto" w:fill="auto"/>
              </w:rPr>
              <w:t>X</w:t>
            </w:r>
          </w:p>
        </w:tc>
        <w:tc>
          <w:tcPr>
            <w:tcW w:w="425" w:type="dxa"/>
            <w:vAlign w:val="center"/>
          </w:tcPr>
          <w:p w:rsidR="00365095" w:rsidRPr="005779EB" w:rsidRDefault="00365095" w:rsidP="00666ABB">
            <w:pPr>
              <w:rPr>
                <w:shd w:val="clear" w:color="auto" w:fill="auto"/>
                <w:lang w:bidi="ar"/>
              </w:rPr>
            </w:pPr>
          </w:p>
        </w:tc>
        <w:tc>
          <w:tcPr>
            <w:tcW w:w="5812" w:type="dxa"/>
            <w:vAlign w:val="center"/>
          </w:tcPr>
          <w:p w:rsidR="00365095" w:rsidRPr="005779EB" w:rsidRDefault="00207F2B" w:rsidP="00666ABB">
            <w:pPr>
              <w:rPr>
                <w:shd w:val="clear" w:color="auto" w:fill="auto"/>
              </w:rPr>
            </w:pPr>
            <w:r>
              <w:rPr>
                <w:shd w:val="clear" w:color="auto" w:fill="auto"/>
              </w:rPr>
              <w:t>Чищення малого водяного бачка</w:t>
            </w:r>
          </w:p>
        </w:tc>
        <w:tc>
          <w:tcPr>
            <w:tcW w:w="1556" w:type="dxa"/>
            <w:vAlign w:val="center"/>
          </w:tcPr>
          <w:p w:rsidR="00365095" w:rsidRPr="004A3D14" w:rsidRDefault="00365095" w:rsidP="00666ABB"/>
        </w:tc>
      </w:tr>
      <w:tr w:rsidR="00365095" w:rsidRPr="004A3D14">
        <w:trPr>
          <w:jc w:val="center"/>
        </w:trPr>
        <w:tc>
          <w:tcPr>
            <w:tcW w:w="726" w:type="dxa"/>
            <w:vAlign w:val="center"/>
          </w:tcPr>
          <w:p w:rsidR="00365095" w:rsidRPr="004A3D14" w:rsidRDefault="00365095" w:rsidP="00666ABB"/>
        </w:tc>
        <w:tc>
          <w:tcPr>
            <w:tcW w:w="425" w:type="dxa"/>
            <w:vAlign w:val="center"/>
          </w:tcPr>
          <w:p w:rsidR="00365095" w:rsidRPr="005779EB" w:rsidRDefault="00365095" w:rsidP="00666ABB">
            <w:pPr>
              <w:rPr>
                <w:shd w:val="clear" w:color="auto" w:fill="auto"/>
                <w:lang w:bidi="ar"/>
              </w:rPr>
            </w:pPr>
          </w:p>
        </w:tc>
        <w:tc>
          <w:tcPr>
            <w:tcW w:w="425" w:type="dxa"/>
            <w:vAlign w:val="center"/>
          </w:tcPr>
          <w:p w:rsidR="00365095" w:rsidRPr="005779EB" w:rsidRDefault="00207F2B" w:rsidP="00666ABB">
            <w:pPr>
              <w:rPr>
                <w:shd w:val="clear" w:color="auto" w:fill="auto"/>
              </w:rPr>
            </w:pPr>
            <w:r>
              <w:rPr>
                <w:shd w:val="clear" w:color="auto" w:fill="auto"/>
              </w:rPr>
              <w:t>X</w:t>
            </w:r>
          </w:p>
        </w:tc>
        <w:tc>
          <w:tcPr>
            <w:tcW w:w="425" w:type="dxa"/>
            <w:vAlign w:val="center"/>
          </w:tcPr>
          <w:p w:rsidR="00365095" w:rsidRPr="005779EB" w:rsidRDefault="00365095" w:rsidP="00666ABB">
            <w:pPr>
              <w:rPr>
                <w:shd w:val="clear" w:color="auto" w:fill="auto"/>
                <w:lang w:bidi="ar"/>
              </w:rPr>
            </w:pPr>
          </w:p>
        </w:tc>
        <w:tc>
          <w:tcPr>
            <w:tcW w:w="5812" w:type="dxa"/>
            <w:vAlign w:val="center"/>
          </w:tcPr>
          <w:p w:rsidR="00365095" w:rsidRPr="005779EB" w:rsidRDefault="00207F2B" w:rsidP="00666ABB">
            <w:pPr>
              <w:rPr>
                <w:shd w:val="clear" w:color="auto" w:fill="auto"/>
              </w:rPr>
            </w:pPr>
            <w:r>
              <w:rPr>
                <w:shd w:val="clear" w:color="auto" w:fill="auto"/>
              </w:rPr>
              <w:t>Чищення блока заварювання</w:t>
            </w:r>
          </w:p>
        </w:tc>
        <w:tc>
          <w:tcPr>
            <w:tcW w:w="1556" w:type="dxa"/>
            <w:vAlign w:val="center"/>
          </w:tcPr>
          <w:p w:rsidR="00365095" w:rsidRPr="004A3D14" w:rsidRDefault="00365095" w:rsidP="00666ABB"/>
        </w:tc>
      </w:tr>
      <w:tr w:rsidR="00365095" w:rsidRPr="004A3D14">
        <w:trPr>
          <w:jc w:val="center"/>
        </w:trPr>
        <w:tc>
          <w:tcPr>
            <w:tcW w:w="9369" w:type="dxa"/>
            <w:gridSpan w:val="6"/>
            <w:shd w:val="clear" w:color="auto" w:fill="548DD4" w:themeFill="text2" w:themeFillTint="99"/>
            <w:vAlign w:val="center"/>
          </w:tcPr>
          <w:p w:rsidR="00365095" w:rsidRPr="005779EB" w:rsidRDefault="00207F2B" w:rsidP="00666ABB">
            <w:pPr>
              <w:rPr>
                <w:shd w:val="clear" w:color="auto" w:fill="auto"/>
              </w:rPr>
            </w:pPr>
            <w:r>
              <w:rPr>
                <w:shd w:val="clear" w:color="auto" w:fill="auto"/>
              </w:rPr>
              <w:t>Ілюстрація</w:t>
            </w:r>
          </w:p>
        </w:tc>
      </w:tr>
      <w:tr w:rsidR="00365095" w:rsidRPr="004A3D14">
        <w:trPr>
          <w:jc w:val="center"/>
        </w:trPr>
        <w:tc>
          <w:tcPr>
            <w:tcW w:w="2001" w:type="dxa"/>
            <w:gridSpan w:val="4"/>
            <w:vAlign w:val="center"/>
          </w:tcPr>
          <w:p w:rsidR="00365095" w:rsidRPr="005779EB" w:rsidRDefault="00207F2B" w:rsidP="00666ABB">
            <w:pPr>
              <w:rPr>
                <w:shd w:val="clear" w:color="auto" w:fill="auto"/>
              </w:rPr>
            </w:pPr>
            <w:r>
              <w:rPr>
                <w:shd w:val="clear" w:color="auto" w:fill="auto"/>
              </w:rPr>
              <w:t>Щодня</w:t>
            </w:r>
          </w:p>
        </w:tc>
        <w:tc>
          <w:tcPr>
            <w:tcW w:w="7368" w:type="dxa"/>
            <w:gridSpan w:val="2"/>
            <w:vAlign w:val="center"/>
          </w:tcPr>
          <w:p w:rsidR="00365095" w:rsidRPr="005779EB" w:rsidRDefault="00207F2B" w:rsidP="00666ABB">
            <w:pPr>
              <w:rPr>
                <w:shd w:val="clear" w:color="auto" w:fill="auto"/>
              </w:rPr>
            </w:pPr>
            <w:r>
              <w:rPr>
                <w:shd w:val="clear" w:color="auto" w:fill="auto"/>
              </w:rPr>
              <w:t>Виконуйте операцію щонайменше один раз на день, зі збільшенням частоти за необхідності.</w:t>
            </w:r>
          </w:p>
        </w:tc>
      </w:tr>
      <w:tr w:rsidR="00365095" w:rsidRPr="004A3D14">
        <w:trPr>
          <w:jc w:val="center"/>
        </w:trPr>
        <w:tc>
          <w:tcPr>
            <w:tcW w:w="2001" w:type="dxa"/>
            <w:gridSpan w:val="4"/>
            <w:vAlign w:val="center"/>
          </w:tcPr>
          <w:p w:rsidR="00365095" w:rsidRPr="005779EB" w:rsidRDefault="00207F2B" w:rsidP="00666ABB">
            <w:pPr>
              <w:rPr>
                <w:shd w:val="clear" w:color="auto" w:fill="auto"/>
              </w:rPr>
            </w:pPr>
            <w:r>
              <w:rPr>
                <w:shd w:val="clear" w:color="auto" w:fill="auto"/>
              </w:rPr>
              <w:t>Щотижня</w:t>
            </w:r>
          </w:p>
        </w:tc>
        <w:tc>
          <w:tcPr>
            <w:tcW w:w="7368" w:type="dxa"/>
            <w:gridSpan w:val="2"/>
            <w:vAlign w:val="center"/>
          </w:tcPr>
          <w:p w:rsidR="00365095" w:rsidRPr="005779EB" w:rsidRDefault="00207F2B" w:rsidP="00666ABB">
            <w:pPr>
              <w:rPr>
                <w:shd w:val="clear" w:color="auto" w:fill="auto"/>
              </w:rPr>
            </w:pPr>
            <w:r>
              <w:rPr>
                <w:shd w:val="clear" w:color="auto" w:fill="auto"/>
              </w:rPr>
              <w:t>Виконуйте операцію щонайменше один раз на тиждень, зі збільшенням частоти за необхідності.</w:t>
            </w:r>
          </w:p>
        </w:tc>
      </w:tr>
      <w:tr w:rsidR="00365095" w:rsidRPr="004A3D14">
        <w:trPr>
          <w:jc w:val="center"/>
        </w:trPr>
        <w:tc>
          <w:tcPr>
            <w:tcW w:w="2001" w:type="dxa"/>
            <w:gridSpan w:val="4"/>
            <w:vAlign w:val="center"/>
          </w:tcPr>
          <w:p w:rsidR="00365095" w:rsidRPr="005779EB" w:rsidRDefault="00207F2B" w:rsidP="00666ABB">
            <w:pPr>
              <w:rPr>
                <w:shd w:val="clear" w:color="auto" w:fill="auto"/>
              </w:rPr>
            </w:pPr>
            <w:r>
              <w:rPr>
                <w:shd w:val="clear" w:color="auto" w:fill="auto"/>
              </w:rPr>
              <w:t>Поточне</w:t>
            </w:r>
          </w:p>
        </w:tc>
        <w:tc>
          <w:tcPr>
            <w:tcW w:w="7368" w:type="dxa"/>
            <w:gridSpan w:val="2"/>
            <w:vAlign w:val="center"/>
          </w:tcPr>
          <w:p w:rsidR="00365095" w:rsidRPr="005779EB" w:rsidRDefault="00207F2B" w:rsidP="00666ABB">
            <w:pPr>
              <w:rPr>
                <w:shd w:val="clear" w:color="auto" w:fill="auto"/>
              </w:rPr>
            </w:pPr>
            <w:r>
              <w:rPr>
                <w:shd w:val="clear" w:color="auto" w:fill="auto"/>
              </w:rPr>
              <w:t>Залежно від потреб (у випадку забруднення).</w:t>
            </w:r>
          </w:p>
        </w:tc>
      </w:tr>
      <w:tr w:rsidR="00365095" w:rsidRPr="004A3D14">
        <w:trPr>
          <w:jc w:val="center"/>
        </w:trPr>
        <w:tc>
          <w:tcPr>
            <w:tcW w:w="2001" w:type="dxa"/>
            <w:gridSpan w:val="4"/>
            <w:vAlign w:val="center"/>
          </w:tcPr>
          <w:p w:rsidR="00365095" w:rsidRPr="005779EB" w:rsidRDefault="00207F2B" w:rsidP="00666ABB">
            <w:pPr>
              <w:rPr>
                <w:shd w:val="clear" w:color="auto" w:fill="auto"/>
              </w:rPr>
            </w:pPr>
            <w:r>
              <w:rPr>
                <w:shd w:val="clear" w:color="auto" w:fill="auto"/>
              </w:rPr>
              <w:t>Поточне</w:t>
            </w:r>
          </w:p>
        </w:tc>
        <w:tc>
          <w:tcPr>
            <w:tcW w:w="7368" w:type="dxa"/>
            <w:gridSpan w:val="2"/>
            <w:vAlign w:val="center"/>
          </w:tcPr>
          <w:p w:rsidR="00365095" w:rsidRPr="005779EB" w:rsidRDefault="00207F2B" w:rsidP="00666ABB">
            <w:pPr>
              <w:rPr>
                <w:shd w:val="clear" w:color="auto" w:fill="auto"/>
              </w:rPr>
            </w:pPr>
            <w:r>
              <w:rPr>
                <w:shd w:val="clear" w:color="auto" w:fill="auto"/>
              </w:rPr>
              <w:t>Залежно від потреб (у випадку забруднення).</w:t>
            </w:r>
          </w:p>
        </w:tc>
      </w:tr>
    </w:tbl>
    <w:p w:rsidR="00365095" w:rsidRPr="004A3D14" w:rsidRDefault="00207F2B" w:rsidP="00D53089">
      <w:pPr>
        <w:pStyle w:val="20"/>
      </w:pPr>
      <w:r>
        <w:t xml:space="preserve"> </w:t>
      </w:r>
      <w:bookmarkStart w:id="224" w:name="_Toc172630087"/>
      <w:r>
        <w:t>Графік чищення</w:t>
      </w:r>
      <w:bookmarkEnd w:id="224"/>
    </w:p>
    <w:p w:rsidR="00365095" w:rsidRPr="005779EB" w:rsidRDefault="00207F2B" w:rsidP="00666ABB">
      <w:pPr>
        <w:rPr>
          <w:shd w:val="clear" w:color="auto" w:fill="auto"/>
        </w:rPr>
      </w:pPr>
      <w:bookmarkStart w:id="225" w:name="OLE_LINK789"/>
      <w:bookmarkStart w:id="226" w:name="OLE_LINK790"/>
      <w:r>
        <w:rPr>
          <w:shd w:val="clear" w:color="auto" w:fill="auto"/>
        </w:rPr>
        <w:t>Для персоналу з сервісного обслуговування передбачено два графіки чищення:</w:t>
      </w:r>
    </w:p>
    <w:p w:rsidR="00365095" w:rsidRPr="005779EB" w:rsidRDefault="00207F2B" w:rsidP="00666ABB">
      <w:pPr>
        <w:rPr>
          <w:shd w:val="clear" w:color="auto" w:fill="auto"/>
        </w:rPr>
      </w:pPr>
      <w:r>
        <w:rPr>
          <w:shd w:val="clear" w:color="auto" w:fill="auto"/>
        </w:rPr>
        <w:t>Графік чищення "Jetinno Intelligent Deerror" (стандартний).</w:t>
      </w:r>
    </w:p>
    <w:p w:rsidR="00365095" w:rsidRPr="005779EB" w:rsidRDefault="00207F2B" w:rsidP="00666ABB">
      <w:pPr>
        <w:rPr>
          <w:shd w:val="clear" w:color="auto" w:fill="auto"/>
        </w:rPr>
      </w:pPr>
      <w:r>
        <w:rPr>
          <w:shd w:val="clear" w:color="auto" w:fill="auto"/>
        </w:rPr>
        <w:t>Графік "ручного" чищення.</w:t>
      </w:r>
      <w:bookmarkEnd w:id="225"/>
      <w:bookmarkEnd w:id="226"/>
    </w:p>
    <w:p w:rsidR="00365095" w:rsidRPr="004A3D14" w:rsidRDefault="00B72CA8" w:rsidP="00666ABB">
      <w:r w:rsidRPr="004A3D14">
        <w:rPr>
          <w:noProof/>
          <w:lang w:val="ru-RU" w:eastAsia="ru-RU"/>
        </w:rPr>
        <w:drawing>
          <wp:anchor distT="0" distB="0" distL="114300" distR="114300" simplePos="0" relativeHeight="251909120" behindDoc="0" locked="0" layoutInCell="1" allowOverlap="1" wp14:anchorId="7FC7D38F" wp14:editId="300C0A97">
            <wp:simplePos x="0" y="0"/>
            <wp:positionH relativeFrom="margin">
              <wp:posOffset>2540</wp:posOffset>
            </wp:positionH>
            <wp:positionV relativeFrom="paragraph">
              <wp:posOffset>55992</wp:posOffset>
            </wp:positionV>
            <wp:extent cx="434975" cy="379730"/>
            <wp:effectExtent l="0" t="0" r="3175" b="1270"/>
            <wp:wrapNone/>
            <wp:docPr id="30305" name="图片 30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9" name="图片 919"/>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434975" cy="379730"/>
                    </a:xfrm>
                    <a:prstGeom prst="rect">
                      <a:avLst/>
                    </a:prstGeom>
                  </pic:spPr>
                </pic:pic>
              </a:graphicData>
            </a:graphic>
            <wp14:sizeRelH relativeFrom="margin">
              <wp14:pctWidth>0</wp14:pctWidth>
            </wp14:sizeRelH>
            <wp14:sizeRelV relativeFrom="margin">
              <wp14:pctHeight>0</wp14:pctHeight>
            </wp14:sizeRelV>
          </wp:anchor>
        </w:drawing>
      </w:r>
      <w:r w:rsidRPr="004A3D14">
        <w:rPr>
          <w:noProof/>
          <w:lang w:val="ru-RU" w:eastAsia="ru-RU"/>
        </w:rPr>
        <w:drawing>
          <wp:anchor distT="0" distB="0" distL="114300" distR="114300" simplePos="0" relativeHeight="251910144" behindDoc="0" locked="0" layoutInCell="1" allowOverlap="1" wp14:anchorId="58FEFD39" wp14:editId="494560A7">
            <wp:simplePos x="0" y="0"/>
            <wp:positionH relativeFrom="column">
              <wp:posOffset>520453</wp:posOffset>
            </wp:positionH>
            <wp:positionV relativeFrom="paragraph">
              <wp:posOffset>84455</wp:posOffset>
            </wp:positionV>
            <wp:extent cx="3692525" cy="290830"/>
            <wp:effectExtent l="0" t="0" r="3175" b="0"/>
            <wp:wrapNone/>
            <wp:docPr id="30308" name="图片 6"/>
            <wp:cNvGraphicFramePr/>
            <a:graphic xmlns:a="http://schemas.openxmlformats.org/drawingml/2006/main">
              <a:graphicData uri="http://schemas.openxmlformats.org/drawingml/2006/picture">
                <pic:pic xmlns:pic="http://schemas.openxmlformats.org/drawingml/2006/picture">
                  <pic:nvPicPr>
                    <pic:cNvPr id="7" name="图片 6"/>
                    <pic:cNvPicPr/>
                  </pic:nvPicPr>
                  <pic:blipFill rotWithShape="1">
                    <a:blip r:embed="rId26"/>
                    <a:srcRect l="333" t="7500" r="474" b="3437"/>
                    <a:stretch/>
                  </pic:blipFill>
                  <pic:spPr>
                    <a:xfrm>
                      <a:off x="0" y="0"/>
                      <a:ext cx="3692525" cy="290830"/>
                    </a:xfrm>
                    <a:prstGeom prst="rect">
                      <a:avLst/>
                    </a:prstGeom>
                    <a:noFill/>
                    <a:ln>
                      <a:noFill/>
                    </a:ln>
                  </pic:spPr>
                </pic:pic>
              </a:graphicData>
            </a:graphic>
          </wp:anchor>
        </w:drawing>
      </w:r>
      <w:r w:rsidRPr="004A3D14">
        <w:rPr>
          <w:noProof/>
          <w:lang w:val="ru-RU" w:eastAsia="ru-RU"/>
        </w:rPr>
        <mc:AlternateContent>
          <mc:Choice Requires="wps">
            <w:drawing>
              <wp:anchor distT="0" distB="0" distL="114300" distR="114300" simplePos="0" relativeHeight="251561984" behindDoc="0" locked="0" layoutInCell="1" allowOverlap="1" wp14:anchorId="0599C48F" wp14:editId="771645E9">
                <wp:simplePos x="0" y="0"/>
                <wp:positionH relativeFrom="column">
                  <wp:posOffset>-5080</wp:posOffset>
                </wp:positionH>
                <wp:positionV relativeFrom="paragraph">
                  <wp:posOffset>30480</wp:posOffset>
                </wp:positionV>
                <wp:extent cx="5593715" cy="0"/>
                <wp:effectExtent l="0" t="0" r="26035" b="19050"/>
                <wp:wrapNone/>
                <wp:docPr id="32" name="直接连接符 32"/>
                <wp:cNvGraphicFramePr/>
                <a:graphic xmlns:a="http://schemas.openxmlformats.org/drawingml/2006/main">
                  <a:graphicData uri="http://schemas.microsoft.com/office/word/2010/wordprocessingShape">
                    <wps:wsp>
                      <wps:cNvCnPr/>
                      <wps:spPr>
                        <a:xfrm>
                          <a:off x="0" y="0"/>
                          <a:ext cx="559371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4CB2D3C" id="直接连接符 32" o:spid="_x0000_s1026" style="position:absolute;left:0;text-align:left;z-index:251561984;visibility:visible;mso-wrap-style:square;mso-wrap-distance-left:9pt;mso-wrap-distance-top:0;mso-wrap-distance-right:9pt;mso-wrap-distance-bottom:0;mso-position-horizontal:absolute;mso-position-horizontal-relative:text;mso-position-vertical:absolute;mso-position-vertical-relative:text" from="-.4pt,2.4pt" to="440.05pt,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" strokecolor="#4579b8 [3044]"/>
            </w:pict>
          </mc:Fallback>
        </mc:AlternateContent>
      </w:r>
    </w:p>
    <w:p w:rsidR="00365095" w:rsidRPr="004A3D14" w:rsidRDefault="00365095" w:rsidP="00666ABB">
      <w:bookmarkStart w:id="227" w:name="OLE_LINK792"/>
      <w:bookmarkStart w:id="228" w:name="OLE_LINK791"/>
    </w:p>
    <w:p w:rsidR="00365095" w:rsidRPr="005779EB" w:rsidRDefault="00207F2B" w:rsidP="00666ABB">
      <w:pPr>
        <w:rPr>
          <w:shd w:val="clear" w:color="auto" w:fill="auto"/>
        </w:rPr>
      </w:pPr>
      <w:r>
        <w:rPr>
          <w:shd w:val="clear" w:color="auto" w:fill="auto"/>
        </w:rPr>
        <w:t>Описані у цій главі інтервали стосуються графіку чищення "Jetinno Intelligent Deerror". Ці налаштування відповідають Гігієнічним правилам виробництва і продажу торгових автоматів. Якщо рівень чищення встановлений на "немає", за чищення відповідає оператор.</w:t>
      </w:r>
      <w:bookmarkEnd w:id="227"/>
      <w:bookmarkEnd w:id="228"/>
    </w:p>
    <w:p w:rsidR="00365095" w:rsidRPr="004A3D14" w:rsidRDefault="00B72CA8" w:rsidP="00666ABB">
      <w:r w:rsidRPr="004A3D14">
        <w:rPr>
          <w:noProof/>
          <w:lang w:val="ru-RU" w:eastAsia="ru-RU"/>
        </w:rPr>
        <mc:AlternateContent>
          <mc:Choice Requires="wps">
            <w:drawing>
              <wp:anchor distT="0" distB="0" distL="114300" distR="114300" simplePos="0" relativeHeight="251563008" behindDoc="0" locked="0" layoutInCell="1" allowOverlap="1" wp14:anchorId="2C85030B" wp14:editId="05D2792B">
                <wp:simplePos x="0" y="0"/>
                <wp:positionH relativeFrom="column">
                  <wp:posOffset>-1270</wp:posOffset>
                </wp:positionH>
                <wp:positionV relativeFrom="paragraph">
                  <wp:posOffset>24130</wp:posOffset>
                </wp:positionV>
                <wp:extent cx="5593080" cy="0"/>
                <wp:effectExtent l="0" t="0" r="26670" b="19050"/>
                <wp:wrapNone/>
                <wp:docPr id="35" name="直接连接符 35"/>
                <wp:cNvGraphicFramePr/>
                <a:graphic xmlns:a="http://schemas.openxmlformats.org/drawingml/2006/main">
                  <a:graphicData uri="http://schemas.microsoft.com/office/word/2010/wordprocessingShape">
                    <wps:wsp>
                      <wps:cNvCnPr/>
                      <wps:spPr>
                        <a:xfrm>
                          <a:off x="0" y="0"/>
                          <a:ext cx="559308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53796CF" id="直接连接符 35" o:spid="_x0000_s1026" style="position:absolute;left:0;text-align:left;z-index:251563008;visibility:visible;mso-wrap-style:square;mso-wrap-distance-left:9pt;mso-wrap-distance-top:0;mso-wrap-distance-right:9pt;mso-wrap-distance-bottom:0;mso-position-horizontal:absolute;mso-position-horizontal-relative:text;mso-position-vertical:absolute;mso-position-vertical-relative:text" from="-.1pt,1.9pt" to="440.3pt,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" strokecolor="#4579b8 [3044]"/>
            </w:pict>
          </mc:Fallback>
        </mc:AlternateContent>
      </w:r>
    </w:p>
    <w:p w:rsidR="00365095" w:rsidRPr="005779EB" w:rsidRDefault="00B72CA8" w:rsidP="00666ABB">
      <w:pPr>
        <w:rPr>
          <w:shd w:val="clear" w:color="auto" w:fill="auto"/>
        </w:rPr>
      </w:pPr>
      <w:r w:rsidRPr="005779EB">
        <w:rPr>
          <w:noProof/>
          <w:shd w:val="clear" w:color="auto" w:fill="auto"/>
          <w:lang w:val="ru-RU" w:eastAsia="ru-RU"/>
        </w:rPr>
        <w:drawing>
          <wp:anchor distT="0" distB="0" distL="114300" distR="114300" simplePos="0" relativeHeight="251565056" behindDoc="0" locked="0" layoutInCell="1" allowOverlap="1" wp14:anchorId="767F14A0" wp14:editId="04472C33">
            <wp:simplePos x="0" y="0"/>
            <wp:positionH relativeFrom="column">
              <wp:posOffset>32868</wp:posOffset>
            </wp:positionH>
            <wp:positionV relativeFrom="paragraph">
              <wp:posOffset>30344</wp:posOffset>
            </wp:positionV>
            <wp:extent cx="325120" cy="325120"/>
            <wp:effectExtent l="0" t="0" r="0" b="0"/>
            <wp:wrapNone/>
            <wp:docPr id="553" name="图片 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 name="图片 553"/>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25120" cy="325120"/>
                    </a:xfrm>
                    <a:prstGeom prst="rect">
                      <a:avLst/>
                    </a:prstGeom>
                  </pic:spPr>
                </pic:pic>
              </a:graphicData>
            </a:graphic>
          </wp:anchor>
        </w:drawing>
      </w:r>
      <w:r>
        <w:rPr>
          <w:shd w:val="clear" w:color="auto" w:fill="auto"/>
        </w:rPr>
        <w:t xml:space="preserve">         </w:t>
      </w:r>
      <w:bookmarkStart w:id="229" w:name="OLE_LINK796"/>
      <w:bookmarkStart w:id="230" w:name="OLE_LINK795"/>
      <w:r>
        <w:rPr>
          <w:shd w:val="clear" w:color="auto" w:fill="auto"/>
        </w:rPr>
        <w:t xml:space="preserve"> </w:t>
      </w:r>
    </w:p>
    <w:p w:rsidR="00365095" w:rsidRPr="005779EB" w:rsidRDefault="00EA0D18" w:rsidP="00666ABB">
      <w:pPr>
        <w:rPr>
          <w:shd w:val="clear" w:color="auto" w:fill="auto"/>
        </w:rPr>
      </w:pPr>
      <w:r w:rsidRPr="005779EB">
        <w:rPr>
          <w:noProof/>
          <w:shd w:val="clear" w:color="auto" w:fill="auto"/>
          <w:lang w:val="ru-RU" w:eastAsia="ru-RU"/>
        </w:rPr>
        <w:drawing>
          <wp:anchor distT="0" distB="0" distL="114300" distR="114300" simplePos="0" relativeHeight="251564032" behindDoc="0" locked="0" layoutInCell="1" allowOverlap="1" wp14:anchorId="39774D8F" wp14:editId="30E74729">
            <wp:simplePos x="0" y="0"/>
            <wp:positionH relativeFrom="margin">
              <wp:posOffset>31486</wp:posOffset>
            </wp:positionH>
            <wp:positionV relativeFrom="paragraph">
              <wp:posOffset>348615</wp:posOffset>
            </wp:positionV>
            <wp:extent cx="325120" cy="325120"/>
            <wp:effectExtent l="0" t="0" r="0" b="0"/>
            <wp:wrapNone/>
            <wp:docPr id="520" name="图片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 name="图片 520"/>
                    <pic:cNvPicPr>
                      <a:picLocks noChangeAspect="1"/>
                    </pic:cNvPicPr>
                  </pic:nvPicPr>
                  <pic:blipFill>
                    <a:blip r:embed="rId72" cstate="print">
                      <a:extLst>
                        <a:ext uri="{28A0092B-C50C-407E-A947-70E740481C1C}">
                          <a14:useLocalDpi xmlns:a14="http://schemas.microsoft.com/office/drawing/2010/main" val="0"/>
                        </a:ext>
                      </a:extLst>
                    </a:blip>
                    <a:stretch>
                      <a:fillRect/>
                    </a:stretch>
                  </pic:blipFill>
                  <pic:spPr>
                    <a:xfrm>
                      <a:off x="0" y="0"/>
                      <a:ext cx="325120" cy="325120"/>
                    </a:xfrm>
                    <a:prstGeom prst="rect">
                      <a:avLst/>
                    </a:prstGeom>
                  </pic:spPr>
                </pic:pic>
              </a:graphicData>
            </a:graphic>
          </wp:anchor>
        </w:drawing>
      </w:r>
      <w:r>
        <w:rPr>
          <w:shd w:val="clear" w:color="auto" w:fill="auto"/>
        </w:rPr>
        <w:t xml:space="preserve"> </w:t>
      </w:r>
      <w:bookmarkEnd w:id="229"/>
      <w:bookmarkEnd w:id="230"/>
      <w:r>
        <w:rPr>
          <w:shd w:val="clear" w:color="auto" w:fill="auto"/>
        </w:rPr>
        <w:t xml:space="preserve">       Див. "Інструкцію з чищення і технічного обслуговування кавомашин серії JL" - "Гігієнічні правила виробництва і продажу торгових автоматів". </w:t>
      </w:r>
    </w:p>
    <w:p w:rsidR="00365095" w:rsidRPr="005779EB" w:rsidRDefault="00B72CA8" w:rsidP="00666ABB">
      <w:pPr>
        <w:rPr>
          <w:shd w:val="clear" w:color="auto" w:fill="auto"/>
        </w:rPr>
      </w:pPr>
      <w:r>
        <w:rPr>
          <w:shd w:val="clear" w:color="auto" w:fill="auto"/>
        </w:rPr>
        <w:t xml:space="preserve"> </w:t>
      </w:r>
      <w:bookmarkStart w:id="231" w:name="OLE_LINK800"/>
      <w:bookmarkStart w:id="232" w:name="OLE_LINK799"/>
      <w:r>
        <w:rPr>
          <w:shd w:val="clear" w:color="auto" w:fill="auto"/>
        </w:rPr>
        <w:t xml:space="preserve">         </w:t>
      </w:r>
    </w:p>
    <w:p w:rsidR="00365095" w:rsidRPr="005779EB" w:rsidRDefault="00207F2B" w:rsidP="00851838">
      <w:pPr>
        <w:ind w:firstLineChars="400" w:firstLine="800"/>
        <w:rPr>
          <w:shd w:val="clear" w:color="auto" w:fill="auto"/>
        </w:rPr>
      </w:pPr>
      <w:r>
        <w:rPr>
          <w:shd w:val="clear" w:color="auto" w:fill="auto"/>
        </w:rPr>
        <w:t>Повідомлення на екрані про необхідне і проведене чищення змінюються залежно від обраної конфігурації у графіку чищення.</w:t>
      </w:r>
      <w:bookmarkEnd w:id="231"/>
      <w:bookmarkEnd w:id="232"/>
    </w:p>
    <w:p w:rsidR="00365095" w:rsidRPr="004A3D14" w:rsidRDefault="00207F2B" w:rsidP="00D53089">
      <w:pPr>
        <w:pStyle w:val="20"/>
      </w:pPr>
      <w:bookmarkStart w:id="233" w:name="_Toc172630088"/>
      <w:r>
        <w:t>Щоденне промивання</w:t>
      </w:r>
      <w:bookmarkEnd w:id="233"/>
    </w:p>
    <w:p w:rsidR="00365095" w:rsidRPr="004A3D14" w:rsidRDefault="00207F2B" w:rsidP="00666ABB">
      <w:pPr>
        <w:pStyle w:val="3"/>
      </w:pPr>
      <w:r>
        <w:t xml:space="preserve"> </w:t>
      </w:r>
      <w:bookmarkStart w:id="234" w:name="_Toc172630089"/>
      <w:r>
        <w:t>Промивання блока заварювання</w:t>
      </w:r>
      <w:bookmarkEnd w:id="234"/>
    </w:p>
    <w:p w:rsidR="00365095" w:rsidRPr="004A3D14" w:rsidRDefault="005848AE" w:rsidP="00666ABB">
      <w:r w:rsidRPr="004A3D14">
        <w:rPr>
          <w:noProof/>
          <w:lang w:val="ru-RU" w:eastAsia="ru-RU"/>
        </w:rPr>
        <mc:AlternateContent>
          <mc:Choice Requires="wpg">
            <w:drawing>
              <wp:anchor distT="0" distB="0" distL="114300" distR="114300" simplePos="0" relativeHeight="251704320" behindDoc="0" locked="0" layoutInCell="1" allowOverlap="1" wp14:anchorId="33A1AC10" wp14:editId="5C52B62E">
                <wp:simplePos x="0" y="0"/>
                <wp:positionH relativeFrom="column">
                  <wp:posOffset>1270</wp:posOffset>
                </wp:positionH>
                <wp:positionV relativeFrom="paragraph">
                  <wp:posOffset>79102</wp:posOffset>
                </wp:positionV>
                <wp:extent cx="3109857" cy="1900283"/>
                <wp:effectExtent l="0" t="0" r="0" b="5080"/>
                <wp:wrapNone/>
                <wp:docPr id="1172" name="组合 1172"/>
                <wp:cNvGraphicFramePr/>
                <a:graphic xmlns:a="http://schemas.openxmlformats.org/drawingml/2006/main">
                  <a:graphicData uri="http://schemas.microsoft.com/office/word/2010/wordprocessingGroup">
                    <wpg:wgp>
                      <wpg:cNvGrpSpPr/>
                      <wpg:grpSpPr>
                        <a:xfrm>
                          <a:off x="0" y="0"/>
                          <a:ext cx="3109857" cy="1900283"/>
                          <a:chOff x="0" y="0"/>
                          <a:chExt cx="3214217" cy="1947831"/>
                        </a:xfrm>
                      </wpg:grpSpPr>
                      <pic:pic xmlns:pic="http://schemas.openxmlformats.org/drawingml/2006/picture">
                        <pic:nvPicPr>
                          <pic:cNvPr id="1173" name="图片 1173" descr="F:/Pictures/Screenshots/Screenshot_20231229-114454.pngScreenshot_20231229-114454"/>
                          <pic:cNvPicPr/>
                        </pic:nvPicPr>
                        <pic:blipFill>
                          <a:blip r:embed="rId266"/>
                          <a:srcRect l="99" t="6" r="104" b="-6"/>
                          <a:stretch>
                            <a:fillRect/>
                          </a:stretch>
                        </pic:blipFill>
                        <pic:spPr>
                          <a:xfrm>
                            <a:off x="0" y="1"/>
                            <a:ext cx="3214217" cy="1947830"/>
                          </a:xfrm>
                          <a:prstGeom prst="rect">
                            <a:avLst/>
                          </a:prstGeom>
                        </pic:spPr>
                      </pic:pic>
                      <wps:wsp>
                        <wps:cNvPr id="1174" name="圆角矩形 1174"/>
                        <wps:cNvSpPr/>
                        <wps:spPr>
                          <a:xfrm>
                            <a:off x="2387667" y="0"/>
                            <a:ext cx="249800" cy="178888"/>
                          </a:xfrm>
                          <a:prstGeom prst="roundRect">
                            <a:avLst/>
                          </a:prstGeom>
                          <a:noFill/>
                          <a:ln w="9525" cap="flat" cmpd="sng" algn="ctr">
                            <a:solidFill>
                              <a:srgbClr val="FF0000"/>
                            </a:solidFill>
                            <a:prstDash val="solid"/>
                          </a:ln>
                          <a:effectLst/>
                        </wps:spPr>
                        <wps:bodyPr rot="0" spcFirstLastPara="0" vert="horz" wrap="square" lIns="91440" tIns="45720" rIns="91440" bIns="45720" numCol="1" spcCol="0" rtlCol="0" fromWordArt="0" anchor="ctr" anchorCtr="0" forceAA="0" compatLnSpc="1">
                          <a:noAutofit/>
                        </wps:bodyPr>
                      </wps:wsp>
                    </wpg:wgp>
                  </a:graphicData>
                </a:graphic>
                <wp14:sizeRelH relativeFrom="margin">
                  <wp14:pctWidth>0</wp14:pctWidth>
                </wp14:sizeRelH>
                <wp14:sizeRelV relativeFrom="margin">
                  <wp14:pctHeight>0</wp14:pctHeight>
                </wp14:sizeRelV>
              </wp:anchor>
            </w:drawing>
          </mc:Choice>
          <mc:Fallback>
            <w:pict>
              <v:group w14:anchorId="380FFE37" id="组合 1172" o:spid="_x0000_s1026" style="position:absolute;left:0;text-align:left;margin-left:.1pt;margin-top:6.25pt;width:244.85pt;height:149.65pt;z-index:251704320;mso-width-relative:margin;mso-height-relative:margin" coordsize="32142,194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">
                <v:shape id="图片 1173" o:spid="_x0000_s1027" type="#_x0000_t75" style="position:absolute;width:32142;height:194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oFfU/FAAAA3QAAAA8AAABkcnMvZG93bnJldi54bWxET01rwkAQvRf6H5Yp9NZsrKASXUU0Qjy0&#10;YGKhxyE7JsHsbMhuY9pf3y0UvM3jfc5qM5pWDNS7xrKCSRSDIC6tbrhScC4OLwsQziNrbC2Tgm9y&#10;sFk/Pqww0fbGJxpyX4kQwi5BBbX3XSKlK2sy6CLbEQfuYnuDPsC+krrHWwg3rXyN45k02HBoqLGj&#10;XU3lNf8yCjBtPz7T87HYXof0LeNxP3/3P0o9P43bJQhPo7+L/92ZDvMn8yn8fRNOkOt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qBX1PxQAAAN0AAAAPAAAAAAAAAAAAAAAA&#10;AJ8CAABkcnMvZG93bnJldi54bWxQSwUGAAAAAAQABAD3AAAAkQMAAAAA&#10;">
                  <v:imagedata r:id="rId268" o:title="Screenshot_20231229-114454" croptop="4f" cropbottom="-4f" cropleft="65f" cropright="68f"/>
                </v:shape>
                <v:roundrect id="圆角矩形 1174" o:spid="_x0000_s1028" style="position:absolute;left:23876;width:2498;height:178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DVNdcMA&#10;AADdAAAADwAAAGRycy9kb3ducmV2LnhtbERPS2vCQBC+F/wPywje6kbRKqmrqCC0lxYfhx6H7DRJ&#10;zc7G7KjJv3cLhd7m43vOYtW6St2oCaVnA6NhAoo487bk3MDpuHuegwqCbLHyTAY6CrBa9p4WmFp/&#10;5z3dDpKrGMIhRQOFSJ1qHbKCHIahr4kj9+0bhxJhk2vb4D2Gu0qPk+RFOyw5NhRY07ag7Hy4OgMf&#10;83Z8+cTLrsMfKU+br+m6k3djBv12/QpKqJV/8Z/7zcb5o9kEfr+JJ+jl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DVNdcMAAADdAAAADwAAAAAAAAAAAAAAAACYAgAAZHJzL2Rv&#10;d25yZXYueG1sUEsFBgAAAAAEAAQA9QAAAIgDAAAAAA==&#10;" filled="f" strokecolor="red"/>
              </v:group>
            </w:pict>
          </mc:Fallback>
        </mc:AlternateContent>
      </w:r>
    </w:p>
    <w:p w:rsidR="00365095" w:rsidRPr="004A3D14" w:rsidRDefault="00365095" w:rsidP="00666ABB"/>
    <w:p w:rsidR="00365095" w:rsidRPr="004A3D14" w:rsidRDefault="00365095" w:rsidP="00666ABB"/>
    <w:p w:rsidR="00365095" w:rsidRPr="004A3D14" w:rsidRDefault="00365095" w:rsidP="00666ABB"/>
    <w:p w:rsidR="00AA368D" w:rsidRPr="004A3D14" w:rsidRDefault="00AA368D" w:rsidP="00666ABB"/>
    <w:p w:rsidR="00365095" w:rsidRPr="004A3D14" w:rsidRDefault="00365095" w:rsidP="00666ABB"/>
    <w:p w:rsidR="00365095" w:rsidRPr="004A3D14" w:rsidRDefault="00365095" w:rsidP="00666ABB"/>
    <w:p w:rsidR="00365095" w:rsidRPr="004A3D14" w:rsidRDefault="00365095" w:rsidP="00666ABB"/>
    <w:p w:rsidR="00365095" w:rsidRPr="005779EB" w:rsidRDefault="00365095" w:rsidP="00666ABB">
      <w:pPr>
        <w:rPr>
          <w:shd w:val="clear" w:color="auto" w:fill="auto"/>
          <w:lang w:bidi="ar"/>
        </w:rPr>
      </w:pPr>
    </w:p>
    <w:p w:rsidR="00365095" w:rsidRPr="005779EB" w:rsidRDefault="00207F2B" w:rsidP="00666ABB">
      <w:pPr>
        <w:rPr>
          <w:shd w:val="clear" w:color="auto" w:fill="auto"/>
        </w:rPr>
      </w:pPr>
      <w:r>
        <w:rPr>
          <w:shd w:val="clear" w:color="auto" w:fill="auto"/>
        </w:rPr>
        <w:t>У верхній частині екрана натисніть на кнопку промивання блока заварювання і виберіть кнопку "ОК" у спливаючому діалоговому вікні.</w:t>
      </w:r>
    </w:p>
    <w:p w:rsidR="00811A13" w:rsidRDefault="00811A13">
      <w:pPr>
        <w:tabs>
          <w:tab w:val="clear" w:pos="900"/>
        </w:tabs>
        <w:spacing w:beforeLines="0" w:before="0" w:afterLines="0" w:after="0"/>
      </w:pPr>
      <w:r>
        <w:br w:type="page"/>
      </w:r>
    </w:p>
    <w:p w:rsidR="00365095" w:rsidRPr="004A3D14" w:rsidRDefault="00F421EF" w:rsidP="00666ABB">
      <w:r w:rsidRPr="004A3D14">
        <w:rPr>
          <w:noProof/>
          <w:lang w:val="ru-RU" w:eastAsia="ru-RU"/>
        </w:rPr>
        <w:lastRenderedPageBreak/>
        <mc:AlternateContent>
          <mc:Choice Requires="wpg">
            <w:drawing>
              <wp:anchor distT="0" distB="0" distL="114300" distR="114300" simplePos="0" relativeHeight="251705344" behindDoc="0" locked="0" layoutInCell="1" allowOverlap="1" wp14:anchorId="6C23F0C7" wp14:editId="39D8FBFA">
                <wp:simplePos x="0" y="0"/>
                <wp:positionH relativeFrom="column">
                  <wp:posOffset>1905</wp:posOffset>
                </wp:positionH>
                <wp:positionV relativeFrom="paragraph">
                  <wp:posOffset>24018</wp:posOffset>
                </wp:positionV>
                <wp:extent cx="6284595" cy="1958975"/>
                <wp:effectExtent l="0" t="0" r="1905" b="3175"/>
                <wp:wrapNone/>
                <wp:docPr id="30151" name="组合 60"/>
                <wp:cNvGraphicFramePr/>
                <a:graphic xmlns:a="http://schemas.openxmlformats.org/drawingml/2006/main">
                  <a:graphicData uri="http://schemas.microsoft.com/office/word/2010/wordprocessingGroup">
                    <wpg:wgp>
                      <wpg:cNvGrpSpPr/>
                      <wpg:grpSpPr>
                        <a:xfrm>
                          <a:off x="0" y="0"/>
                          <a:ext cx="6284595" cy="1958975"/>
                          <a:chOff x="-16398" y="-63498"/>
                          <a:chExt cx="6818888" cy="2037718"/>
                        </a:xfrm>
                      </wpg:grpSpPr>
                      <pic:pic xmlns:pic="http://schemas.openxmlformats.org/drawingml/2006/picture">
                        <pic:nvPicPr>
                          <pic:cNvPr id="30152" name="图片 30152" descr="F:/Pictures/Screenshots/Screenshot_20231229-141408.pngScreenshot_20231229-141408"/>
                          <pic:cNvPicPr/>
                        </pic:nvPicPr>
                        <pic:blipFill>
                          <a:blip r:embed="rId299"/>
                          <a:srcRect l="99" t="6" r="99" b="-6"/>
                          <a:stretch>
                            <a:fillRect/>
                          </a:stretch>
                        </pic:blipFill>
                        <pic:spPr>
                          <a:xfrm>
                            <a:off x="-16398" y="-63498"/>
                            <a:ext cx="3373820" cy="2037715"/>
                          </a:xfrm>
                          <a:prstGeom prst="rect">
                            <a:avLst/>
                          </a:prstGeom>
                        </pic:spPr>
                      </pic:pic>
                      <pic:pic xmlns:pic="http://schemas.openxmlformats.org/drawingml/2006/picture">
                        <pic:nvPicPr>
                          <pic:cNvPr id="30154" name="图片 30154" descr="F:/Pictures/Screenshots/Screenshot_20231229-141506.pngScreenshot_20231229-141506"/>
                          <pic:cNvPicPr/>
                        </pic:nvPicPr>
                        <pic:blipFill>
                          <a:blip r:embed="rId300"/>
                          <a:srcRect l="96" t="3" r="97" b="-3"/>
                          <a:stretch>
                            <a:fillRect/>
                          </a:stretch>
                        </pic:blipFill>
                        <pic:spPr>
                          <a:xfrm>
                            <a:off x="3492559" y="-63495"/>
                            <a:ext cx="3309931" cy="203771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52891638" id="组合 60" o:spid="_x0000_s1026" style="position:absolute;left:0;text-align:left;margin-left:.15pt;margin-top:1.9pt;width:494.85pt;height:154.25pt;z-index:251705344;mso-width-relative:margin;mso-height-relative:margin" coordorigin="-163,-634" coordsize="68188,203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">
                <v:shape id="图片 30152" o:spid="_x0000_s1027" type="#_x0000_t75" style="position:absolute;left:-163;top:-634;width:33737;height:203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QakWXIAAAA3gAAAA8AAABkcnMvZG93bnJldi54bWxEj0FrwkAUhO+C/2F5hV5EN1pqNWYVK5T2&#10;4qGpoMdH9mUTmn0bs6vGf98tFHocZuYbJtv0thFX6nztWMF0koAgLpyu2Sg4fL2NFyB8QNbYOCYF&#10;d/KwWQ8HGaba3fiTrnkwIkLYp6igCqFNpfRFRRb9xLXE0StdZzFE2RmpO7xFuG3kLEnm0mLNcaHC&#10;lnYVFd/5xSoo89Px/rrF82L0box/aZbWzPdKPT702xWIQH34D/+1P7SCp2T6PIPfO/EKyPUP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kGpFlyAAAAN4AAAAPAAAAAAAAAAAA&#10;AAAAAJ8CAABkcnMvZG93bnJldi54bWxQSwUGAAAAAAQABAD3AAAAlAMAAAAA&#10;">
                  <v:imagedata r:id="rId301" o:title="Screenshot_20231229-141408" croptop="4f" cropbottom="-4f" cropleft="65f" cropright="65f"/>
                </v:shape>
                <v:shape id="图片 30154" o:spid="_x0000_s1028" type="#_x0000_t75" style="position:absolute;left:34925;top:-634;width:33099;height:203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gQZ6LHAAAA3gAAAA8AAABkcnMvZG93bnJldi54bWxEj0trwzAQhO+F/Aexhd4aOc2jrRslNIFA&#10;TiVxQ6C3xVo/GmtlJNV2/n0VKPQ4zMw3zHI9mEZ05HxtWcFknIAgzq2uuVRw+tw9voDwAVljY5kU&#10;XMnDejW6W2Kqbc9H6rJQighhn6KCKoQ2ldLnFRn0Y9sSR6+wzmCI0pVSO+wj3DTyKUkW0mDNcaHC&#10;lrYV5ZfsxyjIv7PX/VdPm+cinMtD8dE58p1SD/fD+xuIQEP4D/+191rBNJnMZ3C7E6+AXP0C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MgQZ6LHAAAA3gAAAA8AAAAAAAAAAAAA&#10;AAAAnwIAAGRycy9kb3ducmV2LnhtbFBLBQYAAAAABAAEAPcAAACTAwAAAAA=&#10;">
                  <v:imagedata r:id="rId302" o:title="Screenshot_20231229-141506" croptop="2f" cropbottom="-2f" cropleft="63f" cropright="64f"/>
                </v:shape>
              </v:group>
            </w:pict>
          </mc:Fallback>
        </mc:AlternateContent>
      </w:r>
    </w:p>
    <w:p w:rsidR="00365095" w:rsidRPr="004A3D14" w:rsidRDefault="00365095" w:rsidP="00666ABB"/>
    <w:p w:rsidR="00365095" w:rsidRPr="004A3D14" w:rsidRDefault="00365095" w:rsidP="00666ABB"/>
    <w:p w:rsidR="00365095" w:rsidRPr="004A3D14" w:rsidRDefault="00365095" w:rsidP="00666ABB"/>
    <w:p w:rsidR="00AA368D" w:rsidRPr="004A3D14" w:rsidRDefault="00AA368D" w:rsidP="00666ABB"/>
    <w:p w:rsidR="00365095" w:rsidRPr="004A3D14" w:rsidRDefault="00365095" w:rsidP="00666ABB"/>
    <w:p w:rsidR="00365095" w:rsidRPr="004A3D14" w:rsidRDefault="00365095" w:rsidP="00666ABB"/>
    <w:p w:rsidR="005848AE" w:rsidRPr="004A3D14" w:rsidRDefault="005848AE" w:rsidP="00666ABB"/>
    <w:p w:rsidR="00365095" w:rsidRPr="005779EB" w:rsidRDefault="00207F2B" w:rsidP="00666ABB">
      <w:pPr>
        <w:rPr>
          <w:shd w:val="clear" w:color="auto" w:fill="auto"/>
        </w:rPr>
      </w:pPr>
      <w:r>
        <w:rPr>
          <w:shd w:val="clear" w:color="auto" w:fill="auto"/>
        </w:rPr>
        <w:t>З'являється вікно для промивання блока заварювання, і машина виконує програму промивання. Після завершення програми відбувається автоматичне повернення у вікно замовлення і відображується повідомлення "Операція успішна".</w:t>
      </w:r>
    </w:p>
    <w:p w:rsidR="005848AE" w:rsidRPr="004A3D14" w:rsidRDefault="005848AE" w:rsidP="00666ABB"/>
    <w:p w:rsidR="00365095" w:rsidRPr="004A3D14" w:rsidRDefault="00207F2B" w:rsidP="00666ABB">
      <w:pPr>
        <w:pStyle w:val="3"/>
      </w:pPr>
      <w:bookmarkStart w:id="235" w:name="_Toc172630090"/>
      <w:r>
        <w:t>Промивання молочної системи</w:t>
      </w:r>
      <w:bookmarkEnd w:id="235"/>
    </w:p>
    <w:p w:rsidR="00365095" w:rsidRPr="004A3D14" w:rsidRDefault="005848AE" w:rsidP="00666ABB">
      <w:r w:rsidRPr="004A3D14">
        <w:rPr>
          <w:noProof/>
          <w:lang w:val="ru-RU" w:eastAsia="ru-RU"/>
        </w:rPr>
        <mc:AlternateContent>
          <mc:Choice Requires="wpg">
            <w:drawing>
              <wp:anchor distT="0" distB="0" distL="114300" distR="114300" simplePos="0" relativeHeight="251706368" behindDoc="0" locked="0" layoutInCell="1" allowOverlap="1" wp14:anchorId="54477F0F" wp14:editId="55E2491A">
                <wp:simplePos x="0" y="0"/>
                <wp:positionH relativeFrom="column">
                  <wp:posOffset>-5914</wp:posOffset>
                </wp:positionH>
                <wp:positionV relativeFrom="paragraph">
                  <wp:posOffset>46596</wp:posOffset>
                </wp:positionV>
                <wp:extent cx="6291580" cy="1901998"/>
                <wp:effectExtent l="0" t="0" r="0" b="3175"/>
                <wp:wrapNone/>
                <wp:docPr id="30197" name="组合 68"/>
                <wp:cNvGraphicFramePr/>
                <a:graphic xmlns:a="http://schemas.openxmlformats.org/drawingml/2006/main">
                  <a:graphicData uri="http://schemas.microsoft.com/office/word/2010/wordprocessingGroup">
                    <wpg:wgp>
                      <wpg:cNvGrpSpPr/>
                      <wpg:grpSpPr>
                        <a:xfrm>
                          <a:off x="0" y="0"/>
                          <a:ext cx="6291580" cy="1901998"/>
                          <a:chOff x="-1" y="0"/>
                          <a:chExt cx="6371590" cy="2057627"/>
                        </a:xfrm>
                      </wpg:grpSpPr>
                      <wpg:grpSp>
                        <wpg:cNvPr id="30198" name="组合 30198"/>
                        <wpg:cNvGrpSpPr/>
                        <wpg:grpSpPr>
                          <a:xfrm>
                            <a:off x="-1" y="0"/>
                            <a:ext cx="3156374" cy="2057627"/>
                            <a:chOff x="-1" y="0"/>
                            <a:chExt cx="3156374" cy="2057627"/>
                          </a:xfrm>
                        </wpg:grpSpPr>
                        <pic:pic xmlns:pic="http://schemas.openxmlformats.org/drawingml/2006/picture">
                          <pic:nvPicPr>
                            <pic:cNvPr id="30199" name="图片 30199" descr="F:/Pictures/Screenshots/Screenshot_20231229-114454.pngScreenshot_20231229-114454"/>
                            <pic:cNvPicPr/>
                          </pic:nvPicPr>
                          <pic:blipFill>
                            <a:blip r:embed="rId266"/>
                            <a:srcRect l="112" t="3" r="117" b="-3"/>
                            <a:stretch>
                              <a:fillRect/>
                            </a:stretch>
                          </pic:blipFill>
                          <pic:spPr>
                            <a:xfrm>
                              <a:off x="-1" y="0"/>
                              <a:ext cx="3156374" cy="2057627"/>
                            </a:xfrm>
                            <a:prstGeom prst="rect">
                              <a:avLst/>
                            </a:prstGeom>
                          </pic:spPr>
                        </pic:pic>
                        <wps:wsp>
                          <wps:cNvPr id="30200" name="圆角矩形 30200"/>
                          <wps:cNvSpPr/>
                          <wps:spPr>
                            <a:xfrm>
                              <a:off x="2568745" y="9141"/>
                              <a:ext cx="175260" cy="178888"/>
                            </a:xfrm>
                            <a:prstGeom prst="roundRect">
                              <a:avLst/>
                            </a:prstGeom>
                            <a:noFill/>
                            <a:ln w="9525" cap="flat" cmpd="sng" algn="ctr">
                              <a:solidFill>
                                <a:srgbClr val="FF0000"/>
                              </a:solidFill>
                              <a:prstDash val="solid"/>
                            </a:ln>
                            <a:effectLst/>
                          </wps:spPr>
                          <wps:bodyPr rot="0" spcFirstLastPara="0" vert="horz" wrap="square" lIns="91440" tIns="45720" rIns="91440" bIns="45720" numCol="1" spcCol="0" rtlCol="0" fromWordArt="0" anchor="ctr" anchorCtr="0" forceAA="0" compatLnSpc="1">
                            <a:noAutofit/>
                          </wps:bodyPr>
                        </wps:wsp>
                      </wpg:grpSp>
                      <wpg:grpSp>
                        <wpg:cNvPr id="30201" name="组合 30201"/>
                        <wpg:cNvGrpSpPr/>
                        <wpg:grpSpPr>
                          <a:xfrm>
                            <a:off x="3282734" y="0"/>
                            <a:ext cx="3088855" cy="2057395"/>
                            <a:chOff x="3282734" y="0"/>
                            <a:chExt cx="3088855" cy="2057395"/>
                          </a:xfrm>
                        </wpg:grpSpPr>
                        <pic:pic xmlns:pic="http://schemas.openxmlformats.org/drawingml/2006/picture">
                          <pic:nvPicPr>
                            <pic:cNvPr id="30202" name="图片 30202" descr="F:/Pictures/Screenshots/Screenshot_20231229-141533.pngScreenshot_20231229-141533"/>
                            <pic:cNvPicPr/>
                          </pic:nvPicPr>
                          <pic:blipFill>
                            <a:blip r:embed="rId303"/>
                            <a:srcRect l="99" r="113"/>
                            <a:stretch>
                              <a:fillRect/>
                            </a:stretch>
                          </pic:blipFill>
                          <pic:spPr>
                            <a:xfrm>
                              <a:off x="3282734" y="0"/>
                              <a:ext cx="3088855" cy="2057395"/>
                            </a:xfrm>
                            <a:prstGeom prst="rect">
                              <a:avLst/>
                            </a:prstGeom>
                          </pic:spPr>
                        </pic:pic>
                        <wps:wsp>
                          <wps:cNvPr id="30203" name="圆角矩形 30203"/>
                          <wps:cNvSpPr/>
                          <wps:spPr>
                            <a:xfrm>
                              <a:off x="4175266" y="1779340"/>
                              <a:ext cx="604920" cy="223593"/>
                            </a:xfrm>
                            <a:prstGeom prst="roundRect">
                              <a:avLst/>
                            </a:prstGeom>
                            <a:noFill/>
                            <a:ln w="95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noAutofit/>
                          </wps:bodyPr>
                        </wps:wsp>
                      </wpg:grpSp>
                    </wpg:wgp>
                  </a:graphicData>
                </a:graphic>
                <wp14:sizeRelH relativeFrom="margin">
                  <wp14:pctWidth>0</wp14:pctWidth>
                </wp14:sizeRelH>
                <wp14:sizeRelV relativeFrom="margin">
                  <wp14:pctHeight>0</wp14:pctHeight>
                </wp14:sizeRelV>
              </wp:anchor>
            </w:drawing>
          </mc:Choice>
          <mc:Fallback>
            <w:pict>
              <v:group w14:anchorId="3D60A7A5" id="组合 68" o:spid="_x0000_s1026" style="position:absolute;left:0;text-align:left;margin-left:-.45pt;margin-top:3.65pt;width:495.4pt;height:149.75pt;z-index:251706368;mso-width-relative:margin;mso-height-relative:margin" coordorigin="" coordsize="63715,205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">
                <v:group id="组合 30198" o:spid="_x0000_s1027" style="position:absolute;width:31563;height:20576" coordorigin="" coordsize="31563,2057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jNWPEwwAAAN4AAAAP&#10;AAAAAAAAAAAAAAAAAKoCAABkcnMvZG93bnJldi54bWxQSwUGAAAAAAQABAD6AAAAmgMAAAAA&#10;">
                  <v:shape id="图片 30199" o:spid="_x0000_s1028" type="#_x0000_t75" style="position:absolute;width:31563;height:205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QWMCLFAAAA3gAAAA8AAABkcnMvZG93bnJldi54bWxEj8GKAjEQRO8L/kNowdua0QVZR6OIIMje&#10;1AX11kzayeikMyZRx783wsIei+p61TWdt7YWd/Khcqxg0M9AEBdOV1wq+N2tPr9BhIissXZMCp4U&#10;YD7rfEwx1+7BG7pvYykShEOOCkyMTS5lKAxZDH3XECfv5LzFmKQvpfb4SHBby2GWjaTFilODwYaW&#10;horL9mbTG4eheRaH4+p2vnq73MtjXPw0SvW67WICIlIb/4//0mut4CsbjMfwnpMYIGc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UFjAixQAAAN4AAAAPAAAAAAAAAAAAAAAA&#10;AJ8CAABkcnMvZG93bnJldi54bWxQSwUGAAAAAAQABAD3AAAAkQMAAAAA&#10;">
                    <v:imagedata r:id="rId268" o:title="Screenshot_20231229-114454" croptop="2f" cropbottom="-2f" cropleft="73f" cropright="77f"/>
                  </v:shape>
                  <v:roundrect id="圆角矩形 30200" o:spid="_x0000_s1029" style="position:absolute;left:25687;top:91;width:1753;height:1789;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2jaEsUA&#10;AADeAAAADwAAAGRycy9kb3ducmV2LnhtbESPQWvCQBSE7wX/w/IEb3WjpUWiq2hBqJdK1YPHR/aZ&#10;RLNvY/ZVk3/vFgoeh5n5hpktWlepGzWh9GxgNExAEWfelpwbOOzXrxNQQZAtVp7JQEcBFvPeywxT&#10;6+/8Q7ed5CpCOKRooBCpU61DVpDDMPQ1cfROvnEoUTa5tg3eI9xVepwkH9phyXGhwJo+C8ouu19n&#10;4HvSjq9bvK47PEt5WB3fl51sjBn02+UUlFArz/B/+8saeEsiE/7uxCug5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aNoSxQAAAN4AAAAPAAAAAAAAAAAAAAAAAJgCAABkcnMv&#10;ZG93bnJldi54bWxQSwUGAAAAAAQABAD1AAAAigMAAAAA&#10;" filled="f" strokecolor="red"/>
                </v:group>
                <v:group id="组合 30201" o:spid="_x0000_s1030" style="position:absolute;left:32827;width:30888;height:20573" coordorigin="32827" coordsize="30888,2057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QSA+oscAAADe&#10;AAAADwAAAAAAAAAAAAAAAACqAgAAZHJzL2Rvd25yZXYueG1sUEsFBgAAAAAEAAQA+gAAAJ4DAAAA&#10;AA==&#10;">
                  <v:shape id="图片 30202" o:spid="_x0000_s1031" type="#_x0000_t75" style="position:absolute;left:32827;width:30888;height:205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NHSoTGAAAA3gAAAA8AAABkcnMvZG93bnJldi54bWxEj9FqAjEURN8F/yFcoW+auEopW6OIIpQ+&#10;VLrtB9xurrurm5s1SXXr15tCoY/DzJxhFqvetuJCPjSONUwnCgRx6UzDlYbPj934CUSIyAZbx6Th&#10;hwKslsPBAnPjrvxOlyJWIkE45KihjrHLpQxlTRbDxHXEyTs4bzEm6StpPF4T3LYyU+pRWmw4LdTY&#10;0aam8lR8Ww143m738suhnze34nV3Cse3WdD6YdSvn0FE6uN/+K/9YjTMVKYy+L2TroBc3g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00dKhMYAAADeAAAADwAAAAAAAAAAAAAA&#10;AACfAgAAZHJzL2Rvd25yZXYueG1sUEsFBgAAAAAEAAQA9wAAAJIDAAAAAA==&#10;">
                    <v:imagedata r:id="rId304" o:title="Screenshot_20231229-141533" cropleft="65f" cropright="74f"/>
                  </v:shape>
                  <v:roundrect id="圆角矩形 30203" o:spid="_x0000_s1032" style="position:absolute;left:41752;top:17793;width:6049;height:2236;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7pEZccA&#10;AADeAAAADwAAAGRycy9kb3ducmV2LnhtbESPQUvDQBSE7wX/w/IEb+2uKUpIuy1VKOhFsfbQ4yP7&#10;mqRm36bZZ5v8e1cQPA4z8w2zXA++VRfqYxPYwv3MgCIug2u4srD/3E5zUFGQHbaBycJIEdarm8kS&#10;Cxeu/EGXnVQqQTgWaKEW6QqtY1mTxzgLHXHyjqH3KEn2lXY9XhPctzoz5lF7bDgt1NjRc03l1+7b&#10;W3jLh+z8juftiCdp9k+Hh80or9be3Q6bBSihQf7Df+0XZ2FuMjOH3zvpCujV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6RGXHAAAA3gAAAA8AAAAAAAAAAAAAAAAAmAIAAGRy&#10;cy9kb3ducmV2LnhtbFBLBQYAAAAABAAEAPUAAACMAwAAAAA=&#10;" filled="f" strokecolor="red"/>
                </v:group>
              </v:group>
            </w:pict>
          </mc:Fallback>
        </mc:AlternateContent>
      </w:r>
    </w:p>
    <w:p w:rsidR="00365095" w:rsidRPr="004A3D14" w:rsidRDefault="00365095" w:rsidP="00666ABB"/>
    <w:p w:rsidR="00365095" w:rsidRPr="004A3D14" w:rsidRDefault="00365095" w:rsidP="00666ABB"/>
    <w:p w:rsidR="00AA368D" w:rsidRPr="004A3D14" w:rsidRDefault="00AA368D" w:rsidP="00666ABB"/>
    <w:p w:rsidR="00AA368D" w:rsidRPr="004A3D14" w:rsidRDefault="00AA368D" w:rsidP="00666ABB"/>
    <w:p w:rsidR="00365095" w:rsidRPr="004A3D14" w:rsidRDefault="00365095" w:rsidP="00666ABB"/>
    <w:p w:rsidR="00365095" w:rsidRPr="004A3D14" w:rsidRDefault="00365095" w:rsidP="00666ABB"/>
    <w:p w:rsidR="00365095" w:rsidRPr="004A3D14" w:rsidRDefault="00365095" w:rsidP="00666ABB"/>
    <w:p w:rsidR="00365095" w:rsidRPr="005779EB" w:rsidRDefault="00365095" w:rsidP="00666ABB">
      <w:pPr>
        <w:rPr>
          <w:shd w:val="clear" w:color="auto" w:fill="auto"/>
          <w:lang w:bidi="ar"/>
        </w:rPr>
      </w:pPr>
    </w:p>
    <w:p w:rsidR="005848AE" w:rsidRPr="005779EB" w:rsidRDefault="00207F2B" w:rsidP="00666ABB">
      <w:pPr>
        <w:rPr>
          <w:shd w:val="clear" w:color="auto" w:fill="auto"/>
        </w:rPr>
      </w:pPr>
      <w:r>
        <w:rPr>
          <w:shd w:val="clear" w:color="auto" w:fill="auto"/>
        </w:rPr>
        <w:t>У верхній частині екрана натисніть на кнопку промивання молочної системи і виберіть кнопку "ОК" у спливаючому діалоговому вікні.</w:t>
      </w:r>
    </w:p>
    <w:p w:rsidR="005848AE" w:rsidRPr="004A3D14" w:rsidRDefault="00F421EF" w:rsidP="00666ABB">
      <w:r w:rsidRPr="004A3D14">
        <w:rPr>
          <w:noProof/>
          <w:lang w:val="ru-RU" w:eastAsia="ru-RU"/>
        </w:rPr>
        <mc:AlternateContent>
          <mc:Choice Requires="wpg">
            <w:drawing>
              <wp:anchor distT="0" distB="0" distL="114300" distR="114300" simplePos="0" relativeHeight="251707392" behindDoc="0" locked="0" layoutInCell="1" allowOverlap="1" wp14:anchorId="651B3E70" wp14:editId="61374047">
                <wp:simplePos x="0" y="0"/>
                <wp:positionH relativeFrom="column">
                  <wp:posOffset>-5715</wp:posOffset>
                </wp:positionH>
                <wp:positionV relativeFrom="paragraph">
                  <wp:posOffset>107427</wp:posOffset>
                </wp:positionV>
                <wp:extent cx="6292215" cy="1866265"/>
                <wp:effectExtent l="0" t="0" r="0" b="635"/>
                <wp:wrapNone/>
                <wp:docPr id="30204" name="组合 69"/>
                <wp:cNvGraphicFramePr/>
                <a:graphic xmlns:a="http://schemas.openxmlformats.org/drawingml/2006/main">
                  <a:graphicData uri="http://schemas.microsoft.com/office/word/2010/wordprocessingGroup">
                    <wpg:wgp>
                      <wpg:cNvGrpSpPr/>
                      <wpg:grpSpPr>
                        <a:xfrm>
                          <a:off x="0" y="0"/>
                          <a:ext cx="6292215" cy="1866265"/>
                          <a:chOff x="0" y="-533"/>
                          <a:chExt cx="6706163" cy="2088911"/>
                        </a:xfrm>
                      </wpg:grpSpPr>
                      <pic:pic xmlns:pic="http://schemas.openxmlformats.org/drawingml/2006/picture">
                        <pic:nvPicPr>
                          <pic:cNvPr id="30240" name="图片 30240" descr="F:/Pictures/Screenshots/Screenshot_20231229-141549.pngScreenshot_20231229-141549"/>
                          <pic:cNvPicPr/>
                        </pic:nvPicPr>
                        <pic:blipFill>
                          <a:blip r:embed="rId305"/>
                          <a:srcRect l="79" t="-2" r="82" b="2"/>
                          <a:stretch>
                            <a:fillRect/>
                          </a:stretch>
                        </pic:blipFill>
                        <pic:spPr>
                          <a:xfrm>
                            <a:off x="0" y="1"/>
                            <a:ext cx="3322500" cy="2088377"/>
                          </a:xfrm>
                          <a:prstGeom prst="rect">
                            <a:avLst/>
                          </a:prstGeom>
                        </pic:spPr>
                      </pic:pic>
                      <pic:pic xmlns:pic="http://schemas.openxmlformats.org/drawingml/2006/picture">
                        <pic:nvPicPr>
                          <pic:cNvPr id="30241" name="图片 30241" descr="F:/Pictures/Screenshots/Screenshot_20231229-141653.pngScreenshot_20231229-141653"/>
                          <pic:cNvPicPr/>
                        </pic:nvPicPr>
                        <pic:blipFill>
                          <a:blip r:embed="rId306"/>
                          <a:srcRect l="89" t="-2" r="97" b="2"/>
                          <a:stretch>
                            <a:fillRect/>
                          </a:stretch>
                        </pic:blipFill>
                        <pic:spPr>
                          <a:xfrm>
                            <a:off x="3457855" y="-533"/>
                            <a:ext cx="3248308" cy="2088911"/>
                          </a:xfrm>
                          <a:prstGeom prst="rect">
                            <a:avLst/>
                          </a:prstGeom>
                        </pic:spPr>
                      </pic:pic>
                    </wpg:wgp>
                  </a:graphicData>
                </a:graphic>
                <wp14:sizeRelH relativeFrom="margin">
                  <wp14:pctWidth>0</wp14:pctWidth>
                </wp14:sizeRelH>
              </wp:anchor>
            </w:drawing>
          </mc:Choice>
          <mc:Fallback>
            <w:pict>
              <v:group w14:anchorId="08AFF98D" id="组合 69" o:spid="_x0000_s1026" style="position:absolute;left:0;text-align:left;margin-left:-.45pt;margin-top:8.45pt;width:495.45pt;height:146.95pt;z-index:251707392;mso-width-relative:margin" coordorigin=",-5" coordsize="67061,208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">
                <v:shape id="图片 30240" o:spid="_x0000_s1027" type="#_x0000_t75" style="position:absolute;width:33225;height:208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091hPGAAAA3gAAAA8AAABkcnMvZG93bnJldi54bWxEj81qwkAUhfcF32G4QjfFTEyqhOgooi2E&#10;bkqjuL5krkkwcydkpjF9+86i0OXh/PFt95PpxEiDay0rWEYxCOLK6pZrBZfz+yID4Tyyxs4yKfgh&#10;B/vd7GmLubYP/qKx9LUII+xyVNB43+dSuqohgy6yPXHwbnYw6IMcaqkHfIRx08kkjtfSYMvhocGe&#10;jg1V9/LbKHhLi9V07U2XyeXL5yg/TuukPCn1PJ8OGxCeJv8f/msXWkEaJ68BIOAEFJC7X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T3WE8YAAADeAAAADwAAAAAAAAAAAAAA&#10;AACfAgAAZHJzL2Rvd25yZXYueG1sUEsFBgAAAAAEAAQA9wAAAJIDAAAAAA==&#10;">
                  <v:imagedata r:id="rId307" o:title="Screenshot_20231229-141549" croptop="-1f" cropbottom="1f" cropleft="52f" cropright="54f"/>
                </v:shape>
                <v:shape id="图片 30241" o:spid="_x0000_s1028" type="#_x0000_t75" style="position:absolute;left:34578;top:-5;width:32483;height:208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TTS/vGAAAA3gAAAA8AAABkcnMvZG93bnJldi54bWxEj0FrwkAUhO8F/8PyhN7qxtQWia7SCoHS&#10;U9Wi10f2JRvMvg27a0z/fVco9DjMzDfMejvaTgzkQ+tYwXyWgSCunG65UfB9LJ+WIEJE1tg5JgU/&#10;FGC7mTyssdDuxnsaDrERCcKhQAUmxr6QMlSGLIaZ64mTVztvMSbpG6k93hLcdjLPsldpseW0YLCn&#10;naHqcrhaBec6N3vZ10P5WV7e8xM2L6P/UupxOr6tQEQa43/4r/2hFTxn+WIO9zvpCsjNL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9NNL+8YAAADeAAAADwAAAAAAAAAAAAAA&#10;AACfAgAAZHJzL2Rvd25yZXYueG1sUEsFBgAAAAAEAAQA9wAAAJIDAAAAAA==&#10;">
                  <v:imagedata r:id="rId308" o:title="Screenshot_20231229-141653" croptop="-1f" cropbottom="1f" cropleft="58f" cropright="64f"/>
                </v:shape>
              </v:group>
            </w:pict>
          </mc:Fallback>
        </mc:AlternateContent>
      </w:r>
    </w:p>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AA368D" w:rsidRPr="004A3D14" w:rsidRDefault="00AA368D" w:rsidP="00666ABB"/>
    <w:p w:rsidR="00AA368D" w:rsidRPr="004A3D14" w:rsidRDefault="00AA368D" w:rsidP="00666ABB"/>
    <w:p w:rsidR="00AA368D" w:rsidRPr="004A3D14" w:rsidRDefault="00AA368D" w:rsidP="00666ABB"/>
    <w:p w:rsidR="00365095" w:rsidRPr="005779EB" w:rsidRDefault="00365095" w:rsidP="00666ABB">
      <w:pPr>
        <w:rPr>
          <w:shd w:val="clear" w:color="auto" w:fill="auto"/>
          <w:lang w:bidi="ar"/>
        </w:rPr>
      </w:pPr>
    </w:p>
    <w:p w:rsidR="00365095" w:rsidRPr="005779EB" w:rsidRDefault="00207F2B" w:rsidP="00666ABB">
      <w:pPr>
        <w:rPr>
          <w:shd w:val="clear" w:color="auto" w:fill="auto"/>
        </w:rPr>
      </w:pPr>
      <w:r>
        <w:rPr>
          <w:shd w:val="clear" w:color="auto" w:fill="auto"/>
        </w:rPr>
        <w:t>З'являється вікно для промивання молочної системи, і машина виконує програму промивання. Після завершення програми відбувається автоматичне повернення у вікно замовлення і відображується повідомлення "Операція успішна".</w:t>
      </w:r>
    </w:p>
    <w:p w:rsidR="00F421EF" w:rsidRPr="004A3D14" w:rsidRDefault="00F421EF" w:rsidP="00666ABB"/>
    <w:p w:rsidR="00811A13" w:rsidRDefault="00811A13">
      <w:pPr>
        <w:tabs>
          <w:tab w:val="clear" w:pos="900"/>
        </w:tabs>
        <w:spacing w:beforeLines="0" w:before="0" w:afterLines="0" w:after="0"/>
        <w:rPr>
          <w:shd w:val="clear" w:color="auto" w:fill="auto"/>
        </w:rPr>
      </w:pPr>
      <w:bookmarkStart w:id="236" w:name="_Toc172630091"/>
      <w:r>
        <w:br w:type="page"/>
      </w:r>
    </w:p>
    <w:p w:rsidR="00365095" w:rsidRPr="004A3D14" w:rsidRDefault="00207F2B" w:rsidP="00666ABB">
      <w:pPr>
        <w:pStyle w:val="3"/>
      </w:pPr>
      <w:r>
        <w:lastRenderedPageBreak/>
        <w:t>Промивання міксера</w:t>
      </w:r>
      <w:bookmarkEnd w:id="236"/>
    </w:p>
    <w:p w:rsidR="00365095" w:rsidRPr="004A3D14" w:rsidRDefault="00580A29" w:rsidP="00666ABB">
      <w:r w:rsidRPr="004A3D14">
        <w:rPr>
          <w:noProof/>
          <w:lang w:val="ru-RU" w:eastAsia="ru-RU"/>
        </w:rPr>
        <mc:AlternateContent>
          <mc:Choice Requires="wpg">
            <w:drawing>
              <wp:anchor distT="0" distB="0" distL="114300" distR="114300" simplePos="0" relativeHeight="251708416" behindDoc="0" locked="0" layoutInCell="1" allowOverlap="1" wp14:anchorId="1FA9CBB9" wp14:editId="4FF92936">
                <wp:simplePos x="0" y="0"/>
                <wp:positionH relativeFrom="column">
                  <wp:posOffset>1643</wp:posOffset>
                </wp:positionH>
                <wp:positionV relativeFrom="paragraph">
                  <wp:posOffset>15397</wp:posOffset>
                </wp:positionV>
                <wp:extent cx="6284595" cy="1949403"/>
                <wp:effectExtent l="0" t="0" r="1905" b="0"/>
                <wp:wrapNone/>
                <wp:docPr id="30242" name="组合 80"/>
                <wp:cNvGraphicFramePr/>
                <a:graphic xmlns:a="http://schemas.openxmlformats.org/drawingml/2006/main">
                  <a:graphicData uri="http://schemas.microsoft.com/office/word/2010/wordprocessingGroup">
                    <wpg:wgp>
                      <wpg:cNvGrpSpPr/>
                      <wpg:grpSpPr>
                        <a:xfrm>
                          <a:off x="0" y="0"/>
                          <a:ext cx="6284595" cy="1949403"/>
                          <a:chOff x="-131041" y="0"/>
                          <a:chExt cx="6678826" cy="2176536"/>
                        </a:xfrm>
                      </wpg:grpSpPr>
                      <wpg:grpSp>
                        <wpg:cNvPr id="30243" name="组合 30243"/>
                        <wpg:cNvGrpSpPr/>
                        <wpg:grpSpPr>
                          <a:xfrm>
                            <a:off x="3308864" y="0"/>
                            <a:ext cx="3238921" cy="2176088"/>
                            <a:chOff x="3308864" y="0"/>
                            <a:chExt cx="3238921" cy="2176088"/>
                          </a:xfrm>
                        </wpg:grpSpPr>
                        <pic:pic xmlns:pic="http://schemas.openxmlformats.org/drawingml/2006/picture">
                          <pic:nvPicPr>
                            <pic:cNvPr id="30244" name="图片 30244" descr="F:/Pictures/Screenshots/Screenshot_20231229-141738.pngScreenshot_20231229-141738"/>
                            <pic:cNvPicPr/>
                          </pic:nvPicPr>
                          <pic:blipFill>
                            <a:blip r:embed="rId309"/>
                            <a:srcRect l="85" r="79"/>
                            <a:stretch>
                              <a:fillRect/>
                            </a:stretch>
                          </pic:blipFill>
                          <pic:spPr>
                            <a:xfrm>
                              <a:off x="3308864" y="0"/>
                              <a:ext cx="3238921" cy="2176088"/>
                            </a:xfrm>
                            <a:prstGeom prst="rect">
                              <a:avLst/>
                            </a:prstGeom>
                          </pic:spPr>
                        </pic:pic>
                        <wps:wsp>
                          <wps:cNvPr id="30248" name="圆角矩形 30248"/>
                          <wps:cNvSpPr/>
                          <wps:spPr>
                            <a:xfrm>
                              <a:off x="3510710" y="1282207"/>
                              <a:ext cx="478971" cy="457200"/>
                            </a:xfrm>
                            <a:prstGeom prst="roundRect">
                              <a:avLst/>
                            </a:prstGeom>
                            <a:noFill/>
                            <a:ln w="9525" cap="flat" cmpd="sng" algn="ctr">
                              <a:solidFill>
                                <a:srgbClr val="FF0000"/>
                              </a:solidFill>
                              <a:prstDash val="solid"/>
                            </a:ln>
                            <a:effectLst/>
                          </wps:spPr>
                          <wps:bodyPr rot="0" spcFirstLastPara="0" vert="horz" wrap="square" lIns="91440" tIns="45720" rIns="91440" bIns="45720" numCol="1" spcCol="0" rtlCol="0" fromWordArt="0" anchor="ctr" anchorCtr="0" forceAA="0" compatLnSpc="1">
                            <a:noAutofit/>
                          </wps:bodyPr>
                        </wps:wsp>
                      </wpg:grpSp>
                      <wpg:grpSp>
                        <wpg:cNvPr id="30249" name="组合 30249"/>
                        <wpg:cNvGrpSpPr/>
                        <wpg:grpSpPr>
                          <a:xfrm>
                            <a:off x="-131041" y="0"/>
                            <a:ext cx="3304937" cy="2176536"/>
                            <a:chOff x="-131041" y="0"/>
                            <a:chExt cx="3304937" cy="2176536"/>
                          </a:xfrm>
                        </wpg:grpSpPr>
                        <pic:pic xmlns:pic="http://schemas.openxmlformats.org/drawingml/2006/picture">
                          <pic:nvPicPr>
                            <pic:cNvPr id="30250" name="图片 30250" descr="F:/Pictures/Screenshots/Screenshot_20231229-115902.pngScreenshot_20231229-115902"/>
                            <pic:cNvPicPr/>
                          </pic:nvPicPr>
                          <pic:blipFill>
                            <a:blip r:embed="rId114"/>
                            <a:srcRect l="101" t="7" r="99" b="-7"/>
                            <a:stretch>
                              <a:fillRect/>
                            </a:stretch>
                          </pic:blipFill>
                          <pic:spPr>
                            <a:xfrm>
                              <a:off x="-131041" y="0"/>
                              <a:ext cx="3304937" cy="2176536"/>
                            </a:xfrm>
                            <a:prstGeom prst="rect">
                              <a:avLst/>
                            </a:prstGeom>
                          </pic:spPr>
                        </pic:pic>
                        <wps:wsp>
                          <wps:cNvPr id="30251" name="圆角矩形 30251"/>
                          <wps:cNvSpPr/>
                          <wps:spPr>
                            <a:xfrm>
                              <a:off x="104902" y="270907"/>
                              <a:ext cx="478971" cy="457200"/>
                            </a:xfrm>
                            <a:prstGeom prst="roundRect">
                              <a:avLst/>
                            </a:prstGeom>
                            <a:noFill/>
                            <a:ln w="9525" cap="flat" cmpd="sng" algn="ctr">
                              <a:solidFill>
                                <a:srgbClr val="FF0000"/>
                              </a:solidFill>
                              <a:prstDash val="solid"/>
                            </a:ln>
                            <a:effectLst/>
                          </wps:spPr>
                          <wps:bodyPr rot="0" spcFirstLastPara="0" vert="horz" wrap="square" lIns="91440" tIns="45720" rIns="91440" bIns="45720" numCol="1" spcCol="0" rtlCol="0" fromWordArt="0" anchor="ctr" anchorCtr="0" forceAA="0" compatLnSpc="1">
                            <a:noAutofit/>
                          </wps:bodyPr>
                        </wps:wsp>
                      </wpg:grpSp>
                    </wpg:wgp>
                  </a:graphicData>
                </a:graphic>
                <wp14:sizeRelH relativeFrom="margin">
                  <wp14:pctWidth>0</wp14:pctWidth>
                </wp14:sizeRelH>
                <wp14:sizeRelV relativeFrom="margin">
                  <wp14:pctHeight>0</wp14:pctHeight>
                </wp14:sizeRelV>
              </wp:anchor>
            </w:drawing>
          </mc:Choice>
          <mc:Fallback>
            <w:pict>
              <v:group w14:anchorId="3B4DB851" id="组合 80" o:spid="_x0000_s1026" style="position:absolute;left:0;text-align:left;margin-left:.15pt;margin-top:1.2pt;width:494.85pt;height:153.5pt;z-index:251708416;mso-width-relative:margin;mso-height-relative:margin" coordorigin="-1310" coordsize="66788,217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">
                <v:group id="组合 30243" o:spid="_x0000_s1027" style="position:absolute;left:33088;width:32389;height:21760" coordorigin="33088" coordsize="32389,217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SNS8jscAAADe&#10;AAAADwAAAAAAAAAAAAAAAACqAgAAZHJzL2Rvd25yZXYueG1sUEsFBgAAAAAEAAQA+gAAAJ4DAAAA&#10;AA==&#10;">
                  <v:shape id="图片 30244" o:spid="_x0000_s1028" type="#_x0000_t75" style="position:absolute;left:33088;width:32389;height:217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HOy/bEAAAA3gAAAA8AAABkcnMvZG93bnJldi54bWxEj0urwjAUhPeC/yGcC3en6fWFVKMUQXBx&#10;Nz7Q7bE5fWBzUppY6783guBymJlvmOW6M5VoqXGlZQV/wwgEcWp1ybmC03E7mINwHlljZZkUPMnB&#10;etXvLTHW9sF7ag8+FwHCLkYFhfd1LKVLCzLohrYmDl5mG4M+yCaXusFHgJtKjqJoJg2WHBYKrGlT&#10;UHo73I2CNkv2fN2VF785367PU5Lp6b9U6venSxYgPHX+G/60d1rBOBpNJvC+E66AXL0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HOy/bEAAAA3gAAAA8AAAAAAAAAAAAAAAAA&#10;nwIAAGRycy9kb3ducmV2LnhtbFBLBQYAAAAABAAEAPcAAACQAwAAAAA=&#10;">
                    <v:imagedata r:id="rId310" o:title="Screenshot_20231229-141738" cropleft="56f" cropright="52f"/>
                  </v:shape>
                  <v:roundrect id="圆角矩形 30248" o:spid="_x0000_s1029" style="position:absolute;left:35107;top:12822;width:4789;height:457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3Rv1MQA&#10;AADeAAAADwAAAGRycy9kb3ducmV2LnhtbERPS2vCQBC+F/wPywje6sbYiqSuooJgLy0+Dj0O2WmS&#10;mp2N2VGTf989FHr8+N6LVedqdac2VJ4NTMYJKOLc24oLA+fT7nkOKgiyxdozGegpwGo5eFpgZv2D&#10;D3Q/SqFiCIcMDZQiTaZ1yEtyGMa+IY7ct28dSoRtoW2Ljxjuap0myUw7rDg2lNjQtqT8crw5Ax/z&#10;Lr1+4nXX449U583X67qXd2NGw279Bkqok3/xn3tvDUyT9CXujXfiFdDL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d0b9TEAAAA3gAAAA8AAAAAAAAAAAAAAAAAmAIAAGRycy9k&#10;b3ducmV2LnhtbFBLBQYAAAAABAAEAPUAAACJAwAAAAA=&#10;" filled="f" strokecolor="red"/>
                </v:group>
                <v:group id="组合 30249" o:spid="_x0000_s1030" style="position:absolute;left:-1310;width:33048;height:21765" coordorigin="-1310" coordsize="33049,2176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KTyLZMcAAADe&#10;AAAADwAAAAAAAAAAAAAAAACqAgAAZHJzL2Rvd25yZXYueG1sUEsFBgAAAAAEAAQA+gAAAJ4DAAAA&#10;AA==&#10;">
                  <v:shape id="图片 30250" o:spid="_x0000_s1031" type="#_x0000_t75" style="position:absolute;left:-1310;width:33048;height:217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8AkTrGAAAA3gAAAA8AAABkcnMvZG93bnJldi54bWxEj01LAzEQhu+C/yGM0IvYbFcssjYtIpSq&#10;YEur4HVIxs3iZrLdTNvVX28OQo8v7xfPbDGEVh2pT01kA5NxAYrYRtdwbeDjfXlzDyoJssM2Mhn4&#10;oQSL+eXFDCsXT7yl405qlUc4VWjAi3SV1sl6CpjGsSPO3lfsA0qWfa1dj6c8HlpdFsVUB2w4P3js&#10;6MmT/d4dggG7f5P1K9okpdv8TlfX25fP0hszuhoeH0AJDXIO/7efnYHborzLABkno4Ce/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fwCROsYAAADeAAAADwAAAAAAAAAAAAAA&#10;AACfAgAAZHJzL2Rvd25yZXYueG1sUEsFBgAAAAAEAAQA9wAAAJIDAAAAAA==&#10;">
                    <v:imagedata r:id="rId116" o:title="Screenshot_20231229-115902" croptop="5f" cropbottom="-5f" cropleft="66f" cropright="65f"/>
                  </v:shape>
                  <v:roundrect id="圆角矩形 30251" o:spid="_x0000_s1032" style="position:absolute;left:1049;top:2709;width:4789;height:457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5dQlMYA&#10;AADeAAAADwAAAGRycy9kb3ducmV2LnhtbESPQWvCQBSE70L/w/IK3nRjRJHUVWxBaC8tWg89PrKv&#10;STT7NmZfNfn3XUHwOMzMN8xy3blaXagNlWcDk3ECijj3tuLCwOF7O1qACoJssfZMBnoKsF49DZaY&#10;WX/lHV32UqgI4ZChgVKkybQOeUkOw9g3xNH79a1DibIttG3xGuGu1mmSzLXDiuNCiQ29lZSf9n/O&#10;wOeiS89feN72eJTq8Poz2/TyYczwudu8gBLq5BG+t9+tgWmSziZwuxOvgF79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5dQlMYAAADeAAAADwAAAAAAAAAAAAAAAACYAgAAZHJz&#10;L2Rvd25yZXYueG1sUEsFBgAAAAAEAAQA9QAAAIsDAAAAAA==&#10;" filled="f" strokecolor="red"/>
                </v:group>
              </v:group>
            </w:pict>
          </mc:Fallback>
        </mc:AlternateContent>
      </w:r>
    </w:p>
    <w:p w:rsidR="00365095" w:rsidRPr="004A3D14" w:rsidRDefault="00365095" w:rsidP="00666ABB"/>
    <w:p w:rsidR="00AA368D" w:rsidRPr="004A3D14" w:rsidRDefault="00AA368D" w:rsidP="00666ABB"/>
    <w:p w:rsidR="00AA368D" w:rsidRPr="004A3D14" w:rsidRDefault="00AA368D" w:rsidP="00666ABB"/>
    <w:p w:rsidR="00AA368D" w:rsidRPr="004A3D14" w:rsidRDefault="00AA368D" w:rsidP="00666ABB"/>
    <w:p w:rsidR="00AA368D" w:rsidRPr="004A3D14" w:rsidRDefault="00AA368D" w:rsidP="00666ABB"/>
    <w:p w:rsidR="00AA368D" w:rsidRPr="004A3D14" w:rsidRDefault="00AA368D" w:rsidP="00666ABB"/>
    <w:p w:rsidR="00365095" w:rsidRPr="004A3D14" w:rsidRDefault="00365095" w:rsidP="00666ABB"/>
    <w:p w:rsidR="00365095" w:rsidRPr="004A3D14" w:rsidRDefault="00365095" w:rsidP="00666ABB"/>
    <w:p w:rsidR="00365095" w:rsidRPr="005779EB" w:rsidRDefault="00207F2B" w:rsidP="00666ABB">
      <w:pPr>
        <w:rPr>
          <w:shd w:val="clear" w:color="auto" w:fill="auto"/>
        </w:rPr>
      </w:pPr>
      <w:r>
        <w:rPr>
          <w:shd w:val="clear" w:color="auto" w:fill="auto"/>
        </w:rPr>
        <w:t>Увійдіть до меню машини, натисніть "Чищення і технічне обслуговування", виберіть і натисніть на кнопку "Порошок", у спливаючому діалоговому вікні натисніть "ОК" для виконання програми чищення.</w:t>
      </w:r>
    </w:p>
    <w:p w:rsidR="00365095" w:rsidRPr="004A3D14" w:rsidRDefault="00580A29" w:rsidP="00666ABB">
      <w:r w:rsidRPr="004A3D14">
        <w:rPr>
          <w:noProof/>
          <w:lang w:val="ru-RU" w:eastAsia="ru-RU"/>
        </w:rPr>
        <mc:AlternateContent>
          <mc:Choice Requires="wpg">
            <w:drawing>
              <wp:anchor distT="0" distB="0" distL="114300" distR="114300" simplePos="0" relativeHeight="251709440" behindDoc="0" locked="0" layoutInCell="1" allowOverlap="1" wp14:anchorId="24AECE84" wp14:editId="613565E2">
                <wp:simplePos x="0" y="0"/>
                <wp:positionH relativeFrom="column">
                  <wp:posOffset>1643</wp:posOffset>
                </wp:positionH>
                <wp:positionV relativeFrom="paragraph">
                  <wp:posOffset>60656</wp:posOffset>
                </wp:positionV>
                <wp:extent cx="6292215" cy="1929880"/>
                <wp:effectExtent l="0" t="0" r="0" b="0"/>
                <wp:wrapNone/>
                <wp:docPr id="30252" name="组合 79"/>
                <wp:cNvGraphicFramePr/>
                <a:graphic xmlns:a="http://schemas.openxmlformats.org/drawingml/2006/main">
                  <a:graphicData uri="http://schemas.microsoft.com/office/word/2010/wordprocessingGroup">
                    <wpg:wgp>
                      <wpg:cNvGrpSpPr/>
                      <wpg:grpSpPr>
                        <a:xfrm>
                          <a:off x="0" y="0"/>
                          <a:ext cx="6292215" cy="1929880"/>
                          <a:chOff x="-131558" y="4"/>
                          <a:chExt cx="6630837" cy="2147057"/>
                        </a:xfrm>
                      </wpg:grpSpPr>
                      <pic:pic xmlns:pic="http://schemas.openxmlformats.org/drawingml/2006/picture">
                        <pic:nvPicPr>
                          <pic:cNvPr id="30253" name="图片 30253" descr="F:/Pictures/Screenshots/Screenshot_20231229-141749.pngScreenshot_20231229-141749"/>
                          <pic:cNvPicPr/>
                        </pic:nvPicPr>
                        <pic:blipFill>
                          <a:blip r:embed="rId311"/>
                          <a:srcRect l="102" t="6" r="102" b="-6"/>
                          <a:stretch>
                            <a:fillRect/>
                          </a:stretch>
                        </pic:blipFill>
                        <pic:spPr>
                          <a:xfrm>
                            <a:off x="-131558" y="4"/>
                            <a:ext cx="3277217" cy="2147057"/>
                          </a:xfrm>
                          <a:prstGeom prst="rect">
                            <a:avLst/>
                          </a:prstGeom>
                        </pic:spPr>
                      </pic:pic>
                      <pic:pic xmlns:pic="http://schemas.openxmlformats.org/drawingml/2006/picture">
                        <pic:nvPicPr>
                          <pic:cNvPr id="30254" name="图片 30254" descr="F:/Pictures/Screenshots/Screenshot_20231229-141759.pngScreenshot_20231229-141759"/>
                          <pic:cNvPicPr/>
                        </pic:nvPicPr>
                        <pic:blipFill>
                          <a:blip r:embed="rId312"/>
                          <a:srcRect l="99" t="6" r="100" b="-6"/>
                          <a:stretch>
                            <a:fillRect/>
                          </a:stretch>
                        </pic:blipFill>
                        <pic:spPr>
                          <a:xfrm>
                            <a:off x="3279495" y="4"/>
                            <a:ext cx="3219784" cy="2146936"/>
                          </a:xfrm>
                          <a:prstGeom prst="rect">
                            <a:avLst/>
                          </a:prstGeom>
                        </pic:spPr>
                      </pic:pic>
                      <wps:wsp>
                        <wps:cNvPr id="30255" name="圆角矩形 30255"/>
                        <wps:cNvSpPr/>
                        <wps:spPr>
                          <a:xfrm>
                            <a:off x="767588" y="1834582"/>
                            <a:ext cx="709325" cy="255978"/>
                          </a:xfrm>
                          <a:prstGeom prst="roundRect">
                            <a:avLst/>
                          </a:prstGeom>
                          <a:noFill/>
                          <a:ln w="9525" cap="flat" cmpd="sng" algn="ctr">
                            <a:solidFill>
                              <a:srgbClr val="FF0000"/>
                            </a:solidFill>
                            <a:prstDash val="solid"/>
                          </a:ln>
                          <a:effectLst/>
                        </wps:spPr>
                        <wps:bodyPr rot="0" spcFirstLastPara="0" vert="horz" wrap="square" lIns="91440" tIns="45720" rIns="91440" bIns="45720" numCol="1" spcCol="0" rtlCol="0" fromWordArt="0" anchor="ctr" anchorCtr="0" forceAA="0" compatLnSpc="1">
                          <a:noAutofit/>
                        </wps:bodyPr>
                      </wps:wsp>
                    </wpg:wgp>
                  </a:graphicData>
                </a:graphic>
                <wp14:sizeRelH relativeFrom="margin">
                  <wp14:pctWidth>0</wp14:pctWidth>
                </wp14:sizeRelH>
                <wp14:sizeRelV relativeFrom="margin">
                  <wp14:pctHeight>0</wp14:pctHeight>
                </wp14:sizeRelV>
              </wp:anchor>
            </w:drawing>
          </mc:Choice>
          <mc:Fallback>
            <w:pict>
              <v:group w14:anchorId="6CA444C2" id="组合 79" o:spid="_x0000_s1026" style="position:absolute;left:0;text-align:left;margin-left:.15pt;margin-top:4.8pt;width:495.45pt;height:151.95pt;z-index:251709440;mso-width-relative:margin;mso-height-relative:margin" coordorigin="-1315" coordsize="66308,214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">
                <v:shape id="图片 30253" o:spid="_x0000_s1027" type="#_x0000_t75" style="position:absolute;left:-1315;width:32771;height:214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QYz6DGAAAA3gAAAA8AAABkcnMvZG93bnJldi54bWxEj19rwjAUxd8H+w7hDnybqcqGVNMiwmDM&#10;TVAr+HjX3KV1zU1ponbf3ggDHw/nz48zz3vbiDN1vnasYDRMQBCXTtdsFBS7t+cpCB+QNTaOScEf&#10;ecizx4c5ptpdeEPnbTAijrBPUUEVQptK6cuKLPqha4mj9+M6iyHKzkjd4SWO20aOk+RVWqw5Eips&#10;aVlR+bs92Qgx69HKFt+rj8/mwLQ3X8flOig1eOoXMxCB+nAP/7fftYJJMn6ZwO1OvAIyuw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pBjPoMYAAADeAAAADwAAAAAAAAAAAAAA&#10;AACfAgAAZHJzL2Rvd25yZXYueG1sUEsFBgAAAAAEAAQA9wAAAJIDAAAAAA==&#10;">
                  <v:imagedata r:id="rId313" o:title="Screenshot_20231229-141749" croptop="4f" cropbottom="-4f" cropleft="67f" cropright="67f"/>
                </v:shape>
                <v:shape id="图片 30254" o:spid="_x0000_s1028" type="#_x0000_t75" style="position:absolute;left:32794;width:32198;height:214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YTljbGAAAA3gAAAA8AAABkcnMvZG93bnJldi54bWxEj0FrwkAUhO8F/8PyhN7qxqhpia4SBKH1&#10;YtX2/sg+k2j2bchuNfrrXUHocZiZb5jZojO1OFPrKssKhoMIBHFudcWFgp/96u0DhPPIGmvLpOBK&#10;Dhbz3ssMU20vvKXzzhciQNilqKD0vkmldHlJBt3ANsTBO9jWoA+yLaRu8RLgppZxFCXSYMVhocSG&#10;liXlp92fUbA+JMnxa423+Pd9MvT5Jsua8bdSr/0um4Lw1Pn/8LP9qRWMongyhsedcAXk/A4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BhOWNsYAAADeAAAADwAAAAAAAAAAAAAA&#10;AACfAgAAZHJzL2Rvd25yZXYueG1sUEsFBgAAAAAEAAQA9wAAAJIDAAAAAA==&#10;">
                  <v:imagedata r:id="rId314" o:title="Screenshot_20231229-141759" croptop="4f" cropbottom="-4f" cropleft="65f" cropright="66f"/>
                </v:shape>
                <v:roundrect id="圆角矩形 30255" o:spid="_x0000_s1029" style="position:absolute;left:7675;top:18345;width:7094;height:256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xWl8cA&#10;AADeAAAADwAAAGRycy9kb3ducmV2LnhtbESPT2vCQBTE70K/w/IKvemmKRFJXcUWhPZS8c+hx0f2&#10;mcRm38bsqybf3i0UPA4z8xtmvuxdoy7UhdqzgedJAoq48Lbm0sBhvx7PQAVBtth4JgMDBVguHkZz&#10;zK2/8pYuOylVhHDI0UAl0uZah6Iih2HiW+LoHX3nUKLsSm07vEa4a3SaJFPtsOa4UGFL7xUVP7tf&#10;Z+Br1qfnDZ7XA56kPrx9Z6tBPo15euxXr6CEermH/9sf1sBLkmYZ/N2JV0Avb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ysVpfHAAAA3gAAAA8AAAAAAAAAAAAAAAAAmAIAAGRy&#10;cy9kb3ducmV2LnhtbFBLBQYAAAAABAAEAPUAAACMAwAAAAA=&#10;" filled="f" strokecolor="red"/>
              </v:group>
            </w:pict>
          </mc:Fallback>
        </mc:AlternateContent>
      </w:r>
    </w:p>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AA368D" w:rsidRPr="004A3D14" w:rsidRDefault="00AA368D" w:rsidP="00666ABB"/>
    <w:p w:rsidR="00AA368D" w:rsidRPr="004A3D14" w:rsidRDefault="00AA368D" w:rsidP="00666ABB"/>
    <w:p w:rsidR="00365095" w:rsidRPr="004A3D14" w:rsidRDefault="00365095" w:rsidP="00666ABB"/>
    <w:p w:rsidR="00365095" w:rsidRPr="004A3D14" w:rsidRDefault="00365095" w:rsidP="00666ABB"/>
    <w:p w:rsidR="00AA368D" w:rsidRPr="005779EB" w:rsidRDefault="00207F2B" w:rsidP="00666ABB">
      <w:pPr>
        <w:rPr>
          <w:shd w:val="clear" w:color="auto" w:fill="auto"/>
        </w:rPr>
      </w:pPr>
      <w:r>
        <w:rPr>
          <w:shd w:val="clear" w:color="auto" w:fill="auto"/>
        </w:rPr>
        <w:t>Натисніть "ОК" у спливаючому діалоговому вікні для виконання програми чищення.</w:t>
      </w:r>
    </w:p>
    <w:bookmarkStart w:id="237" w:name="_Toc172630092"/>
    <w:p w:rsidR="00365095" w:rsidRPr="004A3D14" w:rsidRDefault="00207F2B" w:rsidP="00666ABB">
      <w:pPr>
        <w:pStyle w:val="3"/>
      </w:pPr>
      <w:r w:rsidRPr="004A3D14">
        <w:rPr>
          <w:noProof/>
          <w:lang w:val="ru-RU" w:eastAsia="ru-RU"/>
        </w:rPr>
        <mc:AlternateContent>
          <mc:Choice Requires="wpg">
            <w:drawing>
              <wp:anchor distT="0" distB="0" distL="114300" distR="114300" simplePos="0" relativeHeight="251710464" behindDoc="0" locked="0" layoutInCell="1" allowOverlap="1" wp14:anchorId="58927753" wp14:editId="05F89E65">
                <wp:simplePos x="0" y="0"/>
                <wp:positionH relativeFrom="column">
                  <wp:posOffset>1643</wp:posOffset>
                </wp:positionH>
                <wp:positionV relativeFrom="paragraph">
                  <wp:posOffset>168265</wp:posOffset>
                </wp:positionV>
                <wp:extent cx="6291579" cy="1866275"/>
                <wp:effectExtent l="0" t="0" r="0" b="635"/>
                <wp:wrapNone/>
                <wp:docPr id="30256" name="组合 84"/>
                <wp:cNvGraphicFramePr/>
                <a:graphic xmlns:a="http://schemas.openxmlformats.org/drawingml/2006/main">
                  <a:graphicData uri="http://schemas.microsoft.com/office/word/2010/wordprocessingGroup">
                    <wpg:wgp>
                      <wpg:cNvGrpSpPr/>
                      <wpg:grpSpPr>
                        <a:xfrm>
                          <a:off x="0" y="0"/>
                          <a:ext cx="6291579" cy="1866275"/>
                          <a:chOff x="-21292" y="-121"/>
                          <a:chExt cx="6751980" cy="2150308"/>
                        </a:xfrm>
                      </wpg:grpSpPr>
                      <pic:pic xmlns:pic="http://schemas.openxmlformats.org/drawingml/2006/picture">
                        <pic:nvPicPr>
                          <pic:cNvPr id="30257" name="图片 30257" descr="F:/Pictures/Screenshots/Screenshot_20231229-141816.pngScreenshot_20231229-141816"/>
                          <pic:cNvPicPr/>
                        </pic:nvPicPr>
                        <pic:blipFill>
                          <a:blip r:embed="rId315"/>
                          <a:srcRect l="86" r="100"/>
                          <a:stretch>
                            <a:fillRect/>
                          </a:stretch>
                        </pic:blipFill>
                        <pic:spPr>
                          <a:xfrm>
                            <a:off x="3452429" y="0"/>
                            <a:ext cx="3278259" cy="2150187"/>
                          </a:xfrm>
                          <a:prstGeom prst="rect">
                            <a:avLst/>
                          </a:prstGeom>
                        </pic:spPr>
                      </pic:pic>
                      <pic:pic xmlns:pic="http://schemas.openxmlformats.org/drawingml/2006/picture">
                        <pic:nvPicPr>
                          <pic:cNvPr id="30258" name="图片 30258" descr="F:/Pictures/Screenshots/Screenshot_20231229-141738.pngScreenshot_20231229-141738"/>
                          <pic:cNvPicPr/>
                        </pic:nvPicPr>
                        <pic:blipFill>
                          <a:blip r:embed="rId309"/>
                          <a:srcRect l="89" t="-5" r="91" b="5"/>
                          <a:stretch>
                            <a:fillRect/>
                          </a:stretch>
                        </pic:blipFill>
                        <pic:spPr>
                          <a:xfrm>
                            <a:off x="-21292" y="-121"/>
                            <a:ext cx="3337428" cy="2150308"/>
                          </a:xfrm>
                          <a:prstGeom prst="rect">
                            <a:avLst/>
                          </a:prstGeom>
                        </pic:spPr>
                      </pic:pic>
                      <wps:wsp>
                        <wps:cNvPr id="30259" name="圆角矩形 30259"/>
                        <wps:cNvSpPr/>
                        <wps:spPr>
                          <a:xfrm>
                            <a:off x="1838293" y="1249802"/>
                            <a:ext cx="478971" cy="457200"/>
                          </a:xfrm>
                          <a:prstGeom prst="roundRect">
                            <a:avLst/>
                          </a:prstGeom>
                          <a:noFill/>
                          <a:ln w="9525" cap="flat" cmpd="sng" algn="ctr">
                            <a:solidFill>
                              <a:srgbClr val="FF0000"/>
                            </a:solidFill>
                            <a:prstDash val="solid"/>
                          </a:ln>
                          <a:effectLst/>
                        </wps:spPr>
                        <wps:bodyPr rot="0" spcFirstLastPara="0" vert="horz" wrap="square" lIns="91440" tIns="45720" rIns="91440" bIns="45720" numCol="1" spcCol="0" rtlCol="0" fromWordArt="0" anchor="ctr" anchorCtr="0" forceAA="0" compatLnSpc="1">
                          <a:noAutofit/>
                        </wps:bodyPr>
                      </wps:wsp>
                    </wpg:wgp>
                  </a:graphicData>
                </a:graphic>
                <wp14:sizeRelH relativeFrom="margin">
                  <wp14:pctWidth>0</wp14:pctWidth>
                </wp14:sizeRelH>
                <wp14:sizeRelV relativeFrom="margin">
                  <wp14:pctHeight>0</wp14:pctHeight>
                </wp14:sizeRelV>
              </wp:anchor>
            </w:drawing>
          </mc:Choice>
          <mc:Fallback>
            <w:pict>
              <v:group w14:anchorId="2D53088B" id="组合 84" o:spid="_x0000_s1026" style="position:absolute;left:0;text-align:left;margin-left:.15pt;margin-top:13.25pt;width:495.4pt;height:146.95pt;z-index:251710464;mso-width-relative:margin;mso-height-relative:margin" coordorigin="-212,-1" coordsize="67519,215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">
                <v:shape id="图片 30257" o:spid="_x0000_s1027" type="#_x0000_t75" style="position:absolute;left:34524;width:32782;height:215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iCBHPJAAAA3gAAAA8AAABkcnMvZG93bnJldi54bWxEj91qwkAUhO8LfYflFHojummsP6SuImKh&#10;FFGMAb08ZE+T0OzZNLtq+vZuQejlMDPfMLNFZ2pxodZVlhW8DCIQxLnVFRcKssN7fwrCeWSNtWVS&#10;8EsOFvPHhxkm2l55T5fUFyJA2CWooPS+SaR0eUkG3cA2xMH7sq1BH2RbSN3iNcBNLeMoGkuDFYeF&#10;EhtalZR/p2ej4PM13myGvWO+zVbT5c/ulK4lpUo9P3XLNxCeOv8fvrc/tIJhFI8m8HcnXAE5vwE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iIIEc8kAAADeAAAADwAAAAAAAAAA&#10;AAAAAACfAgAAZHJzL2Rvd25yZXYueG1sUEsFBgAAAAAEAAQA9wAAAJUDAAAAAA==&#10;">
                  <v:imagedata r:id="rId316" o:title="Screenshot_20231229-141816" cropleft="56f" cropright="66f"/>
                </v:shape>
                <v:shape id="图片 30258" o:spid="_x0000_s1028" type="#_x0000_t75" style="position:absolute;left:-212;top:-1;width:33373;height:215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18Cv7FAAAA3gAAAA8AAABkcnMvZG93bnJldi54bWxET11rwjAUfR/4H8IVfJvJFKVU0yKDwVAm&#10;042Jb9fmri1rbkqTafXXLw/CHg/ne5n3thFn6nztWMPTWIEgLpypudTw+fHymIDwAdlg45g0XMlD&#10;ng0elpgad+EdnfehFDGEfYoaqhDaVEpfVGTRj11LHLlv11kMEXalNB1eYrht5ESpubRYc2yosKXn&#10;ioqf/a/VsE0Oq9vb9HRbt80XquP7Bq9mo/Vo2K8WIAL14V98d78aDVM1mcW98U68AjL7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tfAr+xQAAAN4AAAAPAAAAAAAAAAAAAAAA&#10;AJ8CAABkcnMvZG93bnJldi54bWxQSwUGAAAAAAQABAD3AAAAkQMAAAAA&#10;">
                  <v:imagedata r:id="rId310" o:title="Screenshot_20231229-141738" croptop="-3f" cropbottom="3f" cropleft="58f" cropright="60f"/>
                </v:shape>
                <v:roundrect id="圆角矩形 30259" o:spid="_x0000_s1029" style="position:absolute;left:18382;top:12498;width:4790;height:457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eFckscA&#10;AADeAAAADwAAAGRycy9kb3ducmV2LnhtbESPT2vCQBTE74V+h+UVvNVNUyw2uootCO1F8c+hx0f2&#10;maTNvo3Zpybf3hUKHoeZ+Q0znXeuVmdqQ+XZwMswAUWce1txYWC/Wz6PQQVBtlh7JgM9BZjPHh+m&#10;mFl/4Q2dt1KoCOGQoYFSpMm0DnlJDsPQN8TRO/jWoUTZFtq2eIlwV+s0Sd60w4rjQokNfZaU/21P&#10;zsBq3KXHNR6XPf5Ktf/4GS16+TZm8NQtJqCEOrmH/9tf1sBrko7e4XYnXgE9uw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3hXJLHAAAA3gAAAA8AAAAAAAAAAAAAAAAAmAIAAGRy&#10;cy9kb3ducmV2LnhtbFBLBQYAAAAABAAEAPUAAACMAwAAAAA=&#10;" filled="f" strokecolor="red"/>
              </v:group>
            </w:pict>
          </mc:Fallback>
        </mc:AlternateContent>
      </w:r>
      <w:r>
        <w:t>Налаштування автоматичного промивання</w:t>
      </w:r>
      <w:bookmarkEnd w:id="237"/>
    </w:p>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365095" w:rsidRPr="005779EB" w:rsidRDefault="007E7791" w:rsidP="00666ABB">
      <w:pPr>
        <w:rPr>
          <w:shd w:val="clear" w:color="auto" w:fill="auto"/>
        </w:rPr>
      </w:pPr>
      <w:r w:rsidRPr="005779EB">
        <w:rPr>
          <w:noProof/>
          <w:shd w:val="clear" w:color="auto" w:fill="auto"/>
          <w:lang w:val="ru-RU" w:eastAsia="ru-RU"/>
        </w:rPr>
        <mc:AlternateContent>
          <mc:Choice Requires="wpg">
            <w:drawing>
              <wp:anchor distT="0" distB="0" distL="114300" distR="114300" simplePos="0" relativeHeight="251915264" behindDoc="0" locked="0" layoutInCell="1" allowOverlap="1" wp14:anchorId="2DE14A1B" wp14:editId="36E4B73D">
                <wp:simplePos x="0" y="0"/>
                <wp:positionH relativeFrom="column">
                  <wp:posOffset>-1270</wp:posOffset>
                </wp:positionH>
                <wp:positionV relativeFrom="paragraph">
                  <wp:posOffset>377190</wp:posOffset>
                </wp:positionV>
                <wp:extent cx="3111500" cy="1784985"/>
                <wp:effectExtent l="0" t="0" r="0" b="5715"/>
                <wp:wrapNone/>
                <wp:docPr id="30319" name="组合 30319"/>
                <wp:cNvGraphicFramePr/>
                <a:graphic xmlns:a="http://schemas.openxmlformats.org/drawingml/2006/main">
                  <a:graphicData uri="http://schemas.microsoft.com/office/word/2010/wordprocessingGroup">
                    <wpg:wgp>
                      <wpg:cNvGrpSpPr/>
                      <wpg:grpSpPr>
                        <a:xfrm>
                          <a:off x="0" y="0"/>
                          <a:ext cx="3111500" cy="1784985"/>
                          <a:chOff x="0" y="0"/>
                          <a:chExt cx="3111500" cy="1784985"/>
                        </a:xfrm>
                      </wpg:grpSpPr>
                      <pic:pic xmlns:pic="http://schemas.openxmlformats.org/drawingml/2006/picture">
                        <pic:nvPicPr>
                          <pic:cNvPr id="30309" name="图片 30309" descr="F:/Pictures/Screenshots/Screenshot_20231229-140900.pngScreenshot_20231229-140900"/>
                          <pic:cNvPicPr/>
                        </pic:nvPicPr>
                        <pic:blipFill>
                          <a:blip r:embed="rId317"/>
                          <a:srcRect l="97" t="3" r="88" b="-3"/>
                          <a:stretch>
                            <a:fillRect/>
                          </a:stretch>
                        </pic:blipFill>
                        <pic:spPr>
                          <a:xfrm>
                            <a:off x="0" y="0"/>
                            <a:ext cx="3111500" cy="1784985"/>
                          </a:xfrm>
                          <a:prstGeom prst="rect">
                            <a:avLst/>
                          </a:prstGeom>
                        </pic:spPr>
                      </pic:pic>
                      <wps:wsp>
                        <wps:cNvPr id="30311" name="圆角矩形 30311"/>
                        <wps:cNvSpPr/>
                        <wps:spPr>
                          <a:xfrm>
                            <a:off x="255373" y="255373"/>
                            <a:ext cx="478961" cy="419465"/>
                          </a:xfrm>
                          <a:prstGeom prst="roundRect">
                            <a:avLst/>
                          </a:prstGeom>
                          <a:noFill/>
                          <a:ln w="9525" cap="flat" cmpd="sng" algn="ctr">
                            <a:solidFill>
                              <a:srgbClr val="FF0000"/>
                            </a:solidFill>
                            <a:prstDash val="solid"/>
                          </a:ln>
                          <a:effectLst/>
                        </wps:spPr>
                        <wps:bodyPr rot="0" spcFirstLastPara="0" vert="horz" wrap="square" lIns="91440" tIns="45720" rIns="91440" bIns="45720" numCol="1" spcCol="0" rtlCol="0" fromWordArt="0" anchor="ctr" anchorCtr="0" forceAA="0" compatLnSpc="1">
                          <a:noAutofit/>
                        </wps:bodyPr>
                      </wps:wsp>
                    </wpg:wgp>
                  </a:graphicData>
                </a:graphic>
              </wp:anchor>
            </w:drawing>
          </mc:Choice>
          <mc:Fallback>
            <w:pict>
              <v:group w14:anchorId="0D3C57B8" id="组合 30319" o:spid="_x0000_s1026" style="position:absolute;left:0;text-align:left;margin-left:-.1pt;margin-top:29.7pt;width:245pt;height:140.55pt;z-index:251915264" coordsize="31115,178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">
                <v:shape id="图片 30309" o:spid="_x0000_s1027" type="#_x0000_t75" style="position:absolute;width:31115;height:178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D5ZqHFAAAA3gAAAA8AAABkcnMvZG93bnJldi54bWxEj09rAjEUxO8Fv0N4Qm81sQvFbo0iitAe&#10;/QPS23PzuruYvCxJqls/fSMIHoeZ+Q0znffOijOF2HrWMB4pEMSVNy3XGva79csEREzIBq1n0vBH&#10;EeazwdMUS+MvvKHzNtUiQziWqKFJqSuljFVDDuPId8TZ+/HBYcoy1NIEvGS4s/JVqTfpsOW80GBH&#10;y4aq0/bXaUjSFnF1vO42Rzbrb/81DteD1fp52C8+QCTq0yN8b38aDYUq1Dvc7uQrIG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w+WahxQAAAN4AAAAPAAAAAAAAAAAAAAAA&#10;AJ8CAABkcnMvZG93bnJldi54bWxQSwUGAAAAAAQABAD3AAAAkQMAAAAA&#10;">
                  <v:imagedata r:id="rId318" o:title="Screenshot_20231229-140900" croptop="2f" cropbottom="-2f" cropleft="64f" cropright="58f"/>
                </v:shape>
                <v:roundrect id="圆角矩形 30311" o:spid="_x0000_s1028" style="position:absolute;left:2553;top:2553;width:4790;height:419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xzmycYA&#10;AADeAAAADwAAAGRycy9kb3ducmV2LnhtbESPQWvCQBSE7wX/w/KE3uomikWiq9iC0F6UWg89PrLP&#10;JJp9G7Ovmvx7t1DwOMzMN8xi1blaXakNlWcD6SgBRZx7W3Fh4PC9eZmBCoJssfZMBnoKsFoOnhaY&#10;WX/jL7rupVARwiFDA6VIk2kd8pIchpFviKN39K1DibIttG3xFuGu1uMkedUOK44LJTb0XlJ+3v86&#10;A9tZN77s8LLp8STV4e1nuu7l05jnYbeegxLq5BH+b39YA5NkkqbwdydeAb28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xzmycYAAADeAAAADwAAAAAAAAAAAAAAAACYAgAAZHJz&#10;L2Rvd25yZXYueG1sUEsFBgAAAAAEAAQA9QAAAIsDAAAAAA==&#10;" filled="f" strokecolor="red"/>
              </v:group>
            </w:pict>
          </mc:Fallback>
        </mc:AlternateContent>
      </w:r>
      <w:r w:rsidRPr="005779EB">
        <w:rPr>
          <w:noProof/>
          <w:shd w:val="clear" w:color="auto" w:fill="auto"/>
          <w:lang w:val="ru-RU" w:eastAsia="ru-RU"/>
        </w:rPr>
        <mc:AlternateContent>
          <mc:Choice Requires="wpg">
            <w:drawing>
              <wp:anchor distT="0" distB="0" distL="114300" distR="114300" simplePos="0" relativeHeight="251711488" behindDoc="0" locked="0" layoutInCell="1" allowOverlap="1" wp14:anchorId="7F56794C" wp14:editId="33784628">
                <wp:simplePos x="0" y="0"/>
                <wp:positionH relativeFrom="column">
                  <wp:posOffset>3235960</wp:posOffset>
                </wp:positionH>
                <wp:positionV relativeFrom="paragraph">
                  <wp:posOffset>377190</wp:posOffset>
                </wp:positionV>
                <wp:extent cx="3057525" cy="1784985"/>
                <wp:effectExtent l="0" t="0" r="9525" b="5715"/>
                <wp:wrapNone/>
                <wp:docPr id="30260" name="组合 93"/>
                <wp:cNvGraphicFramePr/>
                <a:graphic xmlns:a="http://schemas.openxmlformats.org/drawingml/2006/main">
                  <a:graphicData uri="http://schemas.microsoft.com/office/word/2010/wordprocessingGroup">
                    <wpg:wgp>
                      <wpg:cNvGrpSpPr/>
                      <wpg:grpSpPr>
                        <a:xfrm>
                          <a:off x="0" y="0"/>
                          <a:ext cx="3057525" cy="1784985"/>
                          <a:chOff x="3442867" y="52"/>
                          <a:chExt cx="3254354" cy="2037660"/>
                        </a:xfrm>
                      </wpg:grpSpPr>
                      <pic:pic xmlns:pic="http://schemas.openxmlformats.org/drawingml/2006/picture">
                        <pic:nvPicPr>
                          <pic:cNvPr id="30261" name="图片 30261" descr="F:/Pictures/Screenshots/Screenshot_20231229-141840.pngScreenshot_20231229-141840"/>
                          <pic:cNvPicPr/>
                        </pic:nvPicPr>
                        <pic:blipFill>
                          <a:blip r:embed="rId319"/>
                          <a:srcRect l="90" r="97"/>
                          <a:stretch>
                            <a:fillRect/>
                          </a:stretch>
                        </pic:blipFill>
                        <pic:spPr>
                          <a:xfrm>
                            <a:off x="3442867" y="52"/>
                            <a:ext cx="3254354" cy="2037660"/>
                          </a:xfrm>
                          <a:prstGeom prst="rect">
                            <a:avLst/>
                          </a:prstGeom>
                        </pic:spPr>
                      </pic:pic>
                      <wps:wsp>
                        <wps:cNvPr id="30263" name="圆角矩形 30263"/>
                        <wps:cNvSpPr/>
                        <wps:spPr>
                          <a:xfrm>
                            <a:off x="4864317" y="421374"/>
                            <a:ext cx="1284171" cy="1125711"/>
                          </a:xfrm>
                          <a:prstGeom prst="roundRect">
                            <a:avLst/>
                          </a:prstGeom>
                          <a:noFill/>
                          <a:ln w="9525" cap="flat" cmpd="sng" algn="ctr">
                            <a:solidFill>
                              <a:srgbClr val="FF0000"/>
                            </a:solidFill>
                            <a:prstDash val="solid"/>
                          </a:ln>
                          <a:effectLst/>
                        </wps:spPr>
                        <wps:bodyPr rot="0" spcFirstLastPara="0" vert="horz" wrap="square" lIns="91440" tIns="45720" rIns="91440" bIns="45720" numCol="1" spcCol="0" rtlCol="0" fromWordArt="0" anchor="ctr" anchorCtr="0" forceAA="0" compatLnSpc="1">
                          <a:noAutofit/>
                        </wps:bodyPr>
                      </wps:wsp>
                    </wpg:wgp>
                  </a:graphicData>
                </a:graphic>
                <wp14:sizeRelH relativeFrom="margin">
                  <wp14:pctWidth>0</wp14:pctWidth>
                </wp14:sizeRelH>
                <wp14:sizeRelV relativeFrom="margin">
                  <wp14:pctHeight>0</wp14:pctHeight>
                </wp14:sizeRelV>
              </wp:anchor>
            </w:drawing>
          </mc:Choice>
          <mc:Fallback>
            <w:pict>
              <v:group w14:anchorId="7A423232" id="组合 93" o:spid="_x0000_s1026" style="position:absolute;left:0;text-align:left;margin-left:254.8pt;margin-top:29.7pt;width:240.75pt;height:140.55pt;z-index:251711488;mso-width-relative:margin;mso-height-relative:margin" coordorigin="34428" coordsize="32543,203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">
                <v:shape id="图片 30261" o:spid="_x0000_s1027" type="#_x0000_t75" style="position:absolute;left:34428;width:32544;height:203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KzTm/GAAAA3gAAAA8AAABkcnMvZG93bnJldi54bWxEj0FrAjEUhO+C/yG8Qm+aVeuiq1FEKIjV&#10;g1ro9bF53V3cvCxJ1LW/vhEEj8PMfMPMl62pxZWcrywrGPQTEMS51RUXCr5Pn70JCB+QNdaWScGd&#10;PCwX3c4cM21vfKDrMRQiQthnqKAMocmk9HlJBn3fNsTR+7XOYIjSFVI7vEW4qeUwSVJpsOK4UGJD&#10;65Ly8/FiFHzpcb35u5+mW7f7GOP+Jx2dt6lS72/tagYiUBte4Wd7oxWMkmE6gMedeAXk4h8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IrNOb8YAAADeAAAADwAAAAAAAAAAAAAA&#10;AACfAgAAZHJzL2Rvd25yZXYueG1sUEsFBgAAAAAEAAQA9wAAAJIDAAAAAA==&#10;">
                  <v:imagedata r:id="rId320" o:title="Screenshot_20231229-141840" cropleft="59f" cropright="64f"/>
                </v:shape>
                <v:roundrect id="圆角矩形 30263" o:spid="_x0000_s1028" style="position:absolute;left:48643;top:4213;width:12841;height:11257;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mWhxcYA&#10;AADeAAAADwAAAGRycy9kb3ducmV2LnhtbESPQWvCQBSE70L/w/IK3nTTSEVSV7EFQS+WqgePj+xr&#10;Es2+jdlXTf59t1DwOMzMN8x82bla3agNlWcDL+MEFHHubcWFgeNhPZqBCoJssfZMBnoKsFw8DeaY&#10;WX/nL7rtpVARwiFDA6VIk2kd8pIchrFviKP37VuHEmVbaNviPcJdrdMkmWqHFceFEhv6KCm/7H+c&#10;gd2sS6+feF33eJbq+H56XfWyNWb43K3eQAl18gj/tzfWwCRJpxP4uxOvgF78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mWhxcYAAADeAAAADwAAAAAAAAAAAAAAAACYAgAAZHJz&#10;L2Rvd25yZXYueG1sUEsFBgAAAAAEAAQA9QAAAIsDAAAAAA==&#10;" filled="f" strokecolor="red"/>
              </v:group>
            </w:pict>
          </mc:Fallback>
        </mc:AlternateContent>
      </w:r>
      <w:r>
        <w:rPr>
          <w:shd w:val="clear" w:color="auto" w:fill="auto"/>
        </w:rPr>
        <w:t>Промивання у встановлений час: Увійдіть у меню машини, Чищення/догляд, задайте налаштування чищення і час автоматичного чищення з понеділка по неділю у певний час кожного дня.</w:t>
      </w:r>
    </w:p>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365095" w:rsidRPr="005779EB" w:rsidRDefault="00365095" w:rsidP="00666ABB">
      <w:pPr>
        <w:rPr>
          <w:shd w:val="clear" w:color="auto" w:fill="auto"/>
          <w:lang w:bidi="ar"/>
        </w:rPr>
      </w:pPr>
    </w:p>
    <w:p w:rsidR="00365095" w:rsidRPr="005779EB" w:rsidRDefault="007E7791" w:rsidP="00666ABB">
      <w:pPr>
        <w:rPr>
          <w:shd w:val="clear" w:color="auto" w:fill="auto"/>
        </w:rPr>
      </w:pPr>
      <w:r w:rsidRPr="005779EB">
        <w:rPr>
          <w:noProof/>
          <w:shd w:val="clear" w:color="auto" w:fill="auto"/>
          <w:lang w:val="ru-RU" w:eastAsia="ru-RU"/>
        </w:rPr>
        <w:lastRenderedPageBreak/>
        <w:drawing>
          <wp:anchor distT="0" distB="0" distL="114300" distR="114300" simplePos="0" relativeHeight="251713536" behindDoc="0" locked="0" layoutInCell="1" allowOverlap="1" wp14:anchorId="28283597" wp14:editId="299C9927">
            <wp:simplePos x="0" y="0"/>
            <wp:positionH relativeFrom="column">
              <wp:posOffset>3233814</wp:posOffset>
            </wp:positionH>
            <wp:positionV relativeFrom="paragraph">
              <wp:posOffset>362789</wp:posOffset>
            </wp:positionV>
            <wp:extent cx="3057525" cy="1828165"/>
            <wp:effectExtent l="0" t="0" r="9525" b="635"/>
            <wp:wrapNone/>
            <wp:docPr id="30268" name="图片 96" descr="F:/Pictures/Screenshots/Screenshot_20231229-141853.pngScreenshot_20231229-141853"/>
            <wp:cNvGraphicFramePr/>
            <a:graphic xmlns:a="http://schemas.openxmlformats.org/drawingml/2006/main">
              <a:graphicData uri="http://schemas.openxmlformats.org/drawingml/2006/picture">
                <pic:pic xmlns:pic="http://schemas.openxmlformats.org/drawingml/2006/picture">
                  <pic:nvPicPr>
                    <pic:cNvPr id="30268" name="图片 96" descr="F:/Pictures/Screenshots/Screenshot_20231229-141853.pngScreenshot_20231229-141853"/>
                    <pic:cNvPicPr/>
                  </pic:nvPicPr>
                  <pic:blipFill>
                    <a:blip r:embed="rId321"/>
                    <a:srcRect l="93" r="93"/>
                    <a:stretch>
                      <a:fillRect/>
                    </a:stretch>
                  </pic:blipFill>
                  <pic:spPr>
                    <a:xfrm>
                      <a:off x="0" y="0"/>
                      <a:ext cx="3058987" cy="1829039"/>
                    </a:xfrm>
                    <a:prstGeom prst="rect">
                      <a:avLst/>
                    </a:prstGeom>
                  </pic:spPr>
                </pic:pic>
              </a:graphicData>
            </a:graphic>
            <wp14:sizeRelH relativeFrom="margin">
              <wp14:pctWidth>0</wp14:pctWidth>
            </wp14:sizeRelH>
            <wp14:sizeRelV relativeFrom="margin">
              <wp14:pctHeight>0</wp14:pctHeight>
            </wp14:sizeRelV>
          </wp:anchor>
        </w:drawing>
      </w:r>
      <w:r w:rsidRPr="005779EB">
        <w:rPr>
          <w:noProof/>
          <w:shd w:val="clear" w:color="auto" w:fill="auto"/>
          <w:lang w:val="ru-RU" w:eastAsia="ru-RU"/>
        </w:rPr>
        <mc:AlternateContent>
          <mc:Choice Requires="wpg">
            <w:drawing>
              <wp:anchor distT="0" distB="0" distL="114300" distR="114300" simplePos="0" relativeHeight="251712512" behindDoc="0" locked="0" layoutInCell="1" allowOverlap="1" wp14:anchorId="77AC48F4" wp14:editId="2777A60A">
                <wp:simplePos x="0" y="0"/>
                <wp:positionH relativeFrom="column">
                  <wp:posOffset>1784</wp:posOffset>
                </wp:positionH>
                <wp:positionV relativeFrom="paragraph">
                  <wp:posOffset>362789</wp:posOffset>
                </wp:positionV>
                <wp:extent cx="3105749" cy="1828165"/>
                <wp:effectExtent l="0" t="0" r="0" b="635"/>
                <wp:wrapNone/>
                <wp:docPr id="30265" name="组合 93"/>
                <wp:cNvGraphicFramePr/>
                <a:graphic xmlns:a="http://schemas.openxmlformats.org/drawingml/2006/main">
                  <a:graphicData uri="http://schemas.microsoft.com/office/word/2010/wordprocessingGroup">
                    <wpg:wgp>
                      <wpg:cNvGrpSpPr/>
                      <wpg:grpSpPr>
                        <a:xfrm>
                          <a:off x="0" y="0"/>
                          <a:ext cx="3105749" cy="1828165"/>
                          <a:chOff x="-114811" y="87959"/>
                          <a:chExt cx="3288697" cy="2221025"/>
                        </a:xfrm>
                      </wpg:grpSpPr>
                      <pic:pic xmlns:pic="http://schemas.openxmlformats.org/drawingml/2006/picture">
                        <pic:nvPicPr>
                          <pic:cNvPr id="30266" name="图片 30266" descr="F:/Pictures/Screenshots/Screenshot_20231229-140900.pngScreenshot_20231229-140900"/>
                          <pic:cNvPicPr/>
                        </pic:nvPicPr>
                        <pic:blipFill>
                          <a:blip r:embed="rId317"/>
                          <a:srcRect l="97" t="3" r="88" b="-3"/>
                          <a:stretch>
                            <a:fillRect/>
                          </a:stretch>
                        </pic:blipFill>
                        <pic:spPr>
                          <a:xfrm>
                            <a:off x="-114811" y="87959"/>
                            <a:ext cx="3288697" cy="2221025"/>
                          </a:xfrm>
                          <a:prstGeom prst="rect">
                            <a:avLst/>
                          </a:prstGeom>
                        </pic:spPr>
                      </pic:pic>
                      <wps:wsp>
                        <wps:cNvPr id="30267" name="圆角矩形 30267"/>
                        <wps:cNvSpPr/>
                        <wps:spPr>
                          <a:xfrm>
                            <a:off x="886828" y="403987"/>
                            <a:ext cx="478971" cy="457199"/>
                          </a:xfrm>
                          <a:prstGeom prst="roundRect">
                            <a:avLst/>
                          </a:prstGeom>
                          <a:noFill/>
                          <a:ln w="9525" cap="flat" cmpd="sng" algn="ctr">
                            <a:solidFill>
                              <a:srgbClr val="FF0000"/>
                            </a:solidFill>
                            <a:prstDash val="solid"/>
                          </a:ln>
                          <a:effectLst/>
                        </wps:spPr>
                        <wps:bodyPr rot="0" spcFirstLastPara="0" vert="horz" wrap="square" lIns="91440" tIns="45720" rIns="91440" bIns="45720" numCol="1" spcCol="0" rtlCol="0" fromWordArt="0" anchor="ctr" anchorCtr="0" forceAA="0" compatLnSpc="1">
                          <a:noAutofit/>
                        </wps:bodyPr>
                      </wps:wsp>
                    </wpg:wgp>
                  </a:graphicData>
                </a:graphic>
                <wp14:sizeRelH relativeFrom="margin">
                  <wp14:pctWidth>0</wp14:pctWidth>
                </wp14:sizeRelH>
                <wp14:sizeRelV relativeFrom="margin">
                  <wp14:pctHeight>0</wp14:pctHeight>
                </wp14:sizeRelV>
              </wp:anchor>
            </w:drawing>
          </mc:Choice>
          <mc:Fallback>
            <w:pict>
              <v:group w14:anchorId="2C4E7E81" id="组合 93" o:spid="_x0000_s1026" style="position:absolute;left:0;text-align:left;margin-left:.15pt;margin-top:28.55pt;width:244.55pt;height:143.95pt;z-index:251712512;mso-width-relative:margin;mso-height-relative:margin" coordorigin="-1148,879" coordsize="32886,222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">
                <v:shape id="图片 30266" o:spid="_x0000_s1027" type="#_x0000_t75" style="position:absolute;left:-1148;top:879;width:32886;height:222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pYGO7EAAAA3gAAAA8AAABkcnMvZG93bnJldi54bWxEj0+LwjAUxO8LfofwBG9rqkKRahRRhN2j&#10;f0C8PZu3bdnkpSRRq59+syB4HGbmN8x82VkjbuRD41jBaJiBIC6dbrhScDxsP6cgQkTWaByTggcF&#10;WC56H3MstLvzjm77WIkE4VCggjrGtpAylDVZDEPXEifvx3mLMUlfSe3xnuDWyHGW5dJiw2mhxpbW&#10;NZW/+6tVEKWZhM3ledhdWG/P7nvknyej1KDfrWYgInXxHX61v7SCSTbOc/i/k66AXPw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pYGO7EAAAA3gAAAA8AAAAAAAAAAAAAAAAA&#10;nwIAAGRycy9kb3ducmV2LnhtbFBLBQYAAAAABAAEAPcAAACQAwAAAAA=&#10;">
                  <v:imagedata r:id="rId318" o:title="Screenshot_20231229-140900" croptop="2f" cropbottom="-2f" cropleft="64f" cropright="58f"/>
                </v:shape>
                <v:roundrect id="圆角矩形 30267" o:spid="_x0000_s1028" style="position:absolute;left:8868;top:4039;width:4789;height:457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V6nxscA&#10;AADeAAAADwAAAGRycy9kb3ducmV2LnhtbESPT2vCQBTE70K/w/IK3nTTSFVSV7EFob20+OfQ4yP7&#10;TGKzb2P2VZNv3y0IHoeZ+Q2zWHWuVhdqQ+XZwNM4AUWce1txYeCw34zmoIIgW6w9k4GeAqyWD4MF&#10;ZtZfeUuXnRQqQjhkaKAUaTKtQ16SwzD2DXH0jr51KFG2hbYtXiPc1TpNkql2WHFcKLGht5Lyn92v&#10;M/A579LzF543PZ6kOrx+P697+TBm+NitX0AJdXIP39rv1sAkSacz+L8Tr4Be/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1ep8bHAAAA3gAAAA8AAAAAAAAAAAAAAAAAmAIAAGRy&#10;cy9kb3ducmV2LnhtbFBLBQYAAAAABAAEAPUAAACMAwAAAAA=&#10;" filled="f" strokecolor="red"/>
              </v:group>
            </w:pict>
          </mc:Fallback>
        </mc:AlternateContent>
      </w:r>
      <w:r>
        <w:rPr>
          <w:shd w:val="clear" w:color="auto" w:fill="auto"/>
        </w:rPr>
        <w:t>Інтервал промивання блока заварювання: Перейдіть до "Налаштування напоїв", виберіть "Кава" -&gt; "Час автоматичного промивання". Тут можна задати інтервал промивання блока заварювання машини та об'єм води для промивання.</w:t>
      </w:r>
    </w:p>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365095" w:rsidRPr="005779EB" w:rsidRDefault="00207F2B" w:rsidP="00666ABB">
      <w:pPr>
        <w:rPr>
          <w:shd w:val="clear" w:color="auto" w:fill="auto"/>
        </w:rPr>
      </w:pPr>
      <w:r>
        <w:rPr>
          <w:shd w:val="clear" w:color="auto" w:fill="auto"/>
        </w:rPr>
        <w:t>Інтервал автоматичного промивання [хвилин]: Перейдіть до "Налаштування напоїв", виберіть "Свіже молоко" -&gt; "Час автоматичного промивання". Тут можна задати інтервал промивання молочної системи.</w:t>
      </w:r>
    </w:p>
    <w:p w:rsidR="00365095" w:rsidRPr="004A3D14" w:rsidRDefault="00F421EF" w:rsidP="00666ABB">
      <w:r>
        <w:rPr>
          <w:noProof/>
          <w:shd w:val="clear" w:color="auto" w:fill="auto"/>
          <w:lang w:val="ru-RU" w:eastAsia="ru-RU"/>
        </w:rPr>
        <mc:AlternateContent>
          <mc:Choice Requires="wpg">
            <w:drawing>
              <wp:anchor distT="0" distB="0" distL="114300" distR="114300" simplePos="0" relativeHeight="251918336" behindDoc="0" locked="0" layoutInCell="1" allowOverlap="1" wp14:anchorId="3429889A" wp14:editId="386A53E9">
                <wp:simplePos x="0" y="0"/>
                <wp:positionH relativeFrom="column">
                  <wp:posOffset>1905</wp:posOffset>
                </wp:positionH>
                <wp:positionV relativeFrom="paragraph">
                  <wp:posOffset>64247</wp:posOffset>
                </wp:positionV>
                <wp:extent cx="6293094" cy="1894840"/>
                <wp:effectExtent l="0" t="0" r="0" b="0"/>
                <wp:wrapNone/>
                <wp:docPr id="282" name="组合 282"/>
                <wp:cNvGraphicFramePr/>
                <a:graphic xmlns:a="http://schemas.openxmlformats.org/drawingml/2006/main">
                  <a:graphicData uri="http://schemas.microsoft.com/office/word/2010/wordprocessingGroup">
                    <wpg:wgp>
                      <wpg:cNvGrpSpPr/>
                      <wpg:grpSpPr>
                        <a:xfrm>
                          <a:off x="0" y="0"/>
                          <a:ext cx="6293094" cy="1894840"/>
                          <a:chOff x="0" y="0"/>
                          <a:chExt cx="6293094" cy="1894840"/>
                        </a:xfrm>
                      </wpg:grpSpPr>
                      <wpg:grpSp>
                        <wpg:cNvPr id="30283" name="组合 104"/>
                        <wpg:cNvGrpSpPr/>
                        <wpg:grpSpPr>
                          <a:xfrm>
                            <a:off x="0" y="0"/>
                            <a:ext cx="3104515" cy="1894840"/>
                            <a:chOff x="0" y="0"/>
                            <a:chExt cx="3351679" cy="2162963"/>
                          </a:xfrm>
                        </wpg:grpSpPr>
                        <pic:pic xmlns:pic="http://schemas.openxmlformats.org/drawingml/2006/picture">
                          <pic:nvPicPr>
                            <pic:cNvPr id="30285" name="图片 30285" descr="F:/Pictures/Screenshots/Screenshot_20231229-115902.pngScreenshot_20231229-115902"/>
                            <pic:cNvPicPr/>
                          </pic:nvPicPr>
                          <pic:blipFill>
                            <a:blip r:embed="rId114"/>
                            <a:srcRect l="86" t="-1" r="81" b="1"/>
                            <a:stretch>
                              <a:fillRect/>
                            </a:stretch>
                          </pic:blipFill>
                          <pic:spPr>
                            <a:xfrm>
                              <a:off x="0" y="0"/>
                              <a:ext cx="3351679" cy="2162963"/>
                            </a:xfrm>
                            <a:prstGeom prst="rect">
                              <a:avLst/>
                            </a:prstGeom>
                          </pic:spPr>
                        </pic:pic>
                        <wps:wsp>
                          <wps:cNvPr id="30288" name="圆角矩形 30288"/>
                          <wps:cNvSpPr/>
                          <wps:spPr>
                            <a:xfrm>
                              <a:off x="2570873" y="232491"/>
                              <a:ext cx="553138" cy="457200"/>
                            </a:xfrm>
                            <a:prstGeom prst="roundRect">
                              <a:avLst/>
                            </a:prstGeom>
                            <a:noFill/>
                            <a:ln w="9525" cap="flat" cmpd="sng" algn="ctr">
                              <a:solidFill>
                                <a:srgbClr val="FF0000"/>
                              </a:solidFill>
                              <a:prstDash val="solid"/>
                            </a:ln>
                            <a:effectLst/>
                          </wps:spPr>
                          <wps:bodyPr rot="0" spcFirstLastPara="0" vert="horz" wrap="square" lIns="91440" tIns="45720" rIns="91440" bIns="45720" numCol="1" spcCol="0" rtlCol="0" fromWordArt="0" anchor="ctr" anchorCtr="0" forceAA="0" compatLnSpc="1">
                            <a:noAutofit/>
                          </wps:bodyPr>
                        </wps:wsp>
                      </wpg:grpSp>
                      <wpg:grpSp>
                        <wpg:cNvPr id="33" name="组合 33"/>
                        <wpg:cNvGrpSpPr/>
                        <wpg:grpSpPr>
                          <a:xfrm>
                            <a:off x="3235569" y="0"/>
                            <a:ext cx="3057525" cy="1894840"/>
                            <a:chOff x="0" y="0"/>
                            <a:chExt cx="3111500" cy="1894840"/>
                          </a:xfrm>
                        </wpg:grpSpPr>
                        <pic:pic xmlns:pic="http://schemas.openxmlformats.org/drawingml/2006/picture">
                          <pic:nvPicPr>
                            <pic:cNvPr id="56" name="图片 56" descr="F:/Pictures/Screenshots/Screenshot_20231229-140900.pngScreenshot_20231229-140900"/>
                            <pic:cNvPicPr/>
                          </pic:nvPicPr>
                          <pic:blipFill>
                            <a:blip r:embed="rId317"/>
                            <a:srcRect l="97" t="3" r="88" b="-3"/>
                            <a:stretch>
                              <a:fillRect/>
                            </a:stretch>
                          </pic:blipFill>
                          <pic:spPr>
                            <a:xfrm>
                              <a:off x="0" y="0"/>
                              <a:ext cx="3111500" cy="1894840"/>
                            </a:xfrm>
                            <a:prstGeom prst="rect">
                              <a:avLst/>
                            </a:prstGeom>
                          </pic:spPr>
                        </pic:pic>
                        <wps:wsp>
                          <wps:cNvPr id="30340" name="圆角矩形 30340"/>
                          <wps:cNvSpPr/>
                          <wps:spPr>
                            <a:xfrm>
                              <a:off x="1670411" y="255373"/>
                              <a:ext cx="1182738" cy="419465"/>
                            </a:xfrm>
                            <a:prstGeom prst="roundRect">
                              <a:avLst/>
                            </a:prstGeom>
                            <a:noFill/>
                            <a:ln w="9525" cap="flat" cmpd="sng" algn="ctr">
                              <a:solidFill>
                                <a:srgbClr val="FF0000"/>
                              </a:solidFill>
                              <a:prstDash val="solid"/>
                            </a:ln>
                            <a:effectLst/>
                          </wps:spPr>
                          <wps:bodyPr rot="0" spcFirstLastPara="0" vert="horz" wrap="square" lIns="91440" tIns="45720" rIns="91440" bIns="45720" numCol="1" spcCol="0" rtlCol="0" fromWordArt="0" anchor="ctr" anchorCtr="0" forceAA="0" compatLnSpc="1">
                            <a:noAutofit/>
                          </wps:bodyPr>
                        </wps:wsp>
                      </wpg:grpSp>
                    </wpg:wgp>
                  </a:graphicData>
                </a:graphic>
              </wp:anchor>
            </w:drawing>
          </mc:Choice>
          <mc:Fallback>
            <w:pict>
              <v:group w14:anchorId="3D4ACD87" id="组合 282" o:spid="_x0000_s1026" style="position:absolute;left:0;text-align:left;margin-left:.15pt;margin-top:5.05pt;width:495.5pt;height:149.2pt;z-index:251918336" coordsize="62930,189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">
                <v:group id="组合 104" o:spid="_x0000_s1027" style="position:absolute;width:31045;height:18948" coordsize="33516,2162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zbQYUxgAAAN4A&#10;AAAPAAAAAAAAAAAAAAAAAKoCAABkcnMvZG93bnJldi54bWxQSwUGAAAAAAQABAD6AAAAnQMAAAAA&#10;">
                  <v:shape id="图片 30285" o:spid="_x0000_s1028" type="#_x0000_t75" style="position:absolute;width:33516;height:216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D98X3GAAAA3gAAAA8AAABkcnMvZG93bnJldi54bWxEj81uwjAQhO+VeAdrkbiBXSgtpDEIISF6&#10;6aGh3Jd489PG6yg2IX37uhJSj6OZ+UaTbgfbiJ46XzvW8DhTIIhzZ2ouNXyeDtMVCB+QDTaOScMP&#10;edhuRg8pJsbd+IP6LJQiQtgnqKEKoU2k9HlFFv3MtcTRK1xnMUTZldJ0eItw28i5Us/SYs1xocKW&#10;9hXl39nVanhvTsv1mo4vB1V8Zeeny3XfD6T1ZDzsXkEEGsJ/+N5+MxoWar5awt+deAXk5h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sP3xfcYAAADeAAAADwAAAAAAAAAAAAAA&#10;AACfAgAAZHJzL2Rvd25yZXYueG1sUEsFBgAAAAAEAAQA9wAAAJIDAAAAAA==&#10;">
                    <v:imagedata r:id="rId116" o:title="Screenshot_20231229-115902" croptop="-1f" cropbottom="1f" cropleft="56f" cropright="53f"/>
                  </v:shape>
                  <v:roundrect id="圆角矩形 30288" o:spid="_x0000_s1029" style="position:absolute;left:25708;top:2324;width:5532;height:457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M3VTsMA&#10;AADeAAAADwAAAGRycy9kb3ducmV2LnhtbERPTWvCQBC9F/wPywje6sZIS4iuogVBLy21HnocsmMS&#10;zc7G7FSTf989FHp8vO/luneNulMXas8GZtMEFHHhbc2lgdPX7jkDFQTZYuOZDAwUYL0aPS0xt/7B&#10;n3Q/SqliCIccDVQiba51KCpyGKa+JY7c2XcOJcKu1LbDRwx3jU6T5FU7rDk2VNjSW0XF9fjjDLxn&#10;fXr7wNtuwIvUp+33y2aQgzGTcb9ZgBLq5V/8595bA/MkzeLeeCdeAb36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M3VTsMAAADeAAAADwAAAAAAAAAAAAAAAACYAgAAZHJzL2Rv&#10;d25yZXYueG1sUEsFBgAAAAAEAAQA9QAAAIgDAAAAAA==&#10;" filled="f" strokecolor="red"/>
                </v:group>
                <v:group id="组合 33" o:spid="_x0000_s1030" style="position:absolute;left:32355;width:30575;height:18948" coordsize="31115,1894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ZaAA3FAAAA2wAA&#10;AA8AAAAAAAAAAAAAAAAAqgIAAGRycy9kb3ducmV2LnhtbFBLBQYAAAAABAAEAPoAAACcAwAAAAA=&#10;">
                  <v:shape id="图片 56" o:spid="_x0000_s1031" type="#_x0000_t75" style="position:absolute;width:31115;height:189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t3FibCAAAA2wAAAA8AAABkcnMvZG93bnJldi54bWxEj82KAjEQhO/CvkPohb1pRkVZRqPILoIe&#10;/QHZWztpZwaTzpBEnfXpjSB4LKrqK2o6b60RV/Khdqyg38tAEBdO11wq2O+W3W8QISJrNI5JwT8F&#10;mM8+OlPMtbvxhq7bWIoE4ZCjgirGJpcyFBVZDD3XECfv5LzFmKQvpfZ4S3Br5CDLxtJizWmhwoZ+&#10;KirO24tVEKUZht/jfbc5sl7+uXXf3w9Gqa/PdjEBEamN7/CrvdIKRmN4fkk/QM4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rdxYmwgAAANsAAAAPAAAAAAAAAAAAAAAAAJ8C&#10;AABkcnMvZG93bnJldi54bWxQSwUGAAAAAAQABAD3AAAAjgMAAAAA&#10;">
                    <v:imagedata r:id="rId318" o:title="Screenshot_20231229-140900" croptop="2f" cropbottom="-2f" cropleft="64f" cropright="58f"/>
                  </v:shape>
                  <v:roundrect id="圆角矩形 30340" o:spid="_x0000_s1032" style="position:absolute;left:16704;top:2553;width:11827;height:419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NsT8UA&#10;AADeAAAADwAAAGRycy9kb3ducmV2LnhtbESPTWvCQBCG74L/YRmht7rxoyLRVbQg1EtF66HHITsm&#10;abOzMTvV5N93D4LHl/eLZ7luXaVu1ITSs4HRMAFFnHlbcm7g/LV7nYMKgmyx8kwGOgqwXvV7S0yt&#10;v/ORbifJVRzhkKKBQqROtQ5ZQQ7D0NfE0bv4xqFE2eTaNniP467S4ySZaYclx4cCa3ovKPs9/TkD&#10;n/N2fD3gddfhj5Tn7ffbppO9MS+DdrMAJdTKM/xof1gDk2QyjQARJ6KAXv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42xPxQAAAN4AAAAPAAAAAAAAAAAAAAAAAJgCAABkcnMv&#10;ZG93bnJldi54bWxQSwUGAAAAAAQABAD1AAAAigMAAAAA&#10;" filled="f" strokecolor="red"/>
                </v:group>
              </v:group>
            </w:pict>
          </mc:Fallback>
        </mc:AlternateContent>
      </w:r>
    </w:p>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365095" w:rsidRPr="005779EB" w:rsidRDefault="00365095" w:rsidP="00666ABB">
      <w:pPr>
        <w:rPr>
          <w:shd w:val="clear" w:color="auto" w:fill="auto"/>
          <w:lang w:bidi="ar"/>
        </w:rPr>
      </w:pPr>
    </w:p>
    <w:p w:rsidR="00365095" w:rsidRPr="005779EB" w:rsidRDefault="00AA368D" w:rsidP="00666ABB">
      <w:pPr>
        <w:rPr>
          <w:shd w:val="clear" w:color="auto" w:fill="auto"/>
        </w:rPr>
      </w:pPr>
      <w:r w:rsidRPr="005779EB">
        <w:rPr>
          <w:noProof/>
          <w:shd w:val="clear" w:color="auto" w:fill="auto"/>
          <w:lang w:val="ru-RU" w:eastAsia="ru-RU"/>
        </w:rPr>
        <mc:AlternateContent>
          <mc:Choice Requires="wpg">
            <w:drawing>
              <wp:anchor distT="0" distB="0" distL="114300" distR="114300" simplePos="0" relativeHeight="251715584" behindDoc="0" locked="0" layoutInCell="1" allowOverlap="1" wp14:anchorId="6221F4EC" wp14:editId="4BBDF56C">
                <wp:simplePos x="0" y="0"/>
                <wp:positionH relativeFrom="column">
                  <wp:posOffset>-5715</wp:posOffset>
                </wp:positionH>
                <wp:positionV relativeFrom="paragraph">
                  <wp:posOffset>194833</wp:posOffset>
                </wp:positionV>
                <wp:extent cx="6299200" cy="1815990"/>
                <wp:effectExtent l="0" t="0" r="6350" b="0"/>
                <wp:wrapNone/>
                <wp:docPr id="30320" name="组合 105"/>
                <wp:cNvGraphicFramePr/>
                <a:graphic xmlns:a="http://schemas.openxmlformats.org/drawingml/2006/main">
                  <a:graphicData uri="http://schemas.microsoft.com/office/word/2010/wordprocessingGroup">
                    <wpg:wgp>
                      <wpg:cNvGrpSpPr/>
                      <wpg:grpSpPr>
                        <a:xfrm>
                          <a:off x="0" y="0"/>
                          <a:ext cx="6299200" cy="1815990"/>
                          <a:chOff x="0" y="0"/>
                          <a:chExt cx="7528077" cy="2212611"/>
                        </a:xfrm>
                      </wpg:grpSpPr>
                      <pic:pic xmlns:pic="http://schemas.openxmlformats.org/drawingml/2006/picture">
                        <pic:nvPicPr>
                          <pic:cNvPr id="30321" name="图片 30321" descr="F:/Pictures/Screenshots/Screenshot_20231229-141913.pngScreenshot_20231229-141913"/>
                          <pic:cNvPicPr/>
                        </pic:nvPicPr>
                        <pic:blipFill>
                          <a:blip r:embed="rId322"/>
                          <a:srcRect l="87" t="-5" r="83" b="5"/>
                          <a:stretch>
                            <a:fillRect/>
                          </a:stretch>
                        </pic:blipFill>
                        <pic:spPr>
                          <a:xfrm>
                            <a:off x="0" y="0"/>
                            <a:ext cx="3727537" cy="2212610"/>
                          </a:xfrm>
                          <a:prstGeom prst="rect">
                            <a:avLst/>
                          </a:prstGeom>
                        </pic:spPr>
                      </pic:pic>
                      <pic:pic xmlns:pic="http://schemas.openxmlformats.org/drawingml/2006/picture">
                        <pic:nvPicPr>
                          <pic:cNvPr id="30322" name="图片 30322" descr="F:/Pictures/Screenshots/Screenshot_20231229-141928.pngScreenshot_20231229-141928"/>
                          <pic:cNvPicPr/>
                        </pic:nvPicPr>
                        <pic:blipFill>
                          <a:blip r:embed="rId323"/>
                          <a:srcRect l="88" t="-5" r="77" b="5"/>
                          <a:stretch>
                            <a:fillRect/>
                          </a:stretch>
                        </pic:blipFill>
                        <pic:spPr>
                          <a:xfrm>
                            <a:off x="3874420" y="127"/>
                            <a:ext cx="3653657" cy="2212484"/>
                          </a:xfrm>
                          <a:prstGeom prst="rect">
                            <a:avLst/>
                          </a:prstGeom>
                        </pic:spPr>
                      </pic:pic>
                      <wps:wsp>
                        <wps:cNvPr id="30323" name="圆角矩形 30323"/>
                        <wps:cNvSpPr/>
                        <wps:spPr>
                          <a:xfrm>
                            <a:off x="1606964" y="454308"/>
                            <a:ext cx="1394927" cy="1207691"/>
                          </a:xfrm>
                          <a:prstGeom prst="roundRect">
                            <a:avLst/>
                          </a:prstGeom>
                          <a:noFill/>
                          <a:ln w="9525" cap="flat" cmpd="sng" algn="ctr">
                            <a:solidFill>
                              <a:srgbClr val="FF0000"/>
                            </a:solidFill>
                            <a:prstDash val="solid"/>
                          </a:ln>
                          <a:effectLst/>
                        </wps:spPr>
                        <wps:bodyPr rot="0" spcFirstLastPara="0" vert="horz" wrap="square" lIns="91440" tIns="45720" rIns="91440" bIns="45720" numCol="1" spcCol="0" rtlCol="0" fromWordArt="0" anchor="ctr" anchorCtr="0" forceAA="0" compatLnSpc="1">
                          <a:noAutofit/>
                        </wps:bodyPr>
                      </wps:wsp>
                      <wps:wsp>
                        <wps:cNvPr id="30324" name="圆角矩形 30324"/>
                        <wps:cNvSpPr/>
                        <wps:spPr>
                          <a:xfrm>
                            <a:off x="5695803" y="423937"/>
                            <a:ext cx="1084943" cy="1207691"/>
                          </a:xfrm>
                          <a:prstGeom prst="roundRect">
                            <a:avLst/>
                          </a:prstGeom>
                          <a:noFill/>
                          <a:ln w="9525" cap="flat" cmpd="sng" algn="ctr">
                            <a:solidFill>
                              <a:srgbClr val="FF0000"/>
                            </a:solidFill>
                            <a:prstDash val="solid"/>
                          </a:ln>
                          <a:effectLst/>
                        </wps:spPr>
                        <wps:bodyPr rot="0" spcFirstLastPara="0" vert="horz" wrap="square" lIns="91440" tIns="45720" rIns="91440" bIns="45720" numCol="1" spcCol="0" rtlCol="0" fromWordArt="0" anchor="ctr" anchorCtr="0" forceAA="0" compatLnSpc="1">
                          <a:noAutofit/>
                        </wps:bodyPr>
                      </wps:wsp>
                    </wpg:wgp>
                  </a:graphicData>
                </a:graphic>
                <wp14:sizeRelH relativeFrom="margin">
                  <wp14:pctWidth>0</wp14:pctWidth>
                </wp14:sizeRelH>
                <wp14:sizeRelV relativeFrom="margin">
                  <wp14:pctHeight>0</wp14:pctHeight>
                </wp14:sizeRelV>
              </wp:anchor>
            </w:drawing>
          </mc:Choice>
          <mc:Fallback>
            <w:pict>
              <v:group w14:anchorId="27814690" id="组合 105" o:spid="_x0000_s1026" style="position:absolute;left:0;text-align:left;margin-left:-.45pt;margin-top:15.35pt;width:496pt;height:143pt;z-index:251715584;mso-width-relative:margin;mso-height-relative:margin" coordsize="75280,221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">
                <v:shape id="图片 30321" o:spid="_x0000_s1027" type="#_x0000_t75" style="position:absolute;width:37275;height:221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cVGQnGAAAA3gAAAA8AAABkcnMvZG93bnJldi54bWxEj0GLwjAUhO/C/ofwFvamqYqyVqNUQXAF&#10;D+vuxdujeTbF5qU2Ueu/N4LgcZiZb5jZorWVuFLjS8cK+r0EBHHudMmFgv+/dfcbhA/IGivHpOBO&#10;Hhbzj84MU+1u/EvXfShEhLBPUYEJoU6l9Lkhi77nauLoHV1jMUTZFFI3eItwW8lBkoylxZLjgsGa&#10;Voby0/5iFYQdTcbLn9EhqzNzMffjeTOqtkp9fbbZFESgNrzDr/ZGKxgmw0EfnnfiFZDzB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FxUZCcYAAADeAAAADwAAAAAAAAAAAAAA&#10;AACfAgAAZHJzL2Rvd25yZXYueG1sUEsFBgAAAAAEAAQA9wAAAJIDAAAAAA==&#10;">
                  <v:imagedata r:id="rId324" o:title="Screenshot_20231229-141913" croptop="-3f" cropbottom="3f" cropleft="57f" cropright="54f"/>
                </v:shape>
                <v:shape id="图片 30322" o:spid="_x0000_s1028" type="#_x0000_t75" style="position:absolute;left:38744;top:1;width:36536;height:221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fI8/LGAAAA3gAAAA8AAABkcnMvZG93bnJldi54bWxEj0FrAjEUhO8F/0N4hd5q4i4WWY1SC4KH&#10;eqh6aG/PzXN3cfOyTeK6/vumUOhxmJlvmMVqsK3oyYfGsYbJWIEgLp1puNJwPGyeZyBCRDbYOiYN&#10;dwqwWo4eFlgYd+MP6vexEgnCoUANdYxdIWUoa7IYxq4jTt7ZeYsxSV9J4/GW4LaVmVIv0mLDaaHG&#10;jt5qKi/7q9Uw7a7m+7P6mqzfT05xOd0ZlEbrp8fhdQ4i0hD/w3/trdGQqzzL4PdOugJy+Q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F8jz8sYAAADeAAAADwAAAAAAAAAAAAAA&#10;AACfAgAAZHJzL2Rvd25yZXYueG1sUEsFBgAAAAAEAAQA9wAAAJIDAAAAAA==&#10;">
                  <v:imagedata r:id="rId325" o:title="Screenshot_20231229-141928" croptop="-3f" cropbottom="3f" cropleft="58f" cropright="50f"/>
                </v:shape>
                <v:roundrect id="圆角矩形 30323" o:spid="_x0000_s1029" style="position:absolute;left:16069;top:4543;width:13949;height:12076;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4XmMYA&#10;AADeAAAADwAAAGRycy9kb3ducmV2LnhtbESPQWvCQBSE74X+h+UVvNVNEyySuootCHpRaj30+Mg+&#10;k9js25h9avLv3UKhx2FmvmFmi9416kpdqD0beBknoIgLb2suDRy+Vs9TUEGQLTaeycBAARbzx4cZ&#10;5tbf+JOueylVhHDI0UAl0uZah6Iih2HsW+LoHX3nUKLsSm07vEW4a3SaJK/aYc1xocKWPioqfvYX&#10;Z2A77dPzDs+rAU9SH96/J8tBNsaMnvrlGyihXv7Df+21NZAlWZrB7514BfT8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u4XmMYAAADeAAAADwAAAAAAAAAAAAAAAACYAgAAZHJz&#10;L2Rvd25yZXYueG1sUEsFBgAAAAAEAAQA9QAAAIsDAAAAAA==&#10;" filled="f" strokecolor="red"/>
                <v:roundrect id="圆角矩形 30324" o:spid="_x0000_s1030" style="position:absolute;left:56958;top:4239;width:10849;height:12077;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eP7McA&#10;AADeAAAADwAAAGRycy9kb3ducmV2LnhtbESPT2vCQBTE74V+h+UVequbRiuSuootCHqx+OfQ4yP7&#10;TGKzb2P2VZNv7wqFHoeZ+Q0znXeuVhdqQ+XZwOsgAUWce1txYeCwX75MQAVBtlh7JgM9BZjPHh+m&#10;mFl/5S1ddlKoCOGQoYFSpMm0DnlJDsPAN8TRO/rWoUTZFtq2eI1wV+s0ScbaYcVxocSGPkvKf3a/&#10;zsBm0qXnLzwvezxJdfj4flv0sjbm+albvIMS6uQ//NdeWQPDZJiO4H4nXgE9u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0Hj+zHAAAA3gAAAA8AAAAAAAAAAAAAAAAAmAIAAGRy&#10;cy9kb3ducmV2LnhtbFBLBQYAAAAABAAEAPUAAACMAwAAAAA=&#10;" filled="f" strokecolor="red"/>
              </v:group>
            </w:pict>
          </mc:Fallback>
        </mc:AlternateContent>
      </w:r>
      <w:r>
        <w:rPr>
          <w:shd w:val="clear" w:color="auto" w:fill="auto"/>
        </w:rPr>
        <w:t>Інтервал промивання міксера: Увійдіть до "Налаштування напоїв" і виберіть "Лівий контейнер для швидкорозчинних продуктів" або "Правий контейнер для швидкорозчинних продуктів".</w:t>
      </w:r>
    </w:p>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365095" w:rsidRPr="005779EB" w:rsidRDefault="00207F2B" w:rsidP="00666ABB">
      <w:pPr>
        <w:rPr>
          <w:shd w:val="clear" w:color="auto" w:fill="auto"/>
        </w:rPr>
      </w:pPr>
      <w:r>
        <w:rPr>
          <w:shd w:val="clear" w:color="auto" w:fill="auto"/>
        </w:rPr>
        <w:t>Виберіть "Інтервал автоматичного промивання [хвилин], щоб  встановити інтервал часу і об'єм води для промивання міксера.</w:t>
      </w:r>
    </w:p>
    <w:p w:rsidR="00365095" w:rsidRPr="004A3D14" w:rsidRDefault="00207F2B" w:rsidP="00666ABB">
      <w:pPr>
        <w:pStyle w:val="3"/>
      </w:pPr>
      <w:bookmarkStart w:id="238" w:name="_Toc172630093"/>
      <w:r>
        <w:t>Чищення краплезбірника</w:t>
      </w:r>
      <w:bookmarkEnd w:id="238"/>
    </w:p>
    <w:p w:rsidR="00365095" w:rsidRPr="004A3D14" w:rsidRDefault="00E6331D" w:rsidP="00666ABB">
      <w:r w:rsidRPr="004A3D14">
        <w:rPr>
          <w:noProof/>
          <w:lang w:val="ru-RU" w:eastAsia="ru-RU"/>
        </w:rPr>
        <mc:AlternateContent>
          <mc:Choice Requires="wps">
            <w:drawing>
              <wp:anchor distT="0" distB="0" distL="114300" distR="114300" simplePos="0" relativeHeight="251716608" behindDoc="0" locked="0" layoutInCell="1" allowOverlap="1" wp14:anchorId="517D1B75" wp14:editId="47932E92">
                <wp:simplePos x="0" y="0"/>
                <wp:positionH relativeFrom="column">
                  <wp:posOffset>-2540</wp:posOffset>
                </wp:positionH>
                <wp:positionV relativeFrom="paragraph">
                  <wp:posOffset>64135</wp:posOffset>
                </wp:positionV>
                <wp:extent cx="5583555" cy="0"/>
                <wp:effectExtent l="0" t="0" r="36195" b="19050"/>
                <wp:wrapNone/>
                <wp:docPr id="116" name="直接连接符 116"/>
                <wp:cNvGraphicFramePr/>
                <a:graphic xmlns:a="http://schemas.openxmlformats.org/drawingml/2006/main">
                  <a:graphicData uri="http://schemas.microsoft.com/office/word/2010/wordprocessingShape">
                    <wps:wsp>
                      <wps:cNvCnPr/>
                      <wps:spPr>
                        <a:xfrm>
                          <a:off x="0" y="0"/>
                          <a:ext cx="558355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E3A3328" id="直接连接符 116" o:spid="_x0000_s1026" style="position:absolute;left:0;text-align:left;z-index:251716608;visibility:visible;mso-wrap-style:square;mso-wrap-distance-left:9pt;mso-wrap-distance-top:0;mso-wrap-distance-right:9pt;mso-wrap-distance-bottom:0;mso-position-horizontal:absolute;mso-position-horizontal-relative:text;mso-position-vertical:absolute;mso-position-vertical-relative:text" from="-.2pt,5.05pt" to="439.45pt,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" strokecolor="#4579b8 [3044]"/>
            </w:pict>
          </mc:Fallback>
        </mc:AlternateContent>
      </w:r>
      <w:r w:rsidR="002B29D4" w:rsidRPr="004A3D14">
        <w:rPr>
          <w:noProof/>
          <w:lang w:val="ru-RU" w:eastAsia="ru-RU"/>
        </w:rPr>
        <w:drawing>
          <wp:anchor distT="0" distB="0" distL="114300" distR="114300" simplePos="0" relativeHeight="251833344" behindDoc="0" locked="0" layoutInCell="1" allowOverlap="1" wp14:anchorId="746E736C" wp14:editId="4C4EF503">
            <wp:simplePos x="0" y="0"/>
            <wp:positionH relativeFrom="column">
              <wp:posOffset>503819</wp:posOffset>
            </wp:positionH>
            <wp:positionV relativeFrom="paragraph">
              <wp:posOffset>184150</wp:posOffset>
            </wp:positionV>
            <wp:extent cx="3691255" cy="298450"/>
            <wp:effectExtent l="0" t="0" r="4445" b="6350"/>
            <wp:wrapNone/>
            <wp:docPr id="543" name="图片 4"/>
            <wp:cNvGraphicFramePr/>
            <a:graphic xmlns:a="http://schemas.openxmlformats.org/drawingml/2006/main">
              <a:graphicData uri="http://schemas.openxmlformats.org/drawingml/2006/picture">
                <pic:pic xmlns:pic="http://schemas.openxmlformats.org/drawingml/2006/picture">
                  <pic:nvPicPr>
                    <pic:cNvPr id="5" name="图片 4"/>
                    <pic:cNvPicPr/>
                  </pic:nvPicPr>
                  <pic:blipFill rotWithShape="1">
                    <a:blip r:embed="rId25"/>
                    <a:srcRect l="1148" t="7706" b="10636"/>
                    <a:stretch/>
                  </pic:blipFill>
                  <pic:spPr>
                    <a:xfrm>
                      <a:off x="0" y="0"/>
                      <a:ext cx="3691255" cy="298450"/>
                    </a:xfrm>
                    <a:prstGeom prst="rect">
                      <a:avLst/>
                    </a:prstGeom>
                    <a:noFill/>
                    <a:ln>
                      <a:noFill/>
                    </a:ln>
                  </pic:spPr>
                </pic:pic>
              </a:graphicData>
            </a:graphic>
          </wp:anchor>
        </w:drawing>
      </w:r>
      <w:r w:rsidR="00D0785E" w:rsidRPr="004A3D14">
        <w:rPr>
          <w:noProof/>
          <w:lang w:val="ru-RU" w:eastAsia="ru-RU"/>
        </w:rPr>
        <w:drawing>
          <wp:anchor distT="0" distB="0" distL="114300" distR="114300" simplePos="0" relativeHeight="251832320" behindDoc="0" locked="0" layoutInCell="1" allowOverlap="1" wp14:anchorId="0C1A5AD2" wp14:editId="6A1ADEE3">
            <wp:simplePos x="0" y="0"/>
            <wp:positionH relativeFrom="margin">
              <wp:posOffset>0</wp:posOffset>
            </wp:positionH>
            <wp:positionV relativeFrom="paragraph">
              <wp:posOffset>183234</wp:posOffset>
            </wp:positionV>
            <wp:extent cx="441960" cy="386080"/>
            <wp:effectExtent l="0" t="0" r="0" b="0"/>
            <wp:wrapNone/>
            <wp:docPr id="541" name="图片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 name="图片 918"/>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41960" cy="386080"/>
                    </a:xfrm>
                    <a:prstGeom prst="rect">
                      <a:avLst/>
                    </a:prstGeom>
                  </pic:spPr>
                </pic:pic>
              </a:graphicData>
            </a:graphic>
            <wp14:sizeRelH relativeFrom="margin">
              <wp14:pctWidth>0</wp14:pctWidth>
            </wp14:sizeRelH>
            <wp14:sizeRelV relativeFrom="margin">
              <wp14:pctHeight>0</wp14:pctHeight>
            </wp14:sizeRelV>
          </wp:anchor>
        </w:drawing>
      </w:r>
      <w:r w:rsidR="00207F2B" w:rsidRPr="004A3D14">
        <w:rPr>
          <w:noProof/>
          <w:sz w:val="22"/>
          <w:szCs w:val="21"/>
          <w:lang w:val="ru-RU" w:eastAsia="ru-RU"/>
        </w:rPr>
        <w:drawing>
          <wp:anchor distT="0" distB="0" distL="114300" distR="114300" simplePos="0" relativeHeight="251717632" behindDoc="0" locked="0" layoutInCell="1" allowOverlap="1" wp14:anchorId="23E597F0" wp14:editId="3A029420">
            <wp:simplePos x="0" y="0"/>
            <wp:positionH relativeFrom="margin">
              <wp:posOffset>4568825</wp:posOffset>
            </wp:positionH>
            <wp:positionV relativeFrom="paragraph">
              <wp:posOffset>134620</wp:posOffset>
            </wp:positionV>
            <wp:extent cx="579120" cy="579120"/>
            <wp:effectExtent l="0" t="0" r="0" b="0"/>
            <wp:wrapNone/>
            <wp:docPr id="118" name="图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18"/>
                    <pic:cNvPicPr>
                      <a:picLocks noChangeAspect="1"/>
                    </pic:cNvPicPr>
                  </pic:nvPicPr>
                  <pic:blipFill>
                    <a:blip r:embed="rId326" cstate="print">
                      <a:extLst>
                        <a:ext uri="{28A0092B-C50C-407E-A947-70E740481C1C}">
                          <a14:useLocalDpi xmlns:a14="http://schemas.microsoft.com/office/drawing/2010/main" val="0"/>
                        </a:ext>
                      </a:extLst>
                    </a:blip>
                    <a:stretch>
                      <a:fillRect/>
                    </a:stretch>
                  </pic:blipFill>
                  <pic:spPr>
                    <a:xfrm>
                      <a:off x="0" y="0"/>
                      <a:ext cx="579120" cy="579120"/>
                    </a:xfrm>
                    <a:prstGeom prst="rect">
                      <a:avLst/>
                    </a:prstGeom>
                  </pic:spPr>
                </pic:pic>
              </a:graphicData>
            </a:graphic>
          </wp:anchor>
        </w:drawing>
      </w:r>
    </w:p>
    <w:p w:rsidR="00365095" w:rsidRPr="004A3D14" w:rsidRDefault="00365095" w:rsidP="00666ABB">
      <w:bookmarkStart w:id="239" w:name="OLE_LINK868"/>
    </w:p>
    <w:p w:rsidR="00365095" w:rsidRPr="004A3D14" w:rsidRDefault="00365095" w:rsidP="00666ABB"/>
    <w:bookmarkEnd w:id="239"/>
    <w:p w:rsidR="00365095" w:rsidRPr="005779EB" w:rsidRDefault="00207F2B" w:rsidP="00666ABB">
      <w:pPr>
        <w:rPr>
          <w:shd w:val="clear" w:color="auto" w:fill="auto"/>
        </w:rPr>
      </w:pPr>
      <w:r>
        <w:rPr>
          <w:shd w:val="clear" w:color="auto" w:fill="auto"/>
        </w:rPr>
        <w:t>Осад і бактерії можуть забруднити краплезбірник.</w:t>
      </w:r>
    </w:p>
    <w:p w:rsidR="00365095" w:rsidRPr="005779EB" w:rsidRDefault="00207F2B" w:rsidP="00666ABB">
      <w:pPr>
        <w:rPr>
          <w:shd w:val="clear" w:color="auto" w:fill="auto"/>
        </w:rPr>
      </w:pPr>
      <w:r>
        <w:rPr>
          <w:shd w:val="clear" w:color="auto" w:fill="auto"/>
        </w:rPr>
        <w:t>Щодня промивайте та очищуйте краплезбірник.</w:t>
      </w:r>
    </w:p>
    <w:p w:rsidR="00365095" w:rsidRPr="005779EB" w:rsidRDefault="00F421EF" w:rsidP="00666ABB">
      <w:pPr>
        <w:rPr>
          <w:shd w:val="clear" w:color="auto" w:fill="auto"/>
        </w:rPr>
      </w:pPr>
      <w:r w:rsidRPr="005779EB">
        <w:rPr>
          <w:noProof/>
          <w:shd w:val="clear" w:color="auto" w:fill="auto"/>
          <w:lang w:val="ru-RU" w:eastAsia="ru-RU"/>
        </w:rPr>
        <mc:AlternateContent>
          <mc:Choice Requires="wps">
            <w:drawing>
              <wp:anchor distT="0" distB="0" distL="114300" distR="114300" simplePos="0" relativeHeight="251718656" behindDoc="0" locked="0" layoutInCell="1" allowOverlap="1" wp14:anchorId="0FF96379" wp14:editId="6D69D63F">
                <wp:simplePos x="0" y="0"/>
                <wp:positionH relativeFrom="column">
                  <wp:posOffset>4445</wp:posOffset>
                </wp:positionH>
                <wp:positionV relativeFrom="paragraph">
                  <wp:posOffset>191882</wp:posOffset>
                </wp:positionV>
                <wp:extent cx="5583555" cy="0"/>
                <wp:effectExtent l="0" t="0" r="36195" b="19050"/>
                <wp:wrapNone/>
                <wp:docPr id="119" name="直接连接符 119"/>
                <wp:cNvGraphicFramePr/>
                <a:graphic xmlns:a="http://schemas.openxmlformats.org/drawingml/2006/main">
                  <a:graphicData uri="http://schemas.microsoft.com/office/word/2010/wordprocessingShape">
                    <wps:wsp>
                      <wps:cNvCnPr/>
                      <wps:spPr>
                        <a:xfrm>
                          <a:off x="0" y="0"/>
                          <a:ext cx="558355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4A9DFB9" id="直接连接符 119" o:spid="_x0000_s1026" style="position:absolute;left:0;text-align:left;z-index:251718656;visibility:visible;mso-wrap-style:square;mso-wrap-distance-left:9pt;mso-wrap-distance-top:0;mso-wrap-distance-right:9pt;mso-wrap-distance-bottom:0;mso-position-horizontal:absolute;mso-position-horizontal-relative:text;mso-position-vertical:absolute;mso-position-vertical-relative:text" from=".35pt,15.1pt" to="440pt,1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" strokecolor="#4579b8 [3044]"/>
            </w:pict>
          </mc:Fallback>
        </mc:AlternateContent>
      </w:r>
      <w:r>
        <w:rPr>
          <w:shd w:val="clear" w:color="auto" w:fill="auto"/>
        </w:rPr>
        <w:t xml:space="preserve">Носіть рукавиці під час чищення. </w:t>
      </w:r>
    </w:p>
    <w:p w:rsidR="00811A13" w:rsidRDefault="00811A13">
      <w:pPr>
        <w:tabs>
          <w:tab w:val="clear" w:pos="900"/>
        </w:tabs>
        <w:spacing w:beforeLines="0" w:before="0" w:afterLines="0" w:after="0"/>
        <w:rPr>
          <w:rFonts w:cs="Arial"/>
        </w:rPr>
      </w:pPr>
      <w:r>
        <w:rPr>
          <w:rFonts w:cs="Arial"/>
        </w:rPr>
        <w:br w:type="page"/>
      </w:r>
    </w:p>
    <w:p w:rsidR="00365095" w:rsidRPr="004A3D14" w:rsidRDefault="00207F2B" w:rsidP="00666ABB">
      <w:pPr>
        <w:rPr>
          <w:rFonts w:cs="Arial"/>
        </w:rPr>
      </w:pPr>
      <w:r w:rsidRPr="004A3D14">
        <w:rPr>
          <w:noProof/>
          <w:lang w:val="ru-RU" w:eastAsia="ru-RU"/>
        </w:rPr>
        <w:lastRenderedPageBreak/>
        <mc:AlternateContent>
          <mc:Choice Requires="wpg">
            <w:drawing>
              <wp:anchor distT="0" distB="0" distL="114300" distR="114300" simplePos="0" relativeHeight="251723776" behindDoc="0" locked="0" layoutInCell="1" allowOverlap="1" wp14:anchorId="104D1F0F" wp14:editId="79AD32C6">
                <wp:simplePos x="0" y="0"/>
                <wp:positionH relativeFrom="column">
                  <wp:posOffset>-3175</wp:posOffset>
                </wp:positionH>
                <wp:positionV relativeFrom="paragraph">
                  <wp:posOffset>36942</wp:posOffset>
                </wp:positionV>
                <wp:extent cx="6289675" cy="1035050"/>
                <wp:effectExtent l="0" t="0" r="0" b="0"/>
                <wp:wrapNone/>
                <wp:docPr id="30325" name="组合 110"/>
                <wp:cNvGraphicFramePr/>
                <a:graphic xmlns:a="http://schemas.openxmlformats.org/drawingml/2006/main">
                  <a:graphicData uri="http://schemas.microsoft.com/office/word/2010/wordprocessingGroup">
                    <wpg:wgp>
                      <wpg:cNvGrpSpPr/>
                      <wpg:grpSpPr>
                        <a:xfrm>
                          <a:off x="0" y="0"/>
                          <a:ext cx="6289675" cy="1035050"/>
                          <a:chOff x="0" y="0"/>
                          <a:chExt cx="10159487" cy="1628735"/>
                        </a:xfrm>
                      </wpg:grpSpPr>
                      <pic:pic xmlns:pic="http://schemas.openxmlformats.org/drawingml/2006/picture">
                        <pic:nvPicPr>
                          <pic:cNvPr id="30326" name="图片 30326"/>
                          <pic:cNvPicPr>
                            <a:picLocks noChangeAspect="1"/>
                          </pic:cNvPicPr>
                        </pic:nvPicPr>
                        <pic:blipFill>
                          <a:blip r:embed="rId327" cstate="print">
                            <a:extLst>
                              <a:ext uri="{28A0092B-C50C-407E-A947-70E740481C1C}">
                                <a14:useLocalDpi xmlns:a14="http://schemas.microsoft.com/office/drawing/2010/main" val="0"/>
                              </a:ext>
                            </a:extLst>
                          </a:blip>
                          <a:srcRect l="7445" t="19374"/>
                          <a:stretch>
                            <a:fillRect/>
                          </a:stretch>
                        </pic:blipFill>
                        <pic:spPr>
                          <a:xfrm>
                            <a:off x="0" y="21498"/>
                            <a:ext cx="2459092" cy="1607237"/>
                          </a:xfrm>
                          <a:prstGeom prst="rect">
                            <a:avLst/>
                          </a:prstGeom>
                        </pic:spPr>
                      </pic:pic>
                      <pic:pic xmlns:pic="http://schemas.openxmlformats.org/drawingml/2006/picture">
                        <pic:nvPicPr>
                          <pic:cNvPr id="30327" name="图片 30327"/>
                          <pic:cNvPicPr>
                            <a:picLocks noChangeAspect="1"/>
                          </pic:cNvPicPr>
                        </pic:nvPicPr>
                        <pic:blipFill>
                          <a:blip r:embed="rId328" cstate="print">
                            <a:extLst>
                              <a:ext uri="{28A0092B-C50C-407E-A947-70E740481C1C}">
                                <a14:useLocalDpi xmlns:a14="http://schemas.microsoft.com/office/drawing/2010/main" val="0"/>
                              </a:ext>
                            </a:extLst>
                          </a:blip>
                          <a:srcRect l="8002" t="20164"/>
                          <a:stretch>
                            <a:fillRect/>
                          </a:stretch>
                        </pic:blipFill>
                        <pic:spPr>
                          <a:xfrm>
                            <a:off x="2578533" y="11945"/>
                            <a:ext cx="2464578" cy="1604711"/>
                          </a:xfrm>
                          <a:prstGeom prst="rect">
                            <a:avLst/>
                          </a:prstGeom>
                        </pic:spPr>
                      </pic:pic>
                      <pic:pic xmlns:pic="http://schemas.openxmlformats.org/drawingml/2006/picture">
                        <pic:nvPicPr>
                          <pic:cNvPr id="30328" name="图片 30328"/>
                          <pic:cNvPicPr>
                            <a:picLocks noChangeAspect="1"/>
                          </pic:cNvPicPr>
                        </pic:nvPicPr>
                        <pic:blipFill>
                          <a:blip r:embed="rId329" cstate="print">
                            <a:extLst>
                              <a:ext uri="{28A0092B-C50C-407E-A947-70E740481C1C}">
                                <a14:useLocalDpi xmlns:a14="http://schemas.microsoft.com/office/drawing/2010/main" val="0"/>
                              </a:ext>
                            </a:extLst>
                          </a:blip>
                          <a:srcRect l="8211" t="11833" b="7085"/>
                          <a:stretch>
                            <a:fillRect/>
                          </a:stretch>
                        </pic:blipFill>
                        <pic:spPr>
                          <a:xfrm>
                            <a:off x="5162552" y="6138"/>
                            <a:ext cx="2438747" cy="1616323"/>
                          </a:xfrm>
                          <a:prstGeom prst="rect">
                            <a:avLst/>
                          </a:prstGeom>
                        </pic:spPr>
                      </pic:pic>
                      <pic:pic xmlns:pic="http://schemas.openxmlformats.org/drawingml/2006/picture">
                        <pic:nvPicPr>
                          <pic:cNvPr id="30329" name="图片 30329"/>
                          <pic:cNvPicPr>
                            <a:picLocks noChangeAspect="1"/>
                          </pic:cNvPicPr>
                        </pic:nvPicPr>
                        <pic:blipFill>
                          <a:blip r:embed="rId330" cstate="print">
                            <a:extLst>
                              <a:ext uri="{28A0092B-C50C-407E-A947-70E740481C1C}">
                                <a14:useLocalDpi xmlns:a14="http://schemas.microsoft.com/office/drawing/2010/main" val="0"/>
                              </a:ext>
                            </a:extLst>
                          </a:blip>
                          <a:srcRect l="1924" t="15877" r="1447" b="-768"/>
                          <a:stretch>
                            <a:fillRect/>
                          </a:stretch>
                        </pic:blipFill>
                        <pic:spPr>
                          <a:xfrm>
                            <a:off x="7720740" y="0"/>
                            <a:ext cx="2438747" cy="1616656"/>
                          </a:xfrm>
                          <a:prstGeom prst="rect">
                            <a:avLst/>
                          </a:prstGeom>
                        </pic:spPr>
                      </pic:pic>
                    </wpg:wgp>
                  </a:graphicData>
                </a:graphic>
              </wp:anchor>
            </w:drawing>
          </mc:Choice>
          <mc:Fallback>
            <w:pict>
              <v:group w14:anchorId="44B12BC0" id="组合 110" o:spid="_x0000_s1026" style="position:absolute;left:0;text-align:left;margin-left:-.25pt;margin-top:2.9pt;width:495.25pt;height:81.5pt;z-index:251723776" coordsize="101594,1628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">
                <v:shape id="图片 30326" o:spid="_x0000_s1027" type="#_x0000_t75" style="position:absolute;top:214;width:24590;height:160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fMPPLGAAAA3gAAAA8AAABkcnMvZG93bnJldi54bWxEj91KAzEUhO8F3yEcwTubtVtK3TYti1AQ&#10;RMH+3B83p5u0m5Mlie369o0g9HKYmW+YxWpwnThTiNazgudRAYK48dpyq2C3XT/NQMSErLHzTAp+&#10;KcJqeX+3wEr7C3/ReZNakSEcK1RgUuorKWNjyGEc+Z44ewcfHKYsQyt1wEuGu06Oi2IqHVrOCwZ7&#10;ejXUnDY/TsG3LY8TY9eynm0P73X4fHHH/YdSjw9DPQeRaEi38H/7TSsoi3I8hb87+QrI5R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t8w88sYAAADeAAAADwAAAAAAAAAAAAAA&#10;AACfAgAAZHJzL2Rvd25yZXYueG1sUEsFBgAAAAAEAAQA9wAAAJIDAAAAAA==&#10;">
                  <v:imagedata r:id="rId331" o:title="" croptop="12697f" cropleft="4879f"/>
                  <v:path arrowok="t"/>
                </v:shape>
                <v:shape id="图片 30327" o:spid="_x0000_s1028" type="#_x0000_t75" style="position:absolute;left:25785;top:119;width:24646;height:160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g6OyvGAAAA3gAAAA8AAABkcnMvZG93bnJldi54bWxEj81uwjAQhO+V+g7WVuJWbECiUcCggkTF&#10;oRd+HmAVb5O08TrEWwg8fY2E1ONoZr7RzJe9b9SZulgHtjAaGlDERXA1lxaOh81rBioKssMmMFm4&#10;UoTl4vlpjrkLF97ReS+lShCOOVqoRNpc61hU5DEOQ0ucvK/QeZQku1K7Di8J7hs9NmaqPdacFips&#10;aV1R8bP/9RYOYSPZ6laUp2z1LSPkzw9jMmsHL/37DJRQL//hR3vrLEzMZPwG9zvpCujF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aDo7K8YAAADeAAAADwAAAAAAAAAAAAAA&#10;AACfAgAAZHJzL2Rvd25yZXYueG1sUEsFBgAAAAAEAAQA9wAAAJIDAAAAAA==&#10;">
                  <v:imagedata r:id="rId332" o:title="" croptop="13215f" cropleft="5244f"/>
                  <v:path arrowok="t"/>
                </v:shape>
                <v:shape id="图片 30328" o:spid="_x0000_s1029" type="#_x0000_t75" style="position:absolute;left:51625;top:61;width:24387;height:161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ojGpXCAAAA3gAAAA8AAABkcnMvZG93bnJldi54bWxET81OwkAQvpv4Dpsx8Sa7QiRaWYhiSHrh&#10;QOEBxu7QFruzTXeh5e2dAwnHL9//YjX6Vl2oj01gC68TA4q4DK7hysJhv3l5BxUTssM2MFm4UoTV&#10;8vFhgZkLA+/oUqRKSQjHDC3UKXWZ1rGsyWOchI5YuGPoPSaBfaVdj4OE+1ZPjZlrjw1LQ40drWsq&#10;/4qzl97Tm8Ffzj8Ohf7xOQ7fZbHdWfv8NH59gko0prv45s6dhZmZTWWv3JEroJ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6IxqVwgAAAN4AAAAPAAAAAAAAAAAAAAAAAJ8C&#10;AABkcnMvZG93bnJldi54bWxQSwUGAAAAAAQABAD3AAAAjgMAAAAA&#10;">
                  <v:imagedata r:id="rId333" o:title="" croptop="7755f" cropbottom="4643f" cropleft="5381f"/>
                  <v:path arrowok="t"/>
                </v:shape>
                <v:shape id="图片 30329" o:spid="_x0000_s1030" type="#_x0000_t75" style="position:absolute;left:77207;width:24387;height:161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PmsF3IAAAA3gAAAA8AAABkcnMvZG93bnJldi54bWxEj0FrwkAUhO9C/8PyCt500yii0VVsRRAR&#10;wdhDj8/sa5I2+zZk1xj/fbcgeBxm5htmsepMJVpqXGlZwdswAkGcWV1yruDzvB1MQTiPrLGyTAru&#10;5GC1fOktMNH2xidqU5+LAGGXoILC+zqR0mUFGXRDWxMH79s2Bn2QTS51g7cAN5WMo2giDZYcFgqs&#10;6aOg7De9GgWHr8s1306P43Sy27Ttz/t+HZ/3SvVfu/UchKfOP8OP9k4rGEWjeAb/d8IVkMs/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z5rBdyAAAAN4AAAAPAAAAAAAAAAAA&#10;AAAAAJ8CAABkcnMvZG93bnJldi54bWxQSwUGAAAAAAQABAD3AAAAlAMAAAAA&#10;">
                  <v:imagedata r:id="rId334" o:title="" croptop="10405f" cropbottom="-503f" cropleft="1261f" cropright="948f"/>
                  <v:path arrowok="t"/>
                </v:shape>
              </v:group>
            </w:pict>
          </mc:Fallback>
        </mc:AlternateContent>
      </w:r>
    </w:p>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365095" w:rsidRPr="005779EB" w:rsidRDefault="00207F2B" w:rsidP="009D1786">
      <w:pPr>
        <w:pStyle w:val="a0"/>
        <w:rPr>
          <w:spacing w:val="-5"/>
          <w:kern w:val="0"/>
          <w:szCs w:val="20"/>
          <w:shd w:val="clear" w:color="auto" w:fill="auto"/>
        </w:rPr>
      </w:pPr>
      <w:r>
        <w:rPr>
          <w:szCs w:val="20"/>
          <w:shd w:val="clear" w:color="auto" w:fill="auto"/>
        </w:rPr>
        <w:t>Порядок чищення краплезбірника: Витягніть краплезбірник з машини.</w:t>
      </w:r>
    </w:p>
    <w:p w:rsidR="00365095" w:rsidRPr="005779EB" w:rsidRDefault="00207F2B" w:rsidP="00376382">
      <w:pPr>
        <w:pStyle w:val="a0"/>
        <w:numPr>
          <w:ilvl w:val="0"/>
          <w:numId w:val="4"/>
        </w:numPr>
        <w:rPr>
          <w:spacing w:val="-5"/>
          <w:kern w:val="0"/>
          <w:szCs w:val="20"/>
          <w:shd w:val="clear" w:color="auto" w:fill="auto"/>
        </w:rPr>
      </w:pPr>
      <w:r>
        <w:rPr>
          <w:szCs w:val="20"/>
          <w:shd w:val="clear" w:color="auto" w:fill="auto"/>
        </w:rPr>
        <w:t>Ретельно протріть щіткою краплезбірник у чистій воді з побутовими засобами для чищення.</w:t>
      </w:r>
    </w:p>
    <w:p w:rsidR="00365095" w:rsidRPr="005779EB" w:rsidRDefault="00207F2B" w:rsidP="00376382">
      <w:pPr>
        <w:pStyle w:val="a0"/>
        <w:numPr>
          <w:ilvl w:val="0"/>
          <w:numId w:val="4"/>
        </w:numPr>
        <w:rPr>
          <w:spacing w:val="-5"/>
          <w:kern w:val="0"/>
          <w:szCs w:val="20"/>
          <w:shd w:val="clear" w:color="auto" w:fill="auto"/>
        </w:rPr>
      </w:pPr>
      <w:r>
        <w:rPr>
          <w:szCs w:val="20"/>
          <w:shd w:val="clear" w:color="auto" w:fill="auto"/>
        </w:rPr>
        <w:t>Промийте водою та висушіть чистим рушником.</w:t>
      </w:r>
    </w:p>
    <w:p w:rsidR="00365095" w:rsidRPr="005779EB" w:rsidRDefault="00207F2B" w:rsidP="00376382">
      <w:pPr>
        <w:pStyle w:val="a0"/>
        <w:numPr>
          <w:ilvl w:val="0"/>
          <w:numId w:val="4"/>
        </w:numPr>
        <w:rPr>
          <w:spacing w:val="-5"/>
          <w:kern w:val="0"/>
          <w:szCs w:val="20"/>
          <w:shd w:val="clear" w:color="auto" w:fill="auto"/>
        </w:rPr>
      </w:pPr>
      <w:r>
        <w:rPr>
          <w:szCs w:val="20"/>
          <w:shd w:val="clear" w:color="auto" w:fill="auto"/>
        </w:rPr>
        <w:t>Поставте висушений краплезбірник на місце в машину та перевірте,</w:t>
      </w:r>
      <w:r w:rsidR="00B222B1">
        <w:rPr>
          <w:szCs w:val="20"/>
          <w:shd w:val="clear" w:color="auto" w:fill="auto"/>
        </w:rPr>
        <w:t xml:space="preserve"> щоб він був вставлений до упору</w:t>
      </w:r>
      <w:r>
        <w:rPr>
          <w:szCs w:val="20"/>
          <w:shd w:val="clear" w:color="auto" w:fill="auto"/>
        </w:rPr>
        <w:t>.</w:t>
      </w:r>
    </w:p>
    <w:bookmarkStart w:id="240" w:name="_Toc172630094"/>
    <w:p w:rsidR="00365095" w:rsidRPr="004A3D14" w:rsidRDefault="00E6331D" w:rsidP="00666ABB">
      <w:pPr>
        <w:pStyle w:val="3"/>
      </w:pPr>
      <w:r w:rsidRPr="004A3D14">
        <w:rPr>
          <w:noProof/>
          <w:lang w:val="ru-RU" w:eastAsia="ru-RU"/>
        </w:rPr>
        <mc:AlternateContent>
          <mc:Choice Requires="wps">
            <w:drawing>
              <wp:anchor distT="0" distB="0" distL="114300" distR="114300" simplePos="0" relativeHeight="251719680" behindDoc="0" locked="0" layoutInCell="1" allowOverlap="1" wp14:anchorId="0481DC35" wp14:editId="04E97D8D">
                <wp:simplePos x="0" y="0"/>
                <wp:positionH relativeFrom="column">
                  <wp:posOffset>5715</wp:posOffset>
                </wp:positionH>
                <wp:positionV relativeFrom="paragraph">
                  <wp:posOffset>232410</wp:posOffset>
                </wp:positionV>
                <wp:extent cx="5583555" cy="0"/>
                <wp:effectExtent l="0" t="0" r="36195" b="19050"/>
                <wp:wrapNone/>
                <wp:docPr id="107" name="直接连接符 107"/>
                <wp:cNvGraphicFramePr/>
                <a:graphic xmlns:a="http://schemas.openxmlformats.org/drawingml/2006/main">
                  <a:graphicData uri="http://schemas.microsoft.com/office/word/2010/wordprocessingShape">
                    <wps:wsp>
                      <wps:cNvCnPr/>
                      <wps:spPr>
                        <a:xfrm>
                          <a:off x="0" y="0"/>
                          <a:ext cx="5583555" cy="0"/>
                        </a:xfrm>
                        <a:prstGeom prst="line">
                          <a:avLst/>
                        </a:prstGeom>
                        <a:noFill/>
                        <a:ln w="9525" cap="flat" cmpd="sng" algn="ctr">
                          <a:solidFill>
                            <a:srgbClr val="4F81BD">
                              <a:shade val="95000"/>
                              <a:satMod val="105000"/>
                            </a:srgbClr>
                          </a:solidFill>
                          <a:prstDash val="solid"/>
                        </a:ln>
                        <a:effectLst/>
                      </wps:spPr>
                      <wps:bodyPr/>
                    </wps:wsp>
                  </a:graphicData>
                </a:graphic>
              </wp:anchor>
            </w:drawing>
          </mc:Choice>
          <mc:Fallback>
            <w:pict>
              <v:line w14:anchorId="1662E26A" id="直接连接符 107" o:spid="_x0000_s1026" style="position:absolute;left:0;text-align:left;z-index:251719680;visibility:visible;mso-wrap-style:square;mso-wrap-distance-left:9pt;mso-wrap-distance-top:0;mso-wrap-distance-right:9pt;mso-wrap-distance-bottom:0;mso-position-horizontal:absolute;mso-position-horizontal-relative:text;mso-position-vertical:absolute;mso-position-vertical-relative:text" from=".45pt,18.3pt" to="440.1pt,1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" strokecolor="#4a7ebb"/>
            </w:pict>
          </mc:Fallback>
        </mc:AlternateContent>
      </w:r>
      <w:r>
        <w:t>Чищення контейнера для кавової гущі</w:t>
      </w:r>
      <w:bookmarkEnd w:id="240"/>
    </w:p>
    <w:p w:rsidR="00365095" w:rsidRPr="004A3D14" w:rsidRDefault="002B29D4" w:rsidP="00666ABB">
      <w:r w:rsidRPr="004A3D14">
        <w:rPr>
          <w:noProof/>
          <w:lang w:val="ru-RU" w:eastAsia="ru-RU"/>
        </w:rPr>
        <w:drawing>
          <wp:anchor distT="0" distB="0" distL="114300" distR="114300" simplePos="0" relativeHeight="251835392" behindDoc="0" locked="0" layoutInCell="1" allowOverlap="1" wp14:anchorId="0C8248B7" wp14:editId="7D2C5AAF">
            <wp:simplePos x="0" y="0"/>
            <wp:positionH relativeFrom="column">
              <wp:posOffset>508000</wp:posOffset>
            </wp:positionH>
            <wp:positionV relativeFrom="paragraph">
              <wp:posOffset>56515</wp:posOffset>
            </wp:positionV>
            <wp:extent cx="3691255" cy="298450"/>
            <wp:effectExtent l="0" t="0" r="4445" b="6350"/>
            <wp:wrapNone/>
            <wp:docPr id="547" name="图片 4"/>
            <wp:cNvGraphicFramePr/>
            <a:graphic xmlns:a="http://schemas.openxmlformats.org/drawingml/2006/main">
              <a:graphicData uri="http://schemas.openxmlformats.org/drawingml/2006/picture">
                <pic:pic xmlns:pic="http://schemas.openxmlformats.org/drawingml/2006/picture">
                  <pic:nvPicPr>
                    <pic:cNvPr id="5" name="图片 4"/>
                    <pic:cNvPicPr/>
                  </pic:nvPicPr>
                  <pic:blipFill rotWithShape="1">
                    <a:blip r:embed="rId25"/>
                    <a:srcRect l="1148" t="7706" b="10636"/>
                    <a:stretch/>
                  </pic:blipFill>
                  <pic:spPr>
                    <a:xfrm>
                      <a:off x="0" y="0"/>
                      <a:ext cx="3691255" cy="298450"/>
                    </a:xfrm>
                    <a:prstGeom prst="rect">
                      <a:avLst/>
                    </a:prstGeom>
                    <a:noFill/>
                    <a:ln>
                      <a:noFill/>
                    </a:ln>
                  </pic:spPr>
                </pic:pic>
              </a:graphicData>
            </a:graphic>
          </wp:anchor>
        </w:drawing>
      </w:r>
      <w:r w:rsidRPr="004A3D14">
        <w:rPr>
          <w:noProof/>
          <w:lang w:val="ru-RU" w:eastAsia="ru-RU"/>
        </w:rPr>
        <w:drawing>
          <wp:anchor distT="0" distB="0" distL="114300" distR="114300" simplePos="0" relativeHeight="251834368" behindDoc="0" locked="0" layoutInCell="1" allowOverlap="1" wp14:anchorId="299FF359" wp14:editId="784755E6">
            <wp:simplePos x="0" y="0"/>
            <wp:positionH relativeFrom="margin">
              <wp:posOffset>8255</wp:posOffset>
            </wp:positionH>
            <wp:positionV relativeFrom="paragraph">
              <wp:posOffset>27305</wp:posOffset>
            </wp:positionV>
            <wp:extent cx="441960" cy="386080"/>
            <wp:effectExtent l="0" t="0" r="0" b="0"/>
            <wp:wrapNone/>
            <wp:docPr id="546" name="图片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 name="图片 918"/>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41960" cy="386080"/>
                    </a:xfrm>
                    <a:prstGeom prst="rect">
                      <a:avLst/>
                    </a:prstGeom>
                  </pic:spPr>
                </pic:pic>
              </a:graphicData>
            </a:graphic>
            <wp14:sizeRelH relativeFrom="margin">
              <wp14:pctWidth>0</wp14:pctWidth>
            </wp14:sizeRelH>
            <wp14:sizeRelV relativeFrom="margin">
              <wp14:pctHeight>0</wp14:pctHeight>
            </wp14:sizeRelV>
          </wp:anchor>
        </w:drawing>
      </w:r>
    </w:p>
    <w:p w:rsidR="00365095" w:rsidRPr="004A3D14" w:rsidRDefault="00365095" w:rsidP="00666ABB"/>
    <w:p w:rsidR="00365095" w:rsidRPr="00E6331D" w:rsidRDefault="00207F2B" w:rsidP="00376382">
      <w:pPr>
        <w:pStyle w:val="a0"/>
        <w:numPr>
          <w:ilvl w:val="0"/>
          <w:numId w:val="4"/>
        </w:numPr>
        <w:rPr>
          <w:spacing w:val="-5"/>
          <w:kern w:val="0"/>
          <w:szCs w:val="20"/>
          <w:shd w:val="clear" w:color="auto" w:fill="auto"/>
        </w:rPr>
      </w:pPr>
      <w:bookmarkStart w:id="241" w:name="OLE_LINK861"/>
      <w:bookmarkStart w:id="242" w:name="OLE_LINK862"/>
      <w:r>
        <w:rPr>
          <w:szCs w:val="20"/>
          <w:shd w:val="clear" w:color="auto" w:fill="auto"/>
        </w:rPr>
        <w:t>Кавова гуща у контейнері для кавової гущі схильна до утворення плісняви. Її поширення у машині може призвести до забруднення кави.</w:t>
      </w:r>
    </w:p>
    <w:p w:rsidR="00365095" w:rsidRPr="00E6331D" w:rsidRDefault="00E6331D" w:rsidP="00376382">
      <w:pPr>
        <w:pStyle w:val="a0"/>
        <w:numPr>
          <w:ilvl w:val="0"/>
          <w:numId w:val="4"/>
        </w:numPr>
        <w:rPr>
          <w:spacing w:val="-5"/>
          <w:kern w:val="0"/>
          <w:szCs w:val="20"/>
          <w:shd w:val="clear" w:color="auto" w:fill="auto"/>
        </w:rPr>
      </w:pPr>
      <w:r w:rsidRPr="00E6331D">
        <w:rPr>
          <w:noProof/>
          <w:szCs w:val="20"/>
          <w:shd w:val="clear" w:color="auto" w:fill="auto"/>
          <w:lang w:val="ru-RU" w:eastAsia="ru-RU"/>
        </w:rPr>
        <mc:AlternateContent>
          <mc:Choice Requires="wps">
            <w:drawing>
              <wp:anchor distT="0" distB="0" distL="114300" distR="114300" simplePos="0" relativeHeight="251722752" behindDoc="0" locked="0" layoutInCell="1" allowOverlap="1" wp14:anchorId="63B75E13" wp14:editId="0CA0F31F">
                <wp:simplePos x="0" y="0"/>
                <wp:positionH relativeFrom="column">
                  <wp:posOffset>-22860</wp:posOffset>
                </wp:positionH>
                <wp:positionV relativeFrom="paragraph">
                  <wp:posOffset>195580</wp:posOffset>
                </wp:positionV>
                <wp:extent cx="5583555" cy="0"/>
                <wp:effectExtent l="0" t="0" r="36195" b="19050"/>
                <wp:wrapNone/>
                <wp:docPr id="1" name="直接连接符 1"/>
                <wp:cNvGraphicFramePr/>
                <a:graphic xmlns:a="http://schemas.openxmlformats.org/drawingml/2006/main">
                  <a:graphicData uri="http://schemas.microsoft.com/office/word/2010/wordprocessingShape">
                    <wps:wsp>
                      <wps:cNvCnPr/>
                      <wps:spPr>
                        <a:xfrm>
                          <a:off x="0" y="0"/>
                          <a:ext cx="5583555" cy="0"/>
                        </a:xfrm>
                        <a:prstGeom prst="line">
                          <a:avLst/>
                        </a:prstGeom>
                        <a:noFill/>
                        <a:ln w="9525" cap="flat" cmpd="sng" algn="ctr">
                          <a:solidFill>
                            <a:srgbClr val="4F81BD">
                              <a:shade val="95000"/>
                              <a:satMod val="105000"/>
                            </a:srgbClr>
                          </a:solidFill>
                          <a:prstDash val="solid"/>
                        </a:ln>
                        <a:effectLst/>
                      </wps:spPr>
                      <wps:bodyPr/>
                    </wps:wsp>
                  </a:graphicData>
                </a:graphic>
              </wp:anchor>
            </w:drawing>
          </mc:Choice>
          <mc:Fallback>
            <w:pict>
              <v:line w14:anchorId="0BD81DF9" id="直接连接符 1" o:spid="_x0000_s1026" style="position:absolute;left:0;text-align:left;z-index:251722752;visibility:visible;mso-wrap-style:square;mso-wrap-distance-left:9pt;mso-wrap-distance-top:0;mso-wrap-distance-right:9pt;mso-wrap-distance-bottom:0;mso-position-horizontal:absolute;mso-position-horizontal-relative:text;mso-position-vertical:absolute;mso-position-vertical-relative:text" from="-1.8pt,15.4pt" to="437.85pt,1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" strokecolor="#4a7ebb"/>
            </w:pict>
          </mc:Fallback>
        </mc:AlternateContent>
      </w:r>
      <w:r>
        <w:rPr>
          <w:szCs w:val="20"/>
          <w:shd w:val="clear" w:color="auto" w:fill="auto"/>
        </w:rPr>
        <w:t xml:space="preserve">Тому потрібно щодня чистити контейнер для кавової гущі. </w:t>
      </w:r>
      <w:bookmarkEnd w:id="241"/>
      <w:bookmarkEnd w:id="242"/>
    </w:p>
    <w:p w:rsidR="00365095" w:rsidRPr="004A3D14" w:rsidRDefault="00E6331D" w:rsidP="00666ABB">
      <w:r w:rsidRPr="004A3D14">
        <w:rPr>
          <w:noProof/>
          <w:lang w:val="ru-RU" w:eastAsia="ru-RU"/>
        </w:rPr>
        <w:drawing>
          <wp:anchor distT="0" distB="0" distL="114300" distR="114300" simplePos="0" relativeHeight="251890688" behindDoc="0" locked="0" layoutInCell="1" allowOverlap="1" wp14:anchorId="159B952D" wp14:editId="0CB69992">
            <wp:simplePos x="0" y="0"/>
            <wp:positionH relativeFrom="column">
              <wp:posOffset>508635</wp:posOffset>
            </wp:positionH>
            <wp:positionV relativeFrom="paragraph">
              <wp:posOffset>163195</wp:posOffset>
            </wp:positionV>
            <wp:extent cx="3692525" cy="290830"/>
            <wp:effectExtent l="0" t="0" r="3175" b="0"/>
            <wp:wrapNone/>
            <wp:docPr id="984" name="图片 6"/>
            <wp:cNvGraphicFramePr/>
            <a:graphic xmlns:a="http://schemas.openxmlformats.org/drawingml/2006/main">
              <a:graphicData uri="http://schemas.openxmlformats.org/drawingml/2006/picture">
                <pic:pic xmlns:pic="http://schemas.openxmlformats.org/drawingml/2006/picture">
                  <pic:nvPicPr>
                    <pic:cNvPr id="7" name="图片 6"/>
                    <pic:cNvPicPr/>
                  </pic:nvPicPr>
                  <pic:blipFill rotWithShape="1">
                    <a:blip r:embed="rId26"/>
                    <a:srcRect l="333" t="7500" r="474" b="3437"/>
                    <a:stretch/>
                  </pic:blipFill>
                  <pic:spPr>
                    <a:xfrm>
                      <a:off x="0" y="0"/>
                      <a:ext cx="3692525" cy="290830"/>
                    </a:xfrm>
                    <a:prstGeom prst="rect">
                      <a:avLst/>
                    </a:prstGeom>
                    <a:noFill/>
                    <a:ln>
                      <a:noFill/>
                    </a:ln>
                  </pic:spPr>
                </pic:pic>
              </a:graphicData>
            </a:graphic>
          </wp:anchor>
        </w:drawing>
      </w:r>
      <w:r w:rsidRPr="004A3D14">
        <w:rPr>
          <w:noProof/>
          <w:lang w:val="ru-RU" w:eastAsia="ru-RU"/>
        </w:rPr>
        <mc:AlternateContent>
          <mc:Choice Requires="wps">
            <w:drawing>
              <wp:anchor distT="0" distB="0" distL="114300" distR="114300" simplePos="0" relativeHeight="251720704" behindDoc="0" locked="0" layoutInCell="1" allowOverlap="1" wp14:anchorId="542E2EAF" wp14:editId="0AC1D5B4">
                <wp:simplePos x="0" y="0"/>
                <wp:positionH relativeFrom="column">
                  <wp:posOffset>-14605</wp:posOffset>
                </wp:positionH>
                <wp:positionV relativeFrom="paragraph">
                  <wp:posOffset>76200</wp:posOffset>
                </wp:positionV>
                <wp:extent cx="5583555" cy="0"/>
                <wp:effectExtent l="0" t="0" r="36195" b="19050"/>
                <wp:wrapNone/>
                <wp:docPr id="111" name="直接连接符 111"/>
                <wp:cNvGraphicFramePr/>
                <a:graphic xmlns:a="http://schemas.openxmlformats.org/drawingml/2006/main">
                  <a:graphicData uri="http://schemas.microsoft.com/office/word/2010/wordprocessingShape">
                    <wps:wsp>
                      <wps:cNvCnPr/>
                      <wps:spPr>
                        <a:xfrm>
                          <a:off x="0" y="0"/>
                          <a:ext cx="5583555" cy="0"/>
                        </a:xfrm>
                        <a:prstGeom prst="line">
                          <a:avLst/>
                        </a:prstGeom>
                        <a:noFill/>
                        <a:ln w="9525" cap="flat" cmpd="sng" algn="ctr">
                          <a:solidFill>
                            <a:srgbClr val="4F81BD">
                              <a:shade val="95000"/>
                              <a:satMod val="105000"/>
                            </a:srgbClr>
                          </a:solidFill>
                          <a:prstDash val="solid"/>
                        </a:ln>
                        <a:effectLst/>
                      </wps:spPr>
                      <wps:bodyPr/>
                    </wps:wsp>
                  </a:graphicData>
                </a:graphic>
              </wp:anchor>
            </w:drawing>
          </mc:Choice>
          <mc:Fallback>
            <w:pict>
              <v:line w14:anchorId="2E4648E9" id="直接连接符 111" o:spid="_x0000_s1026" style="position:absolute;left:0;text-align:left;z-index:251720704;visibility:visible;mso-wrap-style:square;mso-wrap-distance-left:9pt;mso-wrap-distance-top:0;mso-wrap-distance-right:9pt;mso-wrap-distance-bottom:0;mso-position-horizontal:absolute;mso-position-horizontal-relative:text;mso-position-vertical:absolute;mso-position-vertical-relative:text" from="-1.15pt,6pt" to="438.5pt,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" strokecolor="#4a7ebb"/>
            </w:pict>
          </mc:Fallback>
        </mc:AlternateContent>
      </w:r>
      <w:r w:rsidRPr="004A3D14">
        <w:rPr>
          <w:noProof/>
          <w:lang w:val="ru-RU" w:eastAsia="ru-RU"/>
        </w:rPr>
        <w:drawing>
          <wp:anchor distT="0" distB="0" distL="114300" distR="114300" simplePos="0" relativeHeight="251889664" behindDoc="0" locked="0" layoutInCell="1" allowOverlap="1" wp14:anchorId="493023F8" wp14:editId="56E0C92B">
            <wp:simplePos x="0" y="0"/>
            <wp:positionH relativeFrom="margin">
              <wp:posOffset>0</wp:posOffset>
            </wp:positionH>
            <wp:positionV relativeFrom="paragraph">
              <wp:posOffset>106680</wp:posOffset>
            </wp:positionV>
            <wp:extent cx="434975" cy="379730"/>
            <wp:effectExtent l="0" t="0" r="3175" b="1270"/>
            <wp:wrapNone/>
            <wp:docPr id="981" name="图片 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9" name="图片 919"/>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434975" cy="379730"/>
                    </a:xfrm>
                    <a:prstGeom prst="rect">
                      <a:avLst/>
                    </a:prstGeom>
                  </pic:spPr>
                </pic:pic>
              </a:graphicData>
            </a:graphic>
            <wp14:sizeRelH relativeFrom="margin">
              <wp14:pctWidth>0</wp14:pctWidth>
            </wp14:sizeRelH>
            <wp14:sizeRelV relativeFrom="margin">
              <wp14:pctHeight>0</wp14:pctHeight>
            </wp14:sizeRelV>
          </wp:anchor>
        </w:drawing>
      </w:r>
      <w:r>
        <w:t xml:space="preserve">       </w:t>
      </w:r>
    </w:p>
    <w:p w:rsidR="002B29D4" w:rsidRPr="004A3D14" w:rsidRDefault="002B29D4" w:rsidP="00666ABB"/>
    <w:p w:rsidR="00365095" w:rsidRPr="00E6331D" w:rsidRDefault="00207F2B" w:rsidP="00376382">
      <w:pPr>
        <w:pStyle w:val="a0"/>
        <w:numPr>
          <w:ilvl w:val="0"/>
          <w:numId w:val="4"/>
        </w:numPr>
        <w:rPr>
          <w:spacing w:val="-5"/>
          <w:kern w:val="0"/>
          <w:szCs w:val="20"/>
          <w:shd w:val="clear" w:color="auto" w:fill="auto"/>
        </w:rPr>
      </w:pPr>
      <w:r>
        <w:rPr>
          <w:szCs w:val="20"/>
          <w:shd w:val="clear" w:color="auto" w:fill="auto"/>
        </w:rPr>
        <w:t>Високі температури можуть призвести до пошкодження.</w:t>
      </w:r>
    </w:p>
    <w:p w:rsidR="00365095" w:rsidRPr="00E6331D" w:rsidRDefault="00207F2B" w:rsidP="00376382">
      <w:pPr>
        <w:pStyle w:val="a0"/>
        <w:numPr>
          <w:ilvl w:val="0"/>
          <w:numId w:val="4"/>
        </w:numPr>
        <w:rPr>
          <w:spacing w:val="-5"/>
          <w:kern w:val="0"/>
          <w:szCs w:val="20"/>
          <w:shd w:val="clear" w:color="auto" w:fill="auto"/>
        </w:rPr>
      </w:pPr>
      <w:r>
        <w:rPr>
          <w:szCs w:val="20"/>
          <w:shd w:val="clear" w:color="auto" w:fill="auto"/>
        </w:rPr>
        <w:t>Не мийте контейнер для кавової гущі у посудомийній машині</w:t>
      </w:r>
      <w:r w:rsidRPr="00E6331D">
        <w:rPr>
          <w:noProof/>
          <w:szCs w:val="20"/>
          <w:shd w:val="clear" w:color="auto" w:fill="auto"/>
          <w:lang w:val="ru-RU" w:eastAsia="ru-RU"/>
        </w:rPr>
        <mc:AlternateContent>
          <mc:Choice Requires="wps">
            <w:drawing>
              <wp:anchor distT="0" distB="0" distL="114300" distR="114300" simplePos="0" relativeHeight="251721728" behindDoc="0" locked="0" layoutInCell="1" allowOverlap="1" wp14:anchorId="08925BEE" wp14:editId="71DD5CC0">
                <wp:simplePos x="0" y="0"/>
                <wp:positionH relativeFrom="column">
                  <wp:posOffset>4445</wp:posOffset>
                </wp:positionH>
                <wp:positionV relativeFrom="paragraph">
                  <wp:posOffset>230505</wp:posOffset>
                </wp:positionV>
                <wp:extent cx="5583555" cy="0"/>
                <wp:effectExtent l="0" t="0" r="36195" b="19050"/>
                <wp:wrapNone/>
                <wp:docPr id="114" name="直接连接符 114"/>
                <wp:cNvGraphicFramePr/>
                <a:graphic xmlns:a="http://schemas.openxmlformats.org/drawingml/2006/main">
                  <a:graphicData uri="http://schemas.microsoft.com/office/word/2010/wordprocessingShape">
                    <wps:wsp>
                      <wps:cNvCnPr/>
                      <wps:spPr>
                        <a:xfrm>
                          <a:off x="0" y="0"/>
                          <a:ext cx="5583600" cy="0"/>
                        </a:xfrm>
                        <a:prstGeom prst="line">
                          <a:avLst/>
                        </a:prstGeom>
                        <a:noFill/>
                        <a:ln w="9525" cap="flat" cmpd="sng" algn="ctr">
                          <a:solidFill>
                            <a:srgbClr val="4F81BD">
                              <a:shade val="95000"/>
                              <a:satMod val="105000"/>
                            </a:srgbClr>
                          </a:solidFill>
                          <a:prstDash val="solid"/>
                        </a:ln>
                        <a:effectLst/>
                      </wps:spPr>
                      <wps:bodyPr/>
                    </wps:wsp>
                  </a:graphicData>
                </a:graphic>
              </wp:anchor>
            </w:drawing>
          </mc:Choice>
          <mc:Fallback>
            <w:pict>
              <v:line w14:anchorId="04AF9654" id="直接连接符 114" o:spid="_x0000_s1026" style="position:absolute;left:0;text-align:left;z-index:251721728;visibility:visible;mso-wrap-style:square;mso-wrap-distance-left:9pt;mso-wrap-distance-top:0;mso-wrap-distance-right:9pt;mso-wrap-distance-bottom:0;mso-position-horizontal:absolute;mso-position-horizontal-relative:text;mso-position-vertical:absolute;mso-position-vertical-relative:text" from=".35pt,18.15pt" to="440pt,1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" strokecolor="#4a7ebb"/>
            </w:pict>
          </mc:Fallback>
        </mc:AlternateContent>
      </w:r>
      <w:r>
        <w:rPr>
          <w:szCs w:val="20"/>
          <w:shd w:val="clear" w:color="auto" w:fill="auto"/>
        </w:rPr>
        <w:t xml:space="preserve">   </w:t>
      </w:r>
    </w:p>
    <w:p w:rsidR="00365095" w:rsidRPr="004A3D14" w:rsidRDefault="00207F2B" w:rsidP="00666ABB">
      <w:pPr>
        <w:rPr>
          <w:rFonts w:cs="Arial"/>
        </w:rPr>
      </w:pPr>
      <w:r w:rsidRPr="004A3D14">
        <w:rPr>
          <w:noProof/>
          <w:lang w:val="ru-RU" w:eastAsia="ru-RU"/>
        </w:rPr>
        <mc:AlternateContent>
          <mc:Choice Requires="wpg">
            <w:drawing>
              <wp:anchor distT="0" distB="0" distL="114300" distR="114300" simplePos="0" relativeHeight="251724800" behindDoc="0" locked="0" layoutInCell="1" allowOverlap="1" wp14:anchorId="543C20CB" wp14:editId="21C2ED15">
                <wp:simplePos x="0" y="0"/>
                <wp:positionH relativeFrom="column">
                  <wp:posOffset>-3175</wp:posOffset>
                </wp:positionH>
                <wp:positionV relativeFrom="paragraph">
                  <wp:posOffset>107950</wp:posOffset>
                </wp:positionV>
                <wp:extent cx="6281420" cy="1004570"/>
                <wp:effectExtent l="0" t="0" r="5080" b="5715"/>
                <wp:wrapNone/>
                <wp:docPr id="30330" name="组合 7"/>
                <wp:cNvGraphicFramePr/>
                <a:graphic xmlns:a="http://schemas.openxmlformats.org/drawingml/2006/main">
                  <a:graphicData uri="http://schemas.microsoft.com/office/word/2010/wordprocessingGroup">
                    <wpg:wgp>
                      <wpg:cNvGrpSpPr/>
                      <wpg:grpSpPr>
                        <a:xfrm>
                          <a:off x="0" y="0"/>
                          <a:ext cx="6281437" cy="1004295"/>
                          <a:chOff x="0" y="0"/>
                          <a:chExt cx="13212663" cy="2027837"/>
                        </a:xfrm>
                      </wpg:grpSpPr>
                      <pic:pic xmlns:pic="http://schemas.openxmlformats.org/drawingml/2006/picture">
                        <pic:nvPicPr>
                          <pic:cNvPr id="30331" name="图片 30331"/>
                          <pic:cNvPicPr>
                            <a:picLocks noChangeAspect="1"/>
                          </pic:cNvPicPr>
                        </pic:nvPicPr>
                        <pic:blipFill>
                          <a:blip r:embed="rId335" cstate="print">
                            <a:extLst>
                              <a:ext uri="{28A0092B-C50C-407E-A947-70E740481C1C}">
                                <a14:useLocalDpi xmlns:a14="http://schemas.microsoft.com/office/drawing/2010/main" val="0"/>
                              </a:ext>
                            </a:extLst>
                          </a:blip>
                          <a:srcRect l="4494" t="19396"/>
                          <a:stretch>
                            <a:fillRect/>
                          </a:stretch>
                        </pic:blipFill>
                        <pic:spPr>
                          <a:xfrm>
                            <a:off x="0" y="5363"/>
                            <a:ext cx="3188110" cy="2022474"/>
                          </a:xfrm>
                          <a:prstGeom prst="rect">
                            <a:avLst/>
                          </a:prstGeom>
                        </pic:spPr>
                      </pic:pic>
                      <pic:pic xmlns:pic="http://schemas.openxmlformats.org/drawingml/2006/picture">
                        <pic:nvPicPr>
                          <pic:cNvPr id="30332" name="图片 30332"/>
                          <pic:cNvPicPr>
                            <a:picLocks noChangeAspect="1"/>
                          </pic:cNvPicPr>
                        </pic:nvPicPr>
                        <pic:blipFill>
                          <a:blip r:embed="rId336" cstate="print">
                            <a:extLst>
                              <a:ext uri="{28A0092B-C50C-407E-A947-70E740481C1C}">
                                <a14:useLocalDpi xmlns:a14="http://schemas.microsoft.com/office/drawing/2010/main" val="0"/>
                              </a:ext>
                            </a:extLst>
                          </a:blip>
                          <a:srcRect l="12010" t="11111" b="14286"/>
                          <a:stretch>
                            <a:fillRect/>
                          </a:stretch>
                        </pic:blipFill>
                        <pic:spPr>
                          <a:xfrm>
                            <a:off x="3341654" y="0"/>
                            <a:ext cx="3187701" cy="2027837"/>
                          </a:xfrm>
                          <a:prstGeom prst="rect">
                            <a:avLst/>
                          </a:prstGeom>
                        </pic:spPr>
                      </pic:pic>
                      <pic:pic xmlns:pic="http://schemas.openxmlformats.org/drawingml/2006/picture">
                        <pic:nvPicPr>
                          <pic:cNvPr id="30333" name="图片 30333"/>
                          <pic:cNvPicPr>
                            <a:picLocks noChangeAspect="1"/>
                          </pic:cNvPicPr>
                        </pic:nvPicPr>
                        <pic:blipFill>
                          <a:blip r:embed="rId337" cstate="print">
                            <a:extLst>
                              <a:ext uri="{28A0092B-C50C-407E-A947-70E740481C1C}">
                                <a14:useLocalDpi xmlns:a14="http://schemas.microsoft.com/office/drawing/2010/main" val="0"/>
                              </a:ext>
                            </a:extLst>
                          </a:blip>
                          <a:srcRect t="15449"/>
                          <a:stretch>
                            <a:fillRect/>
                          </a:stretch>
                        </pic:blipFill>
                        <pic:spPr>
                          <a:xfrm>
                            <a:off x="6682899" y="0"/>
                            <a:ext cx="3188110" cy="2022474"/>
                          </a:xfrm>
                          <a:prstGeom prst="rect">
                            <a:avLst/>
                          </a:prstGeom>
                        </pic:spPr>
                      </pic:pic>
                      <pic:pic xmlns:pic="http://schemas.openxmlformats.org/drawingml/2006/picture">
                        <pic:nvPicPr>
                          <pic:cNvPr id="30334" name="图片 30334"/>
                          <pic:cNvPicPr>
                            <a:picLocks noChangeAspect="1"/>
                          </pic:cNvPicPr>
                        </pic:nvPicPr>
                        <pic:blipFill>
                          <a:blip r:embed="rId338" cstate="print">
                            <a:extLst>
                              <a:ext uri="{28A0092B-C50C-407E-A947-70E740481C1C}">
                                <a14:useLocalDpi xmlns:a14="http://schemas.microsoft.com/office/drawing/2010/main" val="0"/>
                              </a:ext>
                            </a:extLst>
                          </a:blip>
                          <a:srcRect l="9755" t="16961" b="7067"/>
                          <a:stretch>
                            <a:fillRect/>
                          </a:stretch>
                        </pic:blipFill>
                        <pic:spPr>
                          <a:xfrm>
                            <a:off x="10024553" y="0"/>
                            <a:ext cx="3188110" cy="2022474"/>
                          </a:xfrm>
                          <a:prstGeom prst="rect">
                            <a:avLst/>
                          </a:prstGeom>
                        </pic:spPr>
                      </pic:pic>
                    </wpg:wgp>
                  </a:graphicData>
                </a:graphic>
              </wp:anchor>
            </w:drawing>
          </mc:Choice>
          <mc:Fallback>
            <w:pict>
              <v:group w14:anchorId="12BD01BD" id="组合 7" o:spid="_x0000_s1026" style="position:absolute;left:0;text-align:left;margin-left:-.25pt;margin-top:8.5pt;width:494.6pt;height:79.1pt;z-index:251724800" coordsize="132126,2027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">
                <v:shape id="图片 30331" o:spid="_x0000_s1027" type="#_x0000_t75" style="position:absolute;top:53;width:31881;height:202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0XAjfDAAAA3gAAAA8AAABkcnMvZG93bnJldi54bWxEj9GKwjAURN8F/yFcYd80dQviVqOIuOLr&#10;2v2AS3NtQ5ub0sS2+vUbYcHHYWbOMNv9aBvRU+eNYwXLRQKCuHDacKngN/+er0H4gKyxcUwKHuRh&#10;v5tOtphpN/AP9ddQighhn6GCKoQ2k9IXFVn0C9cSR+/mOoshyq6UusMhwm0jP5NkJS0ajgsVtnSs&#10;qKivd6ugzs0w8v3cmy8zrP358KztKVfqYzYeNiACjeEd/m9ftII0SdMlvO7EKyB3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RcCN8MAAADeAAAADwAAAAAAAAAAAAAAAACf&#10;AgAAZHJzL2Rvd25yZXYueG1sUEsFBgAAAAAEAAQA9wAAAI8DAAAAAA==&#10;">
                  <v:imagedata r:id="rId339" o:title="" croptop="12711f" cropleft="2945f"/>
                  <v:path arrowok="t"/>
                </v:shape>
                <v:shape id="图片 30332" o:spid="_x0000_s1028" type="#_x0000_t75" style="position:absolute;left:33416;width:31877;height:202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vOAKXEAAAA3gAAAA8AAABkcnMvZG93bnJldi54bWxEj09rAjEUxO8Fv0N4greadRda2RqlKILe&#10;/Ifnx+Z1d+nmZUmiRj+9KQg9DjPzG2a2iKYTV3K+taxgMs5AEFdWt1wrOB3X71MQPiBr7CyTgjt5&#10;WMwHbzMstb3xnq6HUIsEYV+igiaEvpTSVw0Z9GPbEyfvxzqDIUlXS+3wluCmk3mWfUiDLaeFBnta&#10;NlT9Hi5GwbnaFuZTrvPHLsrl1G1Wq7h7KDUaxu8vEIFi+A+/2hutoMiKIoe/O+kKyPkT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vOAKXEAAAA3gAAAA8AAAAAAAAAAAAAAAAA&#10;nwIAAGRycy9kb3ducmV2LnhtbFBLBQYAAAAABAAEAPcAAACQAwAAAAA=&#10;">
                  <v:imagedata r:id="rId340" o:title="" croptop="7282f" cropbottom="9362f" cropleft="7871f"/>
                  <v:path arrowok="t"/>
                </v:shape>
                <v:shape id="图片 30333" o:spid="_x0000_s1029" type="#_x0000_t75" style="position:absolute;left:66828;width:31882;height:202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bF39vEAAAA3gAAAA8AAABkcnMvZG93bnJldi54bWxEj92KwjAUhO8XfIdwBO/WRIsi1SjugiAs&#10;XvjzAMfm2Babk5pErW+/WVjwcpiZb5jFqrONeJAPtWMNo6ECQVw4U3Op4XTcfM5AhIhssHFMGl4U&#10;YLXsfSwwN+7Je3ocYikShEOOGqoY21zKUFRkMQxdS5y8i/MWY5K+lMbjM8FtI8dKTaXFmtNChS19&#10;V1RcD3er4eukpPTHV3Pe3bCdTUY/+zGftR70u/UcRKQuvsP/7a3RkKksy+DvTroCcvkL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bF39vEAAAA3gAAAA8AAAAAAAAAAAAAAAAA&#10;nwIAAGRycy9kb3ducmV2LnhtbFBLBQYAAAAABAAEAPcAAACQAwAAAAA=&#10;">
                  <v:imagedata r:id="rId341" o:title="" croptop="10125f"/>
                  <v:path arrowok="t"/>
                </v:shape>
                <v:shape id="图片 30334" o:spid="_x0000_s1030" type="#_x0000_t75" style="position:absolute;left:100245;width:31881;height:202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WathjIAAAA3gAAAA8AAABkcnMvZG93bnJldi54bWxEj0FrwkAQhe+F/odlCt50o1HR1FVEsBWK&#10;B2MP9TZkp5tgdjZkV43/3i0IPT7evO/NW6w6W4srtb5yrGA4SEAQF05XbBR8H7f9GQgfkDXWjknB&#10;nTyslq8vC8y0u/GBrnkwIkLYZ6igDKHJpPRFSRb9wDXE0ft1rcUQZWukbvEW4baWoySZSosVx4YS&#10;G9qUVJzzi41v3Of5cfKz28/XNPr8+jCTk5melOq9det3EIG68H/8TO+0gjRJ0zH8zYkMkMsH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VmrYYyAAAAN4AAAAPAAAAAAAAAAAA&#10;AAAAAJ8CAABkcnMvZG93bnJldi54bWxQSwUGAAAAAAQABAD3AAAAlAMAAAAA&#10;">
                  <v:imagedata r:id="rId342" o:title="" croptop="11116f" cropbottom="4631f" cropleft="6393f"/>
                  <v:path arrowok="t"/>
                </v:shape>
              </v:group>
            </w:pict>
          </mc:Fallback>
        </mc:AlternateContent>
      </w:r>
    </w:p>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365095" w:rsidRPr="00125403" w:rsidRDefault="00207F2B" w:rsidP="00125403">
      <w:pPr>
        <w:rPr>
          <w:shd w:val="clear" w:color="auto" w:fill="auto"/>
        </w:rPr>
      </w:pPr>
      <w:r>
        <w:rPr>
          <w:shd w:val="clear" w:color="auto" w:fill="auto"/>
        </w:rPr>
        <w:t>Порядок чищення контейнера для кавової гущі:</w:t>
      </w:r>
    </w:p>
    <w:p w:rsidR="00365095" w:rsidRPr="00125403" w:rsidRDefault="00207F2B" w:rsidP="00125403">
      <w:pPr>
        <w:rPr>
          <w:shd w:val="clear" w:color="auto" w:fill="auto"/>
        </w:rPr>
      </w:pPr>
      <w:r>
        <w:rPr>
          <w:shd w:val="clear" w:color="auto" w:fill="auto"/>
        </w:rPr>
        <w:t>Спочатку витягніть краплезбірник з машини, потім витягніть контейнер для кавової гущі і висипте з нього кавову гущу.</w:t>
      </w:r>
    </w:p>
    <w:p w:rsidR="00365095" w:rsidRPr="00125403" w:rsidRDefault="00207F2B" w:rsidP="00125403">
      <w:pPr>
        <w:rPr>
          <w:shd w:val="clear" w:color="auto" w:fill="auto"/>
        </w:rPr>
      </w:pPr>
      <w:r>
        <w:rPr>
          <w:shd w:val="clear" w:color="auto" w:fill="auto"/>
        </w:rPr>
        <w:t>Ретельно почистіть контейнер для кавової гущі чистою водою з побутовим засобом для чищення.</w:t>
      </w:r>
    </w:p>
    <w:p w:rsidR="00365095" w:rsidRPr="00125403" w:rsidRDefault="00207F2B" w:rsidP="00125403">
      <w:pPr>
        <w:rPr>
          <w:shd w:val="clear" w:color="auto" w:fill="auto"/>
        </w:rPr>
      </w:pPr>
      <w:r>
        <w:rPr>
          <w:shd w:val="clear" w:color="auto" w:fill="auto"/>
        </w:rPr>
        <w:t>Промийте водою та висушіть чистим рушником або просто залиште висихати.</w:t>
      </w:r>
    </w:p>
    <w:p w:rsidR="00365095" w:rsidRDefault="00207F2B" w:rsidP="00125403">
      <w:pPr>
        <w:rPr>
          <w:shd w:val="clear" w:color="auto" w:fill="auto"/>
        </w:rPr>
      </w:pPr>
      <w:r>
        <w:rPr>
          <w:shd w:val="clear" w:color="auto" w:fill="auto"/>
        </w:rPr>
        <w:t>Поставте контейнер для кавової гущі назад у машину.</w:t>
      </w:r>
    </w:p>
    <w:p w:rsidR="00EA0D18" w:rsidRPr="004A3D14" w:rsidRDefault="00EA0D18" w:rsidP="00666ABB">
      <w:pPr>
        <w:pStyle w:val="3"/>
      </w:pPr>
      <w:bookmarkStart w:id="243" w:name="_Toc172630095"/>
      <w:r>
        <w:t>Зняття і чищення спінювача молока</w:t>
      </w:r>
      <w:bookmarkEnd w:id="243"/>
    </w:p>
    <w:p w:rsidR="00EA0D18" w:rsidRPr="005779EB" w:rsidRDefault="001D2438" w:rsidP="00666ABB">
      <w:pPr>
        <w:rPr>
          <w:shd w:val="clear" w:color="auto" w:fill="auto"/>
        </w:rPr>
      </w:pPr>
      <w:r>
        <w:rPr>
          <w:shd w:val="clear" w:color="auto" w:fill="auto"/>
        </w:rPr>
        <w:t>Для забезпечення належної роботи спінювача молока, а також з міркувань гігієни, якщо ви раніше готували молочний напій, потрібно знімати і промивати спінювач молока того ж дня. Кавомашина не нагадуватиме вам про необхідність зняття і промивання спінювача.</w:t>
      </w:r>
    </w:p>
    <w:p w:rsidR="00EA0D18" w:rsidRPr="004A3D14" w:rsidRDefault="001D2438" w:rsidP="00666ABB">
      <w:r w:rsidRPr="004A3D14">
        <w:rPr>
          <w:noProof/>
          <w:lang w:val="ru-RU" w:eastAsia="ru-RU"/>
        </w:rPr>
        <mc:AlternateContent>
          <mc:Choice Requires="wpg">
            <w:drawing>
              <wp:anchor distT="0" distB="0" distL="114300" distR="114300" simplePos="0" relativeHeight="251944960" behindDoc="0" locked="0" layoutInCell="1" allowOverlap="1" wp14:anchorId="4E0DF03B" wp14:editId="07C5EAB8">
                <wp:simplePos x="0" y="0"/>
                <wp:positionH relativeFrom="column">
                  <wp:posOffset>-5715</wp:posOffset>
                </wp:positionH>
                <wp:positionV relativeFrom="paragraph">
                  <wp:posOffset>6706</wp:posOffset>
                </wp:positionV>
                <wp:extent cx="6298565" cy="1296035"/>
                <wp:effectExtent l="0" t="0" r="6985" b="0"/>
                <wp:wrapNone/>
                <wp:docPr id="186" name="组合 2"/>
                <wp:cNvGraphicFramePr/>
                <a:graphic xmlns:a="http://schemas.openxmlformats.org/drawingml/2006/main">
                  <a:graphicData uri="http://schemas.microsoft.com/office/word/2010/wordprocessingGroup">
                    <wpg:wgp>
                      <wpg:cNvGrpSpPr/>
                      <wpg:grpSpPr>
                        <a:xfrm>
                          <a:off x="0" y="0"/>
                          <a:ext cx="6298565" cy="1296035"/>
                          <a:chOff x="0" y="0"/>
                          <a:chExt cx="13136625" cy="2744214"/>
                        </a:xfrm>
                      </wpg:grpSpPr>
                      <wpg:grpSp>
                        <wpg:cNvPr id="187" name="组合 187"/>
                        <wpg:cNvGrpSpPr/>
                        <wpg:grpSpPr>
                          <a:xfrm>
                            <a:off x="0" y="2817"/>
                            <a:ext cx="9730603" cy="2728645"/>
                            <a:chOff x="0" y="2817"/>
                            <a:chExt cx="10452306" cy="2343254"/>
                          </a:xfrm>
                        </wpg:grpSpPr>
                        <pic:pic xmlns:pic="http://schemas.openxmlformats.org/drawingml/2006/picture">
                          <pic:nvPicPr>
                            <pic:cNvPr id="188" name="图片 188"/>
                            <pic:cNvPicPr>
                              <a:picLocks noChangeAspect="1"/>
                            </pic:cNvPicPr>
                          </pic:nvPicPr>
                          <pic:blipFill rotWithShape="1">
                            <a:blip r:embed="rId343" cstate="print">
                              <a:extLst>
                                <a:ext uri="{28A0092B-C50C-407E-A947-70E740481C1C}">
                                  <a14:useLocalDpi xmlns:a14="http://schemas.microsoft.com/office/drawing/2010/main" val="0"/>
                                </a:ext>
                              </a:extLst>
                            </a:blip>
                            <a:srcRect l="8873" t="15238" r="18372" b="17527"/>
                            <a:stretch/>
                          </pic:blipFill>
                          <pic:spPr>
                            <a:xfrm>
                              <a:off x="0" y="2817"/>
                              <a:ext cx="3377438" cy="2340835"/>
                            </a:xfrm>
                            <a:prstGeom prst="rect">
                              <a:avLst/>
                            </a:prstGeom>
                          </pic:spPr>
                        </pic:pic>
                        <pic:pic xmlns:pic="http://schemas.openxmlformats.org/drawingml/2006/picture">
                          <pic:nvPicPr>
                            <pic:cNvPr id="189" name="图片 189"/>
                            <pic:cNvPicPr>
                              <a:picLocks noChangeAspect="1"/>
                            </pic:cNvPicPr>
                          </pic:nvPicPr>
                          <pic:blipFill rotWithShape="1">
                            <a:blip r:embed="rId344" cstate="print">
                              <a:extLst>
                                <a:ext uri="{28A0092B-C50C-407E-A947-70E740481C1C}">
                                  <a14:useLocalDpi xmlns:a14="http://schemas.microsoft.com/office/drawing/2010/main" val="0"/>
                                </a:ext>
                              </a:extLst>
                            </a:blip>
                            <a:srcRect l="35872" t="6386" b="34835"/>
                            <a:stretch/>
                          </pic:blipFill>
                          <pic:spPr>
                            <a:xfrm>
                              <a:off x="3506226" y="2817"/>
                              <a:ext cx="3408646" cy="2343254"/>
                            </a:xfrm>
                            <a:prstGeom prst="rect">
                              <a:avLst/>
                            </a:prstGeom>
                          </pic:spPr>
                        </pic:pic>
                        <pic:pic xmlns:pic="http://schemas.openxmlformats.org/drawingml/2006/picture">
                          <pic:nvPicPr>
                            <pic:cNvPr id="190" name="图片 190"/>
                            <pic:cNvPicPr>
                              <a:picLocks noChangeAspect="1"/>
                            </pic:cNvPicPr>
                          </pic:nvPicPr>
                          <pic:blipFill rotWithShape="1">
                            <a:blip r:embed="rId345" cstate="print">
                              <a:extLst>
                                <a:ext uri="{28A0092B-C50C-407E-A947-70E740481C1C}">
                                  <a14:useLocalDpi xmlns:a14="http://schemas.microsoft.com/office/drawing/2010/main" val="0"/>
                                </a:ext>
                              </a:extLst>
                            </a:blip>
                            <a:srcRect l="18404" t="25352" r="14554" b="11737"/>
                            <a:stretch/>
                          </pic:blipFill>
                          <pic:spPr>
                            <a:xfrm>
                              <a:off x="7043660" y="2817"/>
                              <a:ext cx="3408646" cy="2340835"/>
                            </a:xfrm>
                            <a:prstGeom prst="rect">
                              <a:avLst/>
                            </a:prstGeom>
                          </pic:spPr>
                        </pic:pic>
                        <wps:wsp>
                          <wps:cNvPr id="191" name="直接箭头连接符 191"/>
                          <wps:cNvCnPr/>
                          <wps:spPr>
                            <a:xfrm flipV="1">
                              <a:off x="2238699" y="1465102"/>
                              <a:ext cx="0" cy="347729"/>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97" name="直接箭头连接符 197"/>
                          <wps:cNvCnPr/>
                          <wps:spPr>
                            <a:xfrm flipH="1" flipV="1">
                              <a:off x="1861865" y="919914"/>
                              <a:ext cx="258730" cy="25332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g:grpSp>
                      <pic:pic xmlns:pic="http://schemas.openxmlformats.org/drawingml/2006/picture">
                        <pic:nvPicPr>
                          <pic:cNvPr id="208" name="图片 208"/>
                          <pic:cNvPicPr>
                            <a:picLocks noChangeAspect="1"/>
                          </pic:cNvPicPr>
                        </pic:nvPicPr>
                        <pic:blipFill rotWithShape="1">
                          <a:blip r:embed="rId346" cstate="print">
                            <a:extLst>
                              <a:ext uri="{28A0092B-C50C-407E-A947-70E740481C1C}">
                                <a14:useLocalDpi xmlns:a14="http://schemas.microsoft.com/office/drawing/2010/main" val="0"/>
                              </a:ext>
                            </a:extLst>
                          </a:blip>
                          <a:srcRect l="20954" t="12889" r="24464" b="25285"/>
                          <a:stretch/>
                        </pic:blipFill>
                        <pic:spPr>
                          <a:xfrm rot="10800000">
                            <a:off x="9907651" y="0"/>
                            <a:ext cx="3228974" cy="2744214"/>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41266B8E" id="组合 2" o:spid="_x0000_s1026" style="position:absolute;left:0;text-align:left;margin-left:-.45pt;margin-top:.55pt;width:495.95pt;height:102.05pt;z-index:251944960;mso-width-relative:margin;mso-height-relative:margin" coordsize="131366,2744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">
                <v:group id="组合 187" o:spid="_x0000_s1027" style="position:absolute;top:28;width:97306;height:27286" coordorigin=",28" coordsize="104523,2343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qf4BcsQAAADcAAAA&#10;DwAAAAAAAAAAAAAAAACqAgAAZHJzL2Rvd25yZXYueG1sUEsFBgAAAAAEAAQA+gAAAJsDAAAAAA==&#10;">
                  <v:shape id="图片 188" o:spid="_x0000_s1028" type="#_x0000_t75" style="position:absolute;top:28;width:33774;height:234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G/H7/HAAAA3AAAAA8AAABkcnMvZG93bnJldi54bWxEj0FrAjEQhe8F/0OYQi9Fsy3FytYotrSg&#10;Hgq1Ih6HzbhZ3Ey2m1Tjv3cOhd5meG/e+2Y6z75VJ+pjE9jAw6gARVwF23BtYPv9MZyAignZYhuY&#10;DFwownw2uJliacOZv+i0SbWSEI4lGnApdaXWsXLkMY5CRyzaIfQek6x9rW2PZwn3rX4sirH22LA0&#10;OOzozVF13Px6A5/r3f370z5nWi1fn92lCj+HYzDm7jYvXkAlyunf/He9tII/EVp5RibQsys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LG/H7/HAAAA3AAAAA8AAAAAAAAAAAAA&#10;AAAAnwIAAGRycy9kb3ducmV2LnhtbFBLBQYAAAAABAAEAPcAAACTAwAAAAA=&#10;">
                    <v:imagedata r:id="rId347" o:title="" croptop="9986f" cropbottom="11486f" cropleft="5815f" cropright="12040f"/>
                    <v:path arrowok="t"/>
                  </v:shape>
                  <v:shape id="图片 189" o:spid="_x0000_s1029" type="#_x0000_t75" style="position:absolute;left:35062;top:28;width:34086;height:234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R5oG3CAAAA3AAAAA8AAABkcnMvZG93bnJldi54bWxET81qAjEQvhd8hzCFXopm24OsW6PUQsuK&#10;h+LqAwybcbN0M1mSVNO3N4LQ23x8v7NcJzuIM/nQO1bwMitAELdO99wpOB4+pyWIEJE1Do5JwR8F&#10;WK8mD0ustLvwns5N7EQO4VChAhPjWEkZWkMWw8yNxJk7OW8xZug7qT1ecrgd5GtRzKXFnnODwZE+&#10;DLU/za9V4H2z/U71KNH35vlUp/ZrtymVenpM728gIqX4L767a53nlwu4PZMvkKsr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UeaBtwgAAANwAAAAPAAAAAAAAAAAAAAAAAJ8C&#10;AABkcnMvZG93bnJldi54bWxQSwUGAAAAAAQABAD3AAAAjgMAAAAA&#10;">
                    <v:imagedata r:id="rId348" o:title="" croptop="4185f" cropbottom="22829f" cropleft="23509f"/>
                    <v:path arrowok="t"/>
                  </v:shape>
                  <v:shape id="图片 190" o:spid="_x0000_s1030" type="#_x0000_t75" style="position:absolute;left:70436;top:28;width:34087;height:234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EnApXGAAAA3AAAAA8AAABkcnMvZG93bnJldi54bWxEj09vwjAMxe9I+w6RJ3GDdBwm6AhofzSp&#10;EtqBwoGjl5i2W+NUTUbLt8eHSdxsvef3fl5vR9+qC/WxCWzgaZ6BIrbBNVwZOB4+Z0tQMSE7bAOT&#10;gStF2G4eJmvMXRh4T5cyVUpCOOZooE6py7WOtiaPcR46YtHOofeYZO0r7XocJNy3epFlz9pjw9JQ&#10;Y0fvNdnf8s8bsJh9U/FTDm+7r8Vyfz4dbHH8MGb6OL6+gEo0prv5/7pwgr8SfHlGJtCbG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YScClcYAAADcAAAADwAAAAAAAAAAAAAA&#10;AACfAgAAZHJzL2Rvd25yZXYueG1sUEsFBgAAAAAEAAQA9wAAAJIDAAAAAA==&#10;">
                    <v:imagedata r:id="rId349" o:title="" croptop="16615f" cropbottom="7692f" cropleft="12061f" cropright="9538f"/>
                    <v:path arrowok="t"/>
                  </v:shape>
                  <v:shape id="直接箭头连接符 191" o:spid="_x0000_s1031" type="#_x0000_t32" style="position:absolute;left:22386;top:14651;width:0;height:3477;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foIW8MAAADcAAAADwAAAGRycy9kb3ducmV2LnhtbERPTWvCQBC9C/6HZQredJPWSo2uIi0S&#10;9VCoFbwO2TEbmp0N2TWm/74rFLzN433Oct3bWnTU+sqxgnSSgCAunK64VHD63o7fQPiArLF2TAp+&#10;ycN6NRwsMdPuxl/UHUMpYgj7DBWYEJpMSl8YsugnriGO3MW1FkOEbSl1i7cYbmv5nCQzabHi2GCw&#10;oXdDxc/xahXsP/yr76b7ND+8fF7y2SGvGnNWavTUbxYgAvXhIf5373ScP0/h/ky8QK7+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n6CFvDAAAA3AAAAA8AAAAAAAAAAAAA&#10;AAAAoQIAAGRycy9kb3ducmV2LnhtbFBLBQYAAAAABAAEAPkAAACRAwAAAAA=&#10;" strokecolor="red">
                    <v:stroke endarrow="block"/>
                  </v:shape>
                  <v:shape id="直接箭头连接符 197" o:spid="_x0000_s1032" type="#_x0000_t32" style="position:absolute;left:18618;top:9199;width:2587;height:2533;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5AEU8AAAADcAAAADwAAAGRycy9kb3ducmV2LnhtbERPS4vCMBC+C/6HMII3Te3BR9coi7iL&#10;J9Hu7n1oxqZsMylJ1PrvzcKCt/n4nrPe9rYVN/KhcaxgNs1AEFdON1wr+P76mCxBhIissXVMCh4U&#10;YLsZDtZYaHfnM93KWIsUwqFABSbGrpAyVIYshqnriBN3cd5iTNDXUnu8p3DbyjzL5tJiw6nBYEc7&#10;Q9VvebUKLtk+nPa7/NM0pc97e1gd8ScqNR71728gIvXxJf53H3Sav1rA3zPpArl5Ag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I+QBFPAAAAA3AAAAA8AAAAAAAAAAAAAAAAA&#10;oQIAAGRycy9kb3ducmV2LnhtbFBLBQYAAAAABAAEAPkAAACOAwAAAAA=&#10;" strokecolor="red">
                    <v:stroke endarrow="block"/>
                  </v:shape>
                </v:group>
                <v:shape id="图片 208" o:spid="_x0000_s1033" type="#_x0000_t75" style="position:absolute;left:99076;width:32290;height:27442;rotation:1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22qa/AAAAA3AAAAA8AAABkcnMvZG93bnJldi54bWxETz1vgzAQ3SP1P1hXqVswZWgJjUEVbZWO&#10;BDJkPOELoOIzwk6g/z4eKnV8et/7YjWjuNHsBssKnqMYBHFr9cCdglPztU1BOI+scbRMCn7JQZE/&#10;bPaYabvwkW6170QIYZehgt77KZPStT0ZdJGdiAN3sbNBH+DcST3jEsLNKJM4fpEGBw4NPU5U9tT+&#10;1FejoPw4Y3L8bHaX10Pq5HKtptJUSj09ru9vIDyt/l/85/7WCpI4rA1nwhGQ+R0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Dbapr8AAAADcAAAADwAAAAAAAAAAAAAAAACfAgAA&#10;ZHJzL2Rvd25yZXYueG1sUEsFBgAAAAAEAAQA9wAAAIwDAAAAAA==&#10;">
                  <v:imagedata r:id="rId350" o:title="" croptop="8447f" cropbottom="16571f" cropleft="13732f" cropright="16033f"/>
                  <v:path arrowok="t"/>
                </v:shape>
              </v:group>
            </w:pict>
          </mc:Fallback>
        </mc:AlternateContent>
      </w:r>
    </w:p>
    <w:p w:rsidR="00EA0D18" w:rsidRPr="004A3D14" w:rsidRDefault="00EA0D18" w:rsidP="00666ABB"/>
    <w:p w:rsidR="00EA0D18" w:rsidRPr="004A3D14" w:rsidRDefault="00EA0D18" w:rsidP="00666ABB"/>
    <w:p w:rsidR="001D2438" w:rsidRPr="004A3D14" w:rsidRDefault="001D2438" w:rsidP="00666ABB"/>
    <w:p w:rsidR="001D2438" w:rsidRPr="004A3D14" w:rsidRDefault="001D2438" w:rsidP="00666ABB"/>
    <w:p w:rsidR="00EA0D18" w:rsidRPr="004A3D14" w:rsidRDefault="00EA0D18" w:rsidP="00666ABB"/>
    <w:p w:rsidR="001D2438" w:rsidRPr="005779EB" w:rsidRDefault="001D2438" w:rsidP="00666ABB">
      <w:pPr>
        <w:rPr>
          <w:shd w:val="clear" w:color="auto" w:fill="auto"/>
        </w:rPr>
      </w:pPr>
      <w:r>
        <w:rPr>
          <w:shd w:val="clear" w:color="auto" w:fill="auto"/>
        </w:rPr>
        <w:t xml:space="preserve">Нижче описана відповідна процедура: </w:t>
      </w:r>
    </w:p>
    <w:p w:rsidR="001D2438" w:rsidRPr="005779EB" w:rsidRDefault="001D2438" w:rsidP="00666ABB">
      <w:pPr>
        <w:rPr>
          <w:shd w:val="clear" w:color="auto" w:fill="auto"/>
        </w:rPr>
      </w:pPr>
      <w:r>
        <w:rPr>
          <w:shd w:val="clear" w:color="auto" w:fill="auto"/>
        </w:rPr>
        <w:t xml:space="preserve">Потягніть вгору трубку видачі кави, потягніть молочну трубку назад, зніміть молочну трубку і ретельно промийте її під проточною водою. </w:t>
      </w:r>
    </w:p>
    <w:p w:rsidR="001D2438" w:rsidRPr="005779EB" w:rsidRDefault="001D2438" w:rsidP="00666ABB">
      <w:pPr>
        <w:rPr>
          <w:shd w:val="clear" w:color="auto" w:fill="auto"/>
        </w:rPr>
      </w:pPr>
      <w:r>
        <w:rPr>
          <w:shd w:val="clear" w:color="auto" w:fill="auto"/>
        </w:rPr>
        <w:t xml:space="preserve">Утримуючи виступи з обох боків носика видачі напоїв, сильно потягніть донизу, зніміть носик, зніміть спінювач молока до окремих компонентів та ретельно промийте кожен компонент під проточною водою. У разі наявності плям застиглого молока помістить кожну частину у 250 мл розчину для чищення молочно системи (вода + 1 таблетка засобу для чищення молочної системи), після чого ретельно промийте кожну частину. </w:t>
      </w:r>
    </w:p>
    <w:p w:rsidR="001D2438" w:rsidRPr="005779EB" w:rsidRDefault="001D2438" w:rsidP="00666ABB">
      <w:pPr>
        <w:rPr>
          <w:shd w:val="clear" w:color="auto" w:fill="auto"/>
        </w:rPr>
      </w:pPr>
      <w:r>
        <w:rPr>
          <w:shd w:val="clear" w:color="auto" w:fill="auto"/>
        </w:rPr>
        <w:t xml:space="preserve">Збирання спінювача: Для забезпечення оптимального використання спінювача переконайтеся, що всі компоненти правильно і надійно приєднані. </w:t>
      </w:r>
    </w:p>
    <w:p w:rsidR="001D2438" w:rsidRPr="00125403" w:rsidRDefault="001D2438" w:rsidP="00125403">
      <w:pPr>
        <w:rPr>
          <w:shd w:val="clear" w:color="auto" w:fill="auto"/>
        </w:rPr>
      </w:pPr>
      <w:r>
        <w:rPr>
          <w:shd w:val="clear" w:color="auto" w:fill="auto"/>
        </w:rPr>
        <w:t xml:space="preserve">Встановіть спінювач назад на носик видачі. </w:t>
      </w:r>
    </w:p>
    <w:p w:rsidR="001D2438" w:rsidRPr="00125403" w:rsidRDefault="001D2438" w:rsidP="00125403">
      <w:pPr>
        <w:rPr>
          <w:shd w:val="clear" w:color="auto" w:fill="auto"/>
        </w:rPr>
      </w:pPr>
      <w:r>
        <w:rPr>
          <w:shd w:val="clear" w:color="auto" w:fill="auto"/>
        </w:rPr>
        <w:t xml:space="preserve">Поставте носик видачі назад на машину, і нарешті поставте назад трубку видачі кави і молочну трубку. </w:t>
      </w:r>
    </w:p>
    <w:p w:rsidR="00F421EF" w:rsidRPr="00125403" w:rsidRDefault="001D2438" w:rsidP="00666ABB">
      <w:pPr>
        <w:rPr>
          <w:shd w:val="clear" w:color="auto" w:fill="auto"/>
        </w:rPr>
      </w:pPr>
      <w:r>
        <w:rPr>
          <w:shd w:val="clear" w:color="auto" w:fill="auto"/>
        </w:rPr>
        <w:t>Примітка: Стопорний клапан типу "качиний ніс" дуже маленький, тому будьте обережні, щоб не змити і не втратити його під час миття водою.</w:t>
      </w:r>
    </w:p>
    <w:p w:rsidR="00365095" w:rsidRPr="004A3D14" w:rsidRDefault="00207F2B" w:rsidP="00D53089">
      <w:pPr>
        <w:pStyle w:val="20"/>
      </w:pPr>
      <w:r>
        <w:t xml:space="preserve"> </w:t>
      </w:r>
      <w:bookmarkStart w:id="244" w:name="_Toc172630096"/>
      <w:r>
        <w:t>Регулярне чищення</w:t>
      </w:r>
      <w:bookmarkEnd w:id="244"/>
    </w:p>
    <w:bookmarkStart w:id="245" w:name="_Toc172630097"/>
    <w:p w:rsidR="00365095" w:rsidRPr="004A3D14" w:rsidRDefault="00D53B98" w:rsidP="00666ABB">
      <w:pPr>
        <w:pStyle w:val="3"/>
      </w:pPr>
      <w:r w:rsidRPr="004A3D14">
        <w:rPr>
          <w:noProof/>
          <w:color w:val="FF0000"/>
          <w:lang w:val="ru-RU" w:eastAsia="ru-RU"/>
        </w:rPr>
        <mc:AlternateContent>
          <mc:Choice Requires="wps">
            <w:drawing>
              <wp:anchor distT="0" distB="0" distL="114300" distR="114300" simplePos="0" relativeHeight="251568128" behindDoc="0" locked="0" layoutInCell="1" allowOverlap="1" wp14:anchorId="4ECA3BCE" wp14:editId="3F65390F">
                <wp:simplePos x="0" y="0"/>
                <wp:positionH relativeFrom="column">
                  <wp:posOffset>-8255</wp:posOffset>
                </wp:positionH>
                <wp:positionV relativeFrom="paragraph">
                  <wp:posOffset>200660</wp:posOffset>
                </wp:positionV>
                <wp:extent cx="5590540" cy="0"/>
                <wp:effectExtent l="0" t="0" r="29210" b="19050"/>
                <wp:wrapNone/>
                <wp:docPr id="876" name="直接连接符 876"/>
                <wp:cNvGraphicFramePr/>
                <a:graphic xmlns:a="http://schemas.openxmlformats.org/drawingml/2006/main">
                  <a:graphicData uri="http://schemas.microsoft.com/office/word/2010/wordprocessingShape">
                    <wps:wsp>
                      <wps:cNvCnPr/>
                      <wps:spPr>
                        <a:xfrm>
                          <a:off x="0" y="0"/>
                          <a:ext cx="559054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F4A1782" id="直接连接符 876" o:spid="_x0000_s1026" style="position:absolute;left:0;text-align:left;z-index:251568128;visibility:visible;mso-wrap-style:square;mso-wrap-distance-left:9pt;mso-wrap-distance-top:0;mso-wrap-distance-right:9pt;mso-wrap-distance-bottom:0;mso-position-horizontal:absolute;mso-position-horizontal-relative:text;mso-position-vertical:absolute;mso-position-vertical-relative:text" from="-.65pt,15.8pt" to="439.55pt,1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" strokecolor="#4579b8 [3044]"/>
            </w:pict>
          </mc:Fallback>
        </mc:AlternateContent>
      </w:r>
      <w:r>
        <w:t>Засоби для чищення</w:t>
      </w:r>
      <w:bookmarkEnd w:id="245"/>
    </w:p>
    <w:p w:rsidR="00365095" w:rsidRPr="004A3D14" w:rsidRDefault="00D53B98" w:rsidP="00666ABB">
      <w:r w:rsidRPr="004A3D14">
        <w:rPr>
          <w:rFonts w:eastAsia="SimHei"/>
          <w:noProof/>
          <w:sz w:val="22"/>
          <w:szCs w:val="21"/>
          <w:lang w:val="ru-RU" w:eastAsia="ru-RU"/>
        </w:rPr>
        <w:drawing>
          <wp:anchor distT="0" distB="0" distL="114300" distR="114300" simplePos="0" relativeHeight="251567104" behindDoc="0" locked="0" layoutInCell="1" allowOverlap="1" wp14:anchorId="294ACB85" wp14:editId="356E6357">
            <wp:simplePos x="0" y="0"/>
            <wp:positionH relativeFrom="margin">
              <wp:posOffset>4535170</wp:posOffset>
            </wp:positionH>
            <wp:positionV relativeFrom="paragraph">
              <wp:posOffset>27940</wp:posOffset>
            </wp:positionV>
            <wp:extent cx="466090" cy="466090"/>
            <wp:effectExtent l="0" t="0" r="0" b="0"/>
            <wp:wrapNone/>
            <wp:docPr id="878" name="图片 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8" name="图片 878"/>
                    <pic:cNvPicPr>
                      <a:picLocks noChangeAspect="1"/>
                    </pic:cNvPicPr>
                  </pic:nvPicPr>
                  <pic:blipFill>
                    <a:blip r:embed="rId351" cstate="print">
                      <a:extLst>
                        <a:ext uri="{28A0092B-C50C-407E-A947-70E740481C1C}">
                          <a14:useLocalDpi xmlns:a14="http://schemas.microsoft.com/office/drawing/2010/main" val="0"/>
                        </a:ext>
                      </a:extLst>
                    </a:blip>
                    <a:stretch>
                      <a:fillRect/>
                    </a:stretch>
                  </pic:blipFill>
                  <pic:spPr>
                    <a:xfrm>
                      <a:off x="0" y="0"/>
                      <a:ext cx="466090" cy="466090"/>
                    </a:xfrm>
                    <a:prstGeom prst="rect">
                      <a:avLst/>
                    </a:prstGeom>
                  </pic:spPr>
                </pic:pic>
              </a:graphicData>
            </a:graphic>
            <wp14:sizeRelH relativeFrom="margin">
              <wp14:pctWidth>0</wp14:pctWidth>
            </wp14:sizeRelH>
            <wp14:sizeRelV relativeFrom="margin">
              <wp14:pctHeight>0</wp14:pctHeight>
            </wp14:sizeRelV>
          </wp:anchor>
        </w:drawing>
      </w:r>
      <w:r w:rsidRPr="004A3D14">
        <w:rPr>
          <w:noProof/>
          <w:lang w:val="ru-RU" w:eastAsia="ru-RU"/>
        </w:rPr>
        <w:drawing>
          <wp:anchor distT="0" distB="0" distL="114300" distR="114300" simplePos="0" relativeHeight="251836416" behindDoc="0" locked="0" layoutInCell="1" allowOverlap="1" wp14:anchorId="66E5D905" wp14:editId="1AC37B8C">
            <wp:simplePos x="0" y="0"/>
            <wp:positionH relativeFrom="column">
              <wp:posOffset>508635</wp:posOffset>
            </wp:positionH>
            <wp:positionV relativeFrom="paragraph">
              <wp:posOffset>31750</wp:posOffset>
            </wp:positionV>
            <wp:extent cx="3691255" cy="298450"/>
            <wp:effectExtent l="0" t="0" r="4445" b="6350"/>
            <wp:wrapNone/>
            <wp:docPr id="548" name="图片 4"/>
            <wp:cNvGraphicFramePr/>
            <a:graphic xmlns:a="http://schemas.openxmlformats.org/drawingml/2006/main">
              <a:graphicData uri="http://schemas.openxmlformats.org/drawingml/2006/picture">
                <pic:pic xmlns:pic="http://schemas.openxmlformats.org/drawingml/2006/picture">
                  <pic:nvPicPr>
                    <pic:cNvPr id="5" name="图片 4"/>
                    <pic:cNvPicPr/>
                  </pic:nvPicPr>
                  <pic:blipFill rotWithShape="1">
                    <a:blip r:embed="rId25"/>
                    <a:srcRect l="1148" t="7706" b="10636"/>
                    <a:stretch/>
                  </pic:blipFill>
                  <pic:spPr>
                    <a:xfrm>
                      <a:off x="0" y="0"/>
                      <a:ext cx="3691255" cy="298450"/>
                    </a:xfrm>
                    <a:prstGeom prst="rect">
                      <a:avLst/>
                    </a:prstGeom>
                    <a:noFill/>
                    <a:ln>
                      <a:noFill/>
                    </a:ln>
                  </pic:spPr>
                </pic:pic>
              </a:graphicData>
            </a:graphic>
          </wp:anchor>
        </w:drawing>
      </w:r>
      <w:r w:rsidRPr="004A3D14">
        <w:rPr>
          <w:rFonts w:eastAsia="SimHei"/>
          <w:noProof/>
          <w:sz w:val="22"/>
          <w:szCs w:val="21"/>
          <w:lang w:val="ru-RU" w:eastAsia="ru-RU"/>
        </w:rPr>
        <w:drawing>
          <wp:anchor distT="0" distB="0" distL="114300" distR="114300" simplePos="0" relativeHeight="251569152" behindDoc="0" locked="0" layoutInCell="1" allowOverlap="1" wp14:anchorId="58675E75" wp14:editId="109F9BFA">
            <wp:simplePos x="0" y="0"/>
            <wp:positionH relativeFrom="column">
              <wp:posOffset>4445</wp:posOffset>
            </wp:positionH>
            <wp:positionV relativeFrom="paragraph">
              <wp:posOffset>28087</wp:posOffset>
            </wp:positionV>
            <wp:extent cx="425450" cy="370840"/>
            <wp:effectExtent l="0" t="0" r="0" b="0"/>
            <wp:wrapNone/>
            <wp:docPr id="879" name="图片 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9" name="图片 879"/>
                    <pic:cNvPicPr>
                      <a:picLocks noChangeAspect="1"/>
                    </pic:cNvPicPr>
                  </pic:nvPicPr>
                  <pic:blipFill>
                    <a:blip r:embed="rId352" cstate="print">
                      <a:extLst>
                        <a:ext uri="{28A0092B-C50C-407E-A947-70E740481C1C}">
                          <a14:useLocalDpi xmlns:a14="http://schemas.microsoft.com/office/drawing/2010/main" val="0"/>
                        </a:ext>
                      </a:extLst>
                    </a:blip>
                    <a:stretch>
                      <a:fillRect/>
                    </a:stretch>
                  </pic:blipFill>
                  <pic:spPr>
                    <a:xfrm>
                      <a:off x="0" y="0"/>
                      <a:ext cx="425450" cy="370840"/>
                    </a:xfrm>
                    <a:prstGeom prst="rect">
                      <a:avLst/>
                    </a:prstGeom>
                  </pic:spPr>
                </pic:pic>
              </a:graphicData>
            </a:graphic>
            <wp14:sizeRelH relativeFrom="margin">
              <wp14:pctWidth>0</wp14:pctWidth>
            </wp14:sizeRelH>
            <wp14:sizeRelV relativeFrom="margin">
              <wp14:pctHeight>0</wp14:pctHeight>
            </wp14:sizeRelV>
          </wp:anchor>
        </w:drawing>
      </w:r>
      <w:bookmarkStart w:id="246" w:name="OLE_LINK803"/>
      <w:bookmarkStart w:id="247" w:name="OLE_LINK804"/>
    </w:p>
    <w:p w:rsidR="00D0785E" w:rsidRPr="004A3D14" w:rsidRDefault="00D0785E" w:rsidP="00666ABB"/>
    <w:bookmarkEnd w:id="246"/>
    <w:bookmarkEnd w:id="247"/>
    <w:p w:rsidR="00365095" w:rsidRPr="00125403" w:rsidRDefault="00207F2B" w:rsidP="00125403">
      <w:pPr>
        <w:pStyle w:val="a0"/>
        <w:numPr>
          <w:ilvl w:val="0"/>
          <w:numId w:val="4"/>
        </w:numPr>
        <w:rPr>
          <w:spacing w:val="-5"/>
          <w:kern w:val="0"/>
          <w:szCs w:val="20"/>
          <w:shd w:val="clear" w:color="auto" w:fill="auto"/>
        </w:rPr>
      </w:pPr>
      <w:r>
        <w:rPr>
          <w:szCs w:val="20"/>
          <w:shd w:val="clear" w:color="auto" w:fill="auto"/>
        </w:rPr>
        <w:t>Засоби для чищення можуть викликати отруєння!</w:t>
      </w:r>
    </w:p>
    <w:p w:rsidR="00365095" w:rsidRPr="00125403" w:rsidRDefault="00207F2B" w:rsidP="00125403">
      <w:pPr>
        <w:pStyle w:val="a0"/>
        <w:numPr>
          <w:ilvl w:val="0"/>
          <w:numId w:val="4"/>
        </w:numPr>
        <w:rPr>
          <w:spacing w:val="-5"/>
          <w:kern w:val="0"/>
          <w:szCs w:val="20"/>
          <w:shd w:val="clear" w:color="auto" w:fill="auto"/>
        </w:rPr>
      </w:pPr>
      <w:r>
        <w:rPr>
          <w:szCs w:val="20"/>
          <w:shd w:val="clear" w:color="auto" w:fill="auto"/>
        </w:rPr>
        <w:t>Використовувати дозволяється лише засоби для чищення, дозволені виробником обладнання.</w:t>
      </w:r>
    </w:p>
    <w:p w:rsidR="00365095" w:rsidRPr="00125403" w:rsidRDefault="00207F2B" w:rsidP="00125403">
      <w:pPr>
        <w:pStyle w:val="a0"/>
        <w:numPr>
          <w:ilvl w:val="0"/>
          <w:numId w:val="4"/>
        </w:numPr>
        <w:rPr>
          <w:spacing w:val="-5"/>
          <w:kern w:val="0"/>
          <w:szCs w:val="20"/>
          <w:shd w:val="clear" w:color="auto" w:fill="auto"/>
        </w:rPr>
      </w:pPr>
      <w:r>
        <w:rPr>
          <w:szCs w:val="20"/>
          <w:shd w:val="clear" w:color="auto" w:fill="auto"/>
        </w:rPr>
        <w:t>Засоби для чищення потрібно тримати подалі від дітей.</w:t>
      </w:r>
    </w:p>
    <w:p w:rsidR="00365095" w:rsidRPr="00D53B98" w:rsidRDefault="00D53B98" w:rsidP="00666ABB">
      <w:pPr>
        <w:pStyle w:val="a0"/>
        <w:numPr>
          <w:ilvl w:val="0"/>
          <w:numId w:val="4"/>
        </w:numPr>
        <w:rPr>
          <w:spacing w:val="-5"/>
          <w:kern w:val="0"/>
          <w:szCs w:val="20"/>
          <w:shd w:val="clear" w:color="auto" w:fill="auto"/>
        </w:rPr>
      </w:pPr>
      <w:r w:rsidRPr="00125403">
        <w:rPr>
          <w:noProof/>
          <w:szCs w:val="20"/>
          <w:shd w:val="clear" w:color="auto" w:fill="auto"/>
          <w:lang w:val="ru-RU" w:eastAsia="ru-RU"/>
        </w:rPr>
        <mc:AlternateContent>
          <mc:Choice Requires="wps">
            <w:drawing>
              <wp:anchor distT="0" distB="0" distL="114300" distR="114300" simplePos="0" relativeHeight="251570176" behindDoc="0" locked="0" layoutInCell="1" allowOverlap="1" wp14:anchorId="562F87C2" wp14:editId="7877F151">
                <wp:simplePos x="0" y="0"/>
                <wp:positionH relativeFrom="column">
                  <wp:posOffset>-1270</wp:posOffset>
                </wp:positionH>
                <wp:positionV relativeFrom="paragraph">
                  <wp:posOffset>196801</wp:posOffset>
                </wp:positionV>
                <wp:extent cx="5590540" cy="0"/>
                <wp:effectExtent l="0" t="0" r="29210" b="19050"/>
                <wp:wrapNone/>
                <wp:docPr id="882" name="直接连接符 882"/>
                <wp:cNvGraphicFramePr/>
                <a:graphic xmlns:a="http://schemas.openxmlformats.org/drawingml/2006/main">
                  <a:graphicData uri="http://schemas.microsoft.com/office/word/2010/wordprocessingShape">
                    <wps:wsp>
                      <wps:cNvCnPr/>
                      <wps:spPr>
                        <a:xfrm>
                          <a:off x="0" y="0"/>
                          <a:ext cx="559054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3155287" id="直接连接符 882" o:spid="_x0000_s1026" style="position:absolute;left:0;text-align:left;z-index:251570176;visibility:visible;mso-wrap-style:square;mso-wrap-distance-left:9pt;mso-wrap-distance-top:0;mso-wrap-distance-right:9pt;mso-wrap-distance-bottom:0;mso-position-horizontal:absolute;mso-position-horizontal-relative:text;mso-position-vertical:absolute;mso-position-vertical-relative:text" from="-.1pt,15.5pt" to="440.1pt,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" strokecolor="#4579b8 [3044]"/>
            </w:pict>
          </mc:Fallback>
        </mc:AlternateContent>
      </w:r>
      <w:r>
        <w:rPr>
          <w:szCs w:val="20"/>
          <w:shd w:val="clear" w:color="auto" w:fill="auto"/>
        </w:rPr>
        <w:t>Не приймайте всередину і не торкайтеся засобу для чищення руками.</w:t>
      </w:r>
      <w:bookmarkStart w:id="248" w:name="OLE_LINK810"/>
      <w:bookmarkStart w:id="249" w:name="OLE_LINK811"/>
    </w:p>
    <w:p w:rsidR="00365095" w:rsidRPr="00D53B98" w:rsidRDefault="00D53B98" w:rsidP="00D53B98">
      <w:pPr>
        <w:ind w:leftChars="400" w:left="800"/>
        <w:rPr>
          <w:shd w:val="clear" w:color="auto" w:fill="auto"/>
        </w:rPr>
      </w:pPr>
      <w:r w:rsidRPr="00D53B98">
        <w:rPr>
          <w:noProof/>
          <w:shd w:val="clear" w:color="auto" w:fill="auto"/>
          <w:lang w:val="ru-RU" w:eastAsia="ru-RU"/>
        </w:rPr>
        <w:drawing>
          <wp:anchor distT="0" distB="0" distL="114300" distR="114300" simplePos="0" relativeHeight="251571200" behindDoc="0" locked="0" layoutInCell="1" allowOverlap="1" wp14:anchorId="2C71BA72" wp14:editId="220A715F">
            <wp:simplePos x="0" y="0"/>
            <wp:positionH relativeFrom="column">
              <wp:posOffset>44108</wp:posOffset>
            </wp:positionH>
            <wp:positionV relativeFrom="paragraph">
              <wp:posOffset>99793</wp:posOffset>
            </wp:positionV>
            <wp:extent cx="325120" cy="325120"/>
            <wp:effectExtent l="0" t="0" r="0" b="0"/>
            <wp:wrapNone/>
            <wp:docPr id="883" name="图片 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3" name="图片 883"/>
                    <pic:cNvPicPr>
                      <a:picLocks noChangeAspect="1"/>
                    </pic:cNvPicPr>
                  </pic:nvPicPr>
                  <pic:blipFill>
                    <a:blip r:embed="rId72" cstate="print">
                      <a:extLst>
                        <a:ext uri="{28A0092B-C50C-407E-A947-70E740481C1C}">
                          <a14:useLocalDpi xmlns:a14="http://schemas.microsoft.com/office/drawing/2010/main" val="0"/>
                        </a:ext>
                      </a:extLst>
                    </a:blip>
                    <a:stretch>
                      <a:fillRect/>
                    </a:stretch>
                  </pic:blipFill>
                  <pic:spPr>
                    <a:xfrm>
                      <a:off x="0" y="0"/>
                      <a:ext cx="325120" cy="325120"/>
                    </a:xfrm>
                    <a:prstGeom prst="rect">
                      <a:avLst/>
                    </a:prstGeom>
                  </pic:spPr>
                </pic:pic>
              </a:graphicData>
            </a:graphic>
          </wp:anchor>
        </w:drawing>
      </w:r>
      <w:r>
        <w:rPr>
          <w:shd w:val="clear" w:color="auto" w:fill="auto"/>
        </w:rPr>
        <w:t>Перш ніж використовувати засоби для чищення, необхідно уважно ознайомитися з інструкціями і листком з техніки безпеки на упаковці. Якщо інструкції з техніки безпеки відсутні, запитайте їх у дилера.</w:t>
      </w:r>
      <w:bookmarkEnd w:id="248"/>
      <w:bookmarkEnd w:id="249"/>
    </w:p>
    <w:p w:rsidR="00365095" w:rsidRPr="004A3D14" w:rsidRDefault="00D53B98" w:rsidP="00666ABB">
      <w:r w:rsidRPr="004A3D14">
        <w:rPr>
          <w:noProof/>
          <w:lang w:val="ru-RU" w:eastAsia="ru-RU"/>
        </w:rPr>
        <w:drawing>
          <wp:anchor distT="0" distB="0" distL="114300" distR="114300" simplePos="0" relativeHeight="251572224" behindDoc="0" locked="0" layoutInCell="1" allowOverlap="1" wp14:anchorId="05AC07B5" wp14:editId="33B05517">
            <wp:simplePos x="0" y="0"/>
            <wp:positionH relativeFrom="margin">
              <wp:posOffset>4531360</wp:posOffset>
            </wp:positionH>
            <wp:positionV relativeFrom="paragraph">
              <wp:posOffset>201979</wp:posOffset>
            </wp:positionV>
            <wp:extent cx="466090" cy="466090"/>
            <wp:effectExtent l="0" t="0" r="0" b="0"/>
            <wp:wrapNone/>
            <wp:docPr id="884" name="图片 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4" name="图片 884"/>
                    <pic:cNvPicPr>
                      <a:picLocks noChangeAspect="1"/>
                    </pic:cNvPicPr>
                  </pic:nvPicPr>
                  <pic:blipFill>
                    <a:blip r:embed="rId351" cstate="print">
                      <a:extLst>
                        <a:ext uri="{28A0092B-C50C-407E-A947-70E740481C1C}">
                          <a14:useLocalDpi xmlns:a14="http://schemas.microsoft.com/office/drawing/2010/main" val="0"/>
                        </a:ext>
                      </a:extLst>
                    </a:blip>
                    <a:stretch>
                      <a:fillRect/>
                    </a:stretch>
                  </pic:blipFill>
                  <pic:spPr>
                    <a:xfrm>
                      <a:off x="0" y="0"/>
                      <a:ext cx="466090" cy="466090"/>
                    </a:xfrm>
                    <a:prstGeom prst="rect">
                      <a:avLst/>
                    </a:prstGeom>
                  </pic:spPr>
                </pic:pic>
              </a:graphicData>
            </a:graphic>
            <wp14:sizeRelH relativeFrom="margin">
              <wp14:pctWidth>0</wp14:pctWidth>
            </wp14:sizeRelH>
            <wp14:sizeRelV relativeFrom="margin">
              <wp14:pctHeight>0</wp14:pctHeight>
            </wp14:sizeRelV>
          </wp:anchor>
        </w:drawing>
      </w:r>
      <w:r w:rsidR="002B29D4" w:rsidRPr="004A3D14">
        <w:rPr>
          <w:noProof/>
          <w:lang w:val="ru-RU" w:eastAsia="ru-RU"/>
        </w:rPr>
        <mc:AlternateContent>
          <mc:Choice Requires="wps">
            <w:drawing>
              <wp:anchor distT="0" distB="0" distL="114300" distR="114300" simplePos="0" relativeHeight="251566080" behindDoc="0" locked="0" layoutInCell="1" allowOverlap="1" wp14:anchorId="0EBD1EE3" wp14:editId="0856A18A">
                <wp:simplePos x="0" y="0"/>
                <wp:positionH relativeFrom="column">
                  <wp:posOffset>8255</wp:posOffset>
                </wp:positionH>
                <wp:positionV relativeFrom="paragraph">
                  <wp:posOffset>156894</wp:posOffset>
                </wp:positionV>
                <wp:extent cx="5583555" cy="0"/>
                <wp:effectExtent l="0" t="0" r="36195" b="19050"/>
                <wp:wrapNone/>
                <wp:docPr id="875" name="直接连接符 875"/>
                <wp:cNvGraphicFramePr/>
                <a:graphic xmlns:a="http://schemas.openxmlformats.org/drawingml/2006/main">
                  <a:graphicData uri="http://schemas.microsoft.com/office/word/2010/wordprocessingShape">
                    <wps:wsp>
                      <wps:cNvCnPr/>
                      <wps:spPr>
                        <a:xfrm>
                          <a:off x="0" y="0"/>
                          <a:ext cx="558355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BE2B173" id="直接连接符 875" o:spid="_x0000_s1026" style="position:absolute;left:0;text-align:left;z-index:251566080;visibility:visible;mso-wrap-style:square;mso-wrap-distance-left:9pt;mso-wrap-distance-top:0;mso-wrap-distance-right:9pt;mso-wrap-distance-bottom:0;mso-position-horizontal:absolute;mso-position-horizontal-relative:text;mso-position-vertical:absolute;mso-position-vertical-relative:text" from=".65pt,12.35pt" to="440.3pt,1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" strokecolor="#4579b8 [3044]"/>
            </w:pict>
          </mc:Fallback>
        </mc:AlternateContent>
      </w:r>
      <w:r w:rsidR="007F0CCD" w:rsidRPr="004A3D14">
        <w:rPr>
          <w:noProof/>
          <w:lang w:val="ru-RU" w:eastAsia="ru-RU"/>
        </w:rPr>
        <w:drawing>
          <wp:anchor distT="0" distB="0" distL="114300" distR="114300" simplePos="0" relativeHeight="251891712" behindDoc="0" locked="0" layoutInCell="1" allowOverlap="1" wp14:anchorId="7E7FF203" wp14:editId="0D7456DA">
            <wp:simplePos x="0" y="0"/>
            <wp:positionH relativeFrom="margin">
              <wp:posOffset>17353</wp:posOffset>
            </wp:positionH>
            <wp:positionV relativeFrom="paragraph">
              <wp:posOffset>212341</wp:posOffset>
            </wp:positionV>
            <wp:extent cx="434975" cy="379730"/>
            <wp:effectExtent l="0" t="0" r="3175" b="1270"/>
            <wp:wrapNone/>
            <wp:docPr id="986" name="图片 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9" name="图片 919"/>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434975" cy="379730"/>
                    </a:xfrm>
                    <a:prstGeom prst="rect">
                      <a:avLst/>
                    </a:prstGeom>
                  </pic:spPr>
                </pic:pic>
              </a:graphicData>
            </a:graphic>
            <wp14:sizeRelH relativeFrom="margin">
              <wp14:pctWidth>0</wp14:pctWidth>
            </wp14:sizeRelH>
            <wp14:sizeRelV relativeFrom="margin">
              <wp14:pctHeight>0</wp14:pctHeight>
            </wp14:sizeRelV>
          </wp:anchor>
        </w:drawing>
      </w:r>
    </w:p>
    <w:p w:rsidR="00365095" w:rsidRPr="004A3D14" w:rsidRDefault="00D53B98" w:rsidP="00666ABB">
      <w:r w:rsidRPr="004A3D14">
        <w:rPr>
          <w:noProof/>
          <w:lang w:val="ru-RU" w:eastAsia="ru-RU"/>
        </w:rPr>
        <w:drawing>
          <wp:anchor distT="0" distB="0" distL="114300" distR="114300" simplePos="0" relativeHeight="251892736" behindDoc="0" locked="0" layoutInCell="1" allowOverlap="1" wp14:anchorId="4334A31D" wp14:editId="55627909">
            <wp:simplePos x="0" y="0"/>
            <wp:positionH relativeFrom="column">
              <wp:posOffset>517525</wp:posOffset>
            </wp:positionH>
            <wp:positionV relativeFrom="paragraph">
              <wp:posOffset>17194</wp:posOffset>
            </wp:positionV>
            <wp:extent cx="3692525" cy="290830"/>
            <wp:effectExtent l="0" t="0" r="3175" b="0"/>
            <wp:wrapNone/>
            <wp:docPr id="989" name="图片 6"/>
            <wp:cNvGraphicFramePr/>
            <a:graphic xmlns:a="http://schemas.openxmlformats.org/drawingml/2006/main">
              <a:graphicData uri="http://schemas.openxmlformats.org/drawingml/2006/picture">
                <pic:pic xmlns:pic="http://schemas.openxmlformats.org/drawingml/2006/picture">
                  <pic:nvPicPr>
                    <pic:cNvPr id="7" name="图片 6"/>
                    <pic:cNvPicPr/>
                  </pic:nvPicPr>
                  <pic:blipFill rotWithShape="1">
                    <a:blip r:embed="rId26"/>
                    <a:srcRect l="333" t="7500" r="474" b="3437"/>
                    <a:stretch/>
                  </pic:blipFill>
                  <pic:spPr>
                    <a:xfrm>
                      <a:off x="0" y="0"/>
                      <a:ext cx="3692525" cy="290830"/>
                    </a:xfrm>
                    <a:prstGeom prst="rect">
                      <a:avLst/>
                    </a:prstGeom>
                    <a:noFill/>
                    <a:ln>
                      <a:noFill/>
                    </a:ln>
                  </pic:spPr>
                </pic:pic>
              </a:graphicData>
            </a:graphic>
          </wp:anchor>
        </w:drawing>
      </w:r>
    </w:p>
    <w:p w:rsidR="002B29D4" w:rsidRPr="004A3D14" w:rsidRDefault="002B29D4" w:rsidP="00666ABB"/>
    <w:p w:rsidR="00365095" w:rsidRPr="00125403" w:rsidRDefault="00207F2B" w:rsidP="00125403">
      <w:pPr>
        <w:pStyle w:val="a0"/>
        <w:numPr>
          <w:ilvl w:val="0"/>
          <w:numId w:val="4"/>
        </w:numPr>
        <w:rPr>
          <w:spacing w:val="-5"/>
          <w:kern w:val="0"/>
          <w:szCs w:val="20"/>
          <w:shd w:val="clear" w:color="auto" w:fill="auto"/>
        </w:rPr>
      </w:pPr>
      <w:r>
        <w:rPr>
          <w:szCs w:val="20"/>
          <w:shd w:val="clear" w:color="auto" w:fill="auto"/>
        </w:rPr>
        <w:t>Використання непридатного засобу для чищення може пошкодити машину!</w:t>
      </w:r>
    </w:p>
    <w:p w:rsidR="00365095" w:rsidRPr="00125403" w:rsidRDefault="00207F2B" w:rsidP="00125403">
      <w:pPr>
        <w:pStyle w:val="a0"/>
        <w:numPr>
          <w:ilvl w:val="0"/>
          <w:numId w:val="4"/>
        </w:numPr>
        <w:rPr>
          <w:spacing w:val="-5"/>
          <w:kern w:val="0"/>
          <w:szCs w:val="20"/>
          <w:shd w:val="clear" w:color="auto" w:fill="auto"/>
        </w:rPr>
      </w:pPr>
      <w:r>
        <w:rPr>
          <w:szCs w:val="20"/>
          <w:shd w:val="clear" w:color="auto" w:fill="auto"/>
        </w:rPr>
        <w:t>Для щоденного і щотижневого чищення використовуйте лише засоби для чищення, рекомендовані виробником.</w:t>
      </w:r>
    </w:p>
    <w:p w:rsidR="00365095" w:rsidRPr="00D53B98" w:rsidRDefault="00207F2B" w:rsidP="00666ABB">
      <w:pPr>
        <w:rPr>
          <w:shd w:val="clear" w:color="auto" w:fill="auto"/>
        </w:rPr>
      </w:pPr>
      <w:r w:rsidRPr="00D53B98">
        <w:rPr>
          <w:noProof/>
          <w:shd w:val="clear" w:color="auto" w:fill="auto"/>
          <w:lang w:val="ru-RU" w:eastAsia="ru-RU"/>
        </w:rPr>
        <mc:AlternateContent>
          <mc:Choice Requires="wps">
            <w:drawing>
              <wp:anchor distT="0" distB="0" distL="114300" distR="114300" simplePos="0" relativeHeight="251573248" behindDoc="0" locked="0" layoutInCell="1" allowOverlap="1" wp14:anchorId="3DCA1E85" wp14:editId="0E019C67">
                <wp:simplePos x="0" y="0"/>
                <wp:positionH relativeFrom="column">
                  <wp:posOffset>45720</wp:posOffset>
                </wp:positionH>
                <wp:positionV relativeFrom="paragraph">
                  <wp:posOffset>3175</wp:posOffset>
                </wp:positionV>
                <wp:extent cx="5583555" cy="0"/>
                <wp:effectExtent l="0" t="0" r="36195" b="19050"/>
                <wp:wrapNone/>
                <wp:docPr id="885" name="直接连接符 885"/>
                <wp:cNvGraphicFramePr/>
                <a:graphic xmlns:a="http://schemas.openxmlformats.org/drawingml/2006/main">
                  <a:graphicData uri="http://schemas.microsoft.com/office/word/2010/wordprocessingShape">
                    <wps:wsp>
                      <wps:cNvCnPr/>
                      <wps:spPr>
                        <a:xfrm>
                          <a:off x="0" y="0"/>
                          <a:ext cx="558355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F36F622" id="直接连接符 885" o:spid="_x0000_s1026" style="position:absolute;left:0;text-align:left;z-index:251573248;visibility:visible;mso-wrap-style:square;mso-wrap-distance-left:9pt;mso-wrap-distance-top:0;mso-wrap-distance-right:9pt;mso-wrap-distance-bottom:0;mso-position-horizontal:absolute;mso-position-horizontal-relative:text;mso-position-vertical:absolute;mso-position-vertical-relative:text" from="3.6pt,.25pt" to="443.25pt,.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" strokecolor="#4579b8 [3044]"/>
            </w:pict>
          </mc:Fallback>
        </mc:AlternateContent>
      </w:r>
    </w:p>
    <w:p w:rsidR="00365095" w:rsidRPr="00D53B98" w:rsidRDefault="00207F2B" w:rsidP="00666ABB">
      <w:pPr>
        <w:rPr>
          <w:shd w:val="clear" w:color="auto" w:fill="auto"/>
        </w:rPr>
      </w:pPr>
      <w:bookmarkStart w:id="250" w:name="OLE_LINK815"/>
      <w:bookmarkStart w:id="251" w:name="OLE_LINK814"/>
      <w:r>
        <w:rPr>
          <w:shd w:val="clear" w:color="auto" w:fill="auto"/>
        </w:rPr>
        <w:t>Таблетки для чищення блока заварювання</w:t>
      </w:r>
      <w:bookmarkEnd w:id="250"/>
      <w:bookmarkEnd w:id="251"/>
      <w:r>
        <w:rPr>
          <w:shd w:val="clear" w:color="auto" w:fill="auto"/>
        </w:rPr>
        <w:t xml:space="preserve"> </w:t>
      </w:r>
    </w:p>
    <w:tbl>
      <w:tblPr>
        <w:tblStyle w:val="afd"/>
        <w:tblW w:w="0" w:type="auto"/>
        <w:tblLook w:val="04A0" w:firstRow="1" w:lastRow="0" w:firstColumn="1" w:lastColumn="0" w:noHBand="0" w:noVBand="1"/>
      </w:tblPr>
      <w:tblGrid>
        <w:gridCol w:w="2047"/>
        <w:gridCol w:w="2160"/>
        <w:gridCol w:w="5569"/>
      </w:tblGrid>
      <w:tr w:rsidR="00365095" w:rsidRPr="004A3D14" w:rsidTr="00F421EF">
        <w:tc>
          <w:tcPr>
            <w:tcW w:w="9776" w:type="dxa"/>
            <w:gridSpan w:val="3"/>
            <w:shd w:val="clear" w:color="auto" w:fill="EEECE1" w:themeFill="background2"/>
          </w:tcPr>
          <w:p w:rsidR="00365095" w:rsidRPr="00D53B98" w:rsidRDefault="00207F2B" w:rsidP="00666ABB">
            <w:pPr>
              <w:rPr>
                <w:shd w:val="clear" w:color="auto" w:fill="auto"/>
              </w:rPr>
            </w:pPr>
            <w:r>
              <w:rPr>
                <w:shd w:val="clear" w:color="auto" w:fill="auto"/>
              </w:rPr>
              <w:t>Інформація</w:t>
            </w:r>
          </w:p>
        </w:tc>
      </w:tr>
      <w:tr w:rsidR="00365095" w:rsidRPr="004A3D14" w:rsidTr="00F421EF">
        <w:tc>
          <w:tcPr>
            <w:tcW w:w="2047" w:type="dxa"/>
            <w:vMerge w:val="restart"/>
          </w:tcPr>
          <w:p w:rsidR="00365095" w:rsidRPr="00D53B98" w:rsidRDefault="00207F2B" w:rsidP="00666ABB">
            <w:pPr>
              <w:rPr>
                <w:shd w:val="clear" w:color="auto" w:fill="auto"/>
              </w:rPr>
            </w:pPr>
            <w:r w:rsidRPr="00D53B98">
              <w:rPr>
                <w:noProof/>
                <w:shd w:val="clear" w:color="auto" w:fill="auto"/>
                <w:lang w:val="ru-RU" w:eastAsia="ru-RU"/>
              </w:rPr>
              <w:drawing>
                <wp:anchor distT="0" distB="0" distL="114300" distR="114300" simplePos="0" relativeHeight="251601920" behindDoc="0" locked="0" layoutInCell="1" allowOverlap="1" wp14:anchorId="6ED9C4DA" wp14:editId="3361CA32">
                  <wp:simplePos x="0" y="0"/>
                  <wp:positionH relativeFrom="column">
                    <wp:posOffset>277137</wp:posOffset>
                  </wp:positionH>
                  <wp:positionV relativeFrom="paragraph">
                    <wp:posOffset>19416</wp:posOffset>
                  </wp:positionV>
                  <wp:extent cx="540108" cy="800124"/>
                  <wp:effectExtent l="0" t="0" r="0" b="0"/>
                  <wp:wrapNone/>
                  <wp:docPr id="897" name="图片 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7" name="图片 897"/>
                          <pic:cNvPicPr>
                            <a:picLocks noChangeAspect="1" noChangeArrowheads="1"/>
                          </pic:cNvPicPr>
                        </pic:nvPicPr>
                        <pic:blipFill>
                          <a:blip r:embed="rId353">
                            <a:extLst>
                              <a:ext uri="{28A0092B-C50C-407E-A947-70E740481C1C}">
                                <a14:useLocalDpi xmlns:a14="http://schemas.microsoft.com/office/drawing/2010/main" val="0"/>
                              </a:ext>
                            </a:extLst>
                          </a:blip>
                          <a:srcRect/>
                          <a:stretch>
                            <a:fillRect/>
                          </a:stretch>
                        </pic:blipFill>
                        <pic:spPr>
                          <a:xfrm>
                            <a:off x="0" y="0"/>
                            <a:ext cx="543270" cy="804808"/>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160" w:type="dxa"/>
          </w:tcPr>
          <w:p w:rsidR="00365095" w:rsidRPr="00D53B98" w:rsidRDefault="00207F2B" w:rsidP="00666ABB">
            <w:pPr>
              <w:rPr>
                <w:shd w:val="clear" w:color="auto" w:fill="auto"/>
              </w:rPr>
            </w:pPr>
            <w:r>
              <w:rPr>
                <w:shd w:val="clear" w:color="auto" w:fill="auto"/>
              </w:rPr>
              <w:t>Призначення</w:t>
            </w:r>
          </w:p>
        </w:tc>
        <w:tc>
          <w:tcPr>
            <w:tcW w:w="5569" w:type="dxa"/>
          </w:tcPr>
          <w:p w:rsidR="00365095" w:rsidRPr="00D53B98" w:rsidRDefault="00207F2B" w:rsidP="00666ABB">
            <w:pPr>
              <w:rPr>
                <w:shd w:val="clear" w:color="auto" w:fill="auto"/>
              </w:rPr>
            </w:pPr>
            <w:r>
              <w:rPr>
                <w:shd w:val="clear" w:color="auto" w:fill="auto"/>
              </w:rPr>
              <w:t>Чищення кавомашини</w:t>
            </w:r>
          </w:p>
        </w:tc>
      </w:tr>
      <w:tr w:rsidR="00365095" w:rsidRPr="004A3D14" w:rsidTr="00F421EF">
        <w:tc>
          <w:tcPr>
            <w:tcW w:w="2047" w:type="dxa"/>
            <w:vMerge/>
          </w:tcPr>
          <w:p w:rsidR="00365095" w:rsidRPr="00D53B98" w:rsidRDefault="00365095" w:rsidP="00666ABB">
            <w:pPr>
              <w:rPr>
                <w:shd w:val="clear" w:color="auto" w:fill="auto"/>
                <w:lang w:bidi="ar"/>
              </w:rPr>
            </w:pPr>
          </w:p>
        </w:tc>
        <w:tc>
          <w:tcPr>
            <w:tcW w:w="2160" w:type="dxa"/>
          </w:tcPr>
          <w:p w:rsidR="00365095" w:rsidRPr="00D53B98" w:rsidRDefault="00207F2B" w:rsidP="00666ABB">
            <w:pPr>
              <w:rPr>
                <w:shd w:val="clear" w:color="auto" w:fill="auto"/>
              </w:rPr>
            </w:pPr>
            <w:r>
              <w:rPr>
                <w:shd w:val="clear" w:color="auto" w:fill="auto"/>
              </w:rPr>
              <w:t>Мета чищення</w:t>
            </w:r>
          </w:p>
        </w:tc>
        <w:tc>
          <w:tcPr>
            <w:tcW w:w="5569" w:type="dxa"/>
          </w:tcPr>
          <w:p w:rsidR="00365095" w:rsidRPr="00D53B98" w:rsidRDefault="00207F2B" w:rsidP="00666ABB">
            <w:pPr>
              <w:rPr>
                <w:shd w:val="clear" w:color="auto" w:fill="auto"/>
              </w:rPr>
            </w:pPr>
            <w:r>
              <w:rPr>
                <w:shd w:val="clear" w:color="auto" w:fill="auto"/>
              </w:rPr>
              <w:t>Видалення залишків олії з кавової системи</w:t>
            </w:r>
          </w:p>
        </w:tc>
      </w:tr>
      <w:tr w:rsidR="00365095" w:rsidRPr="004A3D14" w:rsidTr="00F421EF">
        <w:tc>
          <w:tcPr>
            <w:tcW w:w="2047" w:type="dxa"/>
            <w:vMerge/>
          </w:tcPr>
          <w:p w:rsidR="00365095" w:rsidRPr="00D53B98" w:rsidRDefault="00365095" w:rsidP="00666ABB">
            <w:pPr>
              <w:rPr>
                <w:shd w:val="clear" w:color="auto" w:fill="auto"/>
                <w:lang w:bidi="ar"/>
              </w:rPr>
            </w:pPr>
          </w:p>
        </w:tc>
        <w:tc>
          <w:tcPr>
            <w:tcW w:w="2160" w:type="dxa"/>
          </w:tcPr>
          <w:p w:rsidR="00365095" w:rsidRPr="00D53B98" w:rsidRDefault="00207F2B" w:rsidP="00666ABB">
            <w:pPr>
              <w:rPr>
                <w:shd w:val="clear" w:color="auto" w:fill="auto"/>
              </w:rPr>
            </w:pPr>
            <w:r>
              <w:rPr>
                <w:shd w:val="clear" w:color="auto" w:fill="auto"/>
              </w:rPr>
              <w:t>Інтервал</w:t>
            </w:r>
          </w:p>
        </w:tc>
        <w:tc>
          <w:tcPr>
            <w:tcW w:w="5569" w:type="dxa"/>
          </w:tcPr>
          <w:p w:rsidR="00365095" w:rsidRPr="00D53B98" w:rsidRDefault="00207F2B" w:rsidP="00666ABB">
            <w:pPr>
              <w:rPr>
                <w:shd w:val="clear" w:color="auto" w:fill="auto"/>
              </w:rPr>
            </w:pPr>
            <w:r>
              <w:rPr>
                <w:shd w:val="clear" w:color="auto" w:fill="auto"/>
              </w:rPr>
              <w:t>Щодня</w:t>
            </w:r>
          </w:p>
        </w:tc>
      </w:tr>
    </w:tbl>
    <w:p w:rsidR="00365095" w:rsidRPr="00D53B98" w:rsidRDefault="00207F2B" w:rsidP="00666ABB">
      <w:pPr>
        <w:rPr>
          <w:shd w:val="clear" w:color="auto" w:fill="auto"/>
        </w:rPr>
      </w:pPr>
      <w:r>
        <w:rPr>
          <w:shd w:val="clear" w:color="auto" w:fill="auto"/>
        </w:rPr>
        <w:t xml:space="preserve">Таблетки для чищення молочної системи: </w:t>
      </w:r>
    </w:p>
    <w:p w:rsidR="00811A13" w:rsidRDefault="00811A13">
      <w:pPr>
        <w:tabs>
          <w:tab w:val="clear" w:pos="900"/>
        </w:tabs>
        <w:spacing w:beforeLines="0" w:before="0" w:afterLines="0" w:after="0"/>
        <w:rPr>
          <w:spacing w:val="0"/>
          <w:kern w:val="2"/>
          <w:shd w:val="clear" w:color="auto" w:fill="auto"/>
        </w:rPr>
      </w:pPr>
      <w:r>
        <w:rPr>
          <w:shd w:val="clear" w:color="auto" w:fill="auto"/>
        </w:rPr>
        <w:br w:type="page"/>
      </w:r>
    </w:p>
    <w:p w:rsidR="00365095" w:rsidRPr="00125403" w:rsidRDefault="00125403" w:rsidP="00811A13">
      <w:pPr>
        <w:pStyle w:val="a0"/>
        <w:numPr>
          <w:ilvl w:val="0"/>
          <w:numId w:val="4"/>
        </w:numPr>
        <w:ind w:left="1701" w:firstLine="0"/>
        <w:rPr>
          <w:spacing w:val="-5"/>
          <w:kern w:val="0"/>
          <w:szCs w:val="20"/>
          <w:shd w:val="clear" w:color="auto" w:fill="auto"/>
        </w:rPr>
      </w:pPr>
      <w:r w:rsidRPr="004A3D14">
        <w:rPr>
          <w:noProof/>
          <w:lang w:val="ru-RU" w:eastAsia="ru-RU"/>
        </w:rPr>
        <w:lastRenderedPageBreak/>
        <w:drawing>
          <wp:anchor distT="0" distB="0" distL="114300" distR="114300" simplePos="0" relativeHeight="251725824" behindDoc="0" locked="0" layoutInCell="1" allowOverlap="1" wp14:anchorId="4996A253" wp14:editId="32DE32E7">
            <wp:simplePos x="0" y="0"/>
            <wp:positionH relativeFrom="column">
              <wp:posOffset>377044</wp:posOffset>
            </wp:positionH>
            <wp:positionV relativeFrom="paragraph">
              <wp:posOffset>53647</wp:posOffset>
            </wp:positionV>
            <wp:extent cx="442302" cy="1196322"/>
            <wp:effectExtent l="0" t="0" r="0" b="4445"/>
            <wp:wrapNone/>
            <wp:docPr id="1212" name="图片 1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2" name="图片 1212"/>
                    <pic:cNvPicPr>
                      <a:picLocks noChangeAspect="1" noChangeArrowheads="1"/>
                    </pic:cNvPicPr>
                  </pic:nvPicPr>
                  <pic:blipFill>
                    <a:blip r:embed="rId354" cstate="print">
                      <a:extLst>
                        <a:ext uri="{28A0092B-C50C-407E-A947-70E740481C1C}">
                          <a14:useLocalDpi xmlns:a14="http://schemas.microsoft.com/office/drawing/2010/main" val="0"/>
                        </a:ext>
                      </a:extLst>
                    </a:blip>
                    <a:srcRect/>
                    <a:stretch>
                      <a:fillRect/>
                    </a:stretch>
                  </pic:blipFill>
                  <pic:spPr>
                    <a:xfrm>
                      <a:off x="0" y="0"/>
                      <a:ext cx="442302" cy="1196322"/>
                    </a:xfrm>
                    <a:prstGeom prst="rect">
                      <a:avLst/>
                    </a:prstGeom>
                    <a:noFill/>
                    <a:ln>
                      <a:noFill/>
                    </a:ln>
                  </pic:spPr>
                </pic:pic>
              </a:graphicData>
            </a:graphic>
            <wp14:sizeRelH relativeFrom="margin">
              <wp14:pctWidth>0</wp14:pctWidth>
            </wp14:sizeRelH>
            <wp14:sizeRelV relativeFrom="margin">
              <wp14:pctHeight>0</wp14:pctHeight>
            </wp14:sizeRelV>
          </wp:anchor>
        </w:drawing>
      </w:r>
      <w:r>
        <w:rPr>
          <w:szCs w:val="20"/>
          <w:shd w:val="clear" w:color="auto" w:fill="auto"/>
        </w:rPr>
        <w:t>Інноваційний продукт RINZA для видалення залишків молока: таблетки для видалення залишків молока.</w:t>
      </w:r>
    </w:p>
    <w:p w:rsidR="00365095" w:rsidRPr="00125403" w:rsidRDefault="00207F2B" w:rsidP="00811A13">
      <w:pPr>
        <w:pStyle w:val="a0"/>
        <w:numPr>
          <w:ilvl w:val="0"/>
          <w:numId w:val="4"/>
        </w:numPr>
        <w:ind w:left="1701" w:firstLine="0"/>
        <w:rPr>
          <w:spacing w:val="-5"/>
          <w:kern w:val="0"/>
          <w:szCs w:val="20"/>
          <w:shd w:val="clear" w:color="auto" w:fill="auto"/>
        </w:rPr>
      </w:pPr>
      <w:r>
        <w:rPr>
          <w:szCs w:val="20"/>
          <w:shd w:val="clear" w:color="auto" w:fill="auto"/>
        </w:rPr>
        <w:t>Ці таблетки швидко розчиняються у теплій і холодній воді.</w:t>
      </w:r>
    </w:p>
    <w:p w:rsidR="00365095" w:rsidRPr="00125403" w:rsidRDefault="00207F2B" w:rsidP="00811A13">
      <w:pPr>
        <w:pStyle w:val="a0"/>
        <w:numPr>
          <w:ilvl w:val="0"/>
          <w:numId w:val="4"/>
        </w:numPr>
        <w:ind w:left="1701" w:firstLine="0"/>
        <w:rPr>
          <w:spacing w:val="-5"/>
          <w:kern w:val="0"/>
          <w:szCs w:val="20"/>
          <w:shd w:val="clear" w:color="auto" w:fill="auto"/>
        </w:rPr>
      </w:pPr>
      <w:r>
        <w:rPr>
          <w:szCs w:val="20"/>
          <w:shd w:val="clear" w:color="auto" w:fill="auto"/>
        </w:rPr>
        <w:t>Вони містять катіонні поверхнево-активні речовини для покращення безпечності та ефективності чищення.</w:t>
      </w:r>
    </w:p>
    <w:p w:rsidR="00365095" w:rsidRPr="00125403" w:rsidRDefault="00207F2B" w:rsidP="00811A13">
      <w:pPr>
        <w:pStyle w:val="a0"/>
        <w:numPr>
          <w:ilvl w:val="0"/>
          <w:numId w:val="4"/>
        </w:numPr>
        <w:ind w:left="1701" w:firstLine="0"/>
        <w:rPr>
          <w:spacing w:val="-5"/>
          <w:kern w:val="0"/>
          <w:szCs w:val="20"/>
          <w:shd w:val="clear" w:color="auto" w:fill="auto"/>
        </w:rPr>
      </w:pPr>
      <w:r>
        <w:rPr>
          <w:szCs w:val="20"/>
          <w:shd w:val="clear" w:color="auto" w:fill="auto"/>
        </w:rPr>
        <w:t>Безпечне просте чищення, підвищена ефективність транспортування, зниження транспортних витрат.</w:t>
      </w:r>
    </w:p>
    <w:p w:rsidR="00365095" w:rsidRPr="00125403" w:rsidRDefault="00207F2B" w:rsidP="00811A13">
      <w:pPr>
        <w:pStyle w:val="a0"/>
        <w:numPr>
          <w:ilvl w:val="0"/>
          <w:numId w:val="4"/>
        </w:numPr>
        <w:ind w:left="1701" w:firstLine="0"/>
        <w:rPr>
          <w:spacing w:val="-5"/>
          <w:kern w:val="0"/>
          <w:szCs w:val="20"/>
          <w:shd w:val="clear" w:color="auto" w:fill="auto"/>
        </w:rPr>
      </w:pPr>
      <w:r>
        <w:rPr>
          <w:szCs w:val="20"/>
          <w:shd w:val="clear" w:color="auto" w:fill="auto"/>
        </w:rPr>
        <w:t>Співвідношення: 1 таблетка на 250 мл води.</w:t>
      </w:r>
    </w:p>
    <w:p w:rsidR="00365095" w:rsidRPr="00125403" w:rsidRDefault="00207F2B" w:rsidP="00811A13">
      <w:pPr>
        <w:pStyle w:val="a0"/>
        <w:numPr>
          <w:ilvl w:val="0"/>
          <w:numId w:val="4"/>
        </w:numPr>
        <w:ind w:left="1701" w:firstLine="0"/>
        <w:rPr>
          <w:spacing w:val="-5"/>
          <w:kern w:val="0"/>
          <w:szCs w:val="20"/>
          <w:shd w:val="clear" w:color="auto" w:fill="auto"/>
        </w:rPr>
      </w:pPr>
      <w:r>
        <w:rPr>
          <w:szCs w:val="20"/>
          <w:shd w:val="clear" w:color="auto" w:fill="auto"/>
        </w:rPr>
        <w:t>Характеристики продукту: 4 г на таблетку, 120 таблеток у пляшечці, 12 пляшечок у коробці</w:t>
      </w:r>
    </w:p>
    <w:p w:rsidR="00365095" w:rsidRPr="004A3D14" w:rsidRDefault="00C2662F" w:rsidP="00666ABB">
      <w:pPr>
        <w:rPr>
          <w:rFonts w:cs="Arial"/>
        </w:rPr>
      </w:pPr>
      <w:r w:rsidRPr="004A3D14">
        <w:rPr>
          <w:noProof/>
          <w:lang w:val="ru-RU" w:eastAsia="ru-RU"/>
        </w:rPr>
        <mc:AlternateContent>
          <mc:Choice Requires="wps">
            <w:drawing>
              <wp:anchor distT="0" distB="0" distL="114300" distR="114300" simplePos="0" relativeHeight="251727872" behindDoc="0" locked="0" layoutInCell="1" allowOverlap="1" wp14:anchorId="11539F36" wp14:editId="500FA58B">
                <wp:simplePos x="0" y="0"/>
                <wp:positionH relativeFrom="column">
                  <wp:posOffset>3175</wp:posOffset>
                </wp:positionH>
                <wp:positionV relativeFrom="paragraph">
                  <wp:posOffset>70485</wp:posOffset>
                </wp:positionV>
                <wp:extent cx="5583555" cy="0"/>
                <wp:effectExtent l="0" t="0" r="36195" b="19050"/>
                <wp:wrapNone/>
                <wp:docPr id="889" name="直接连接符 889"/>
                <wp:cNvGraphicFramePr/>
                <a:graphic xmlns:a="http://schemas.openxmlformats.org/drawingml/2006/main">
                  <a:graphicData uri="http://schemas.microsoft.com/office/word/2010/wordprocessingShape">
                    <wps:wsp>
                      <wps:cNvCnPr/>
                      <wps:spPr>
                        <a:xfrm>
                          <a:off x="0" y="0"/>
                          <a:ext cx="558355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E3AE38B" id="直接连接符 889" o:spid="_x0000_s1026" style="position:absolute;left:0;text-align:left;z-index:251727872;visibility:visible;mso-wrap-style:square;mso-wrap-distance-left:9pt;mso-wrap-distance-top:0;mso-wrap-distance-right:9pt;mso-wrap-distance-bottom:0;mso-position-horizontal:absolute;mso-position-horizontal-relative:text;mso-position-vertical:absolute;mso-position-vertical-relative:text" from=".25pt,5.55pt" to="439.9pt,5.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" strokecolor="#4579b8 [3044]"/>
            </w:pict>
          </mc:Fallback>
        </mc:AlternateContent>
      </w:r>
      <w:r w:rsidR="002B29D4" w:rsidRPr="004A3D14">
        <w:rPr>
          <w:noProof/>
          <w:lang w:val="ru-RU" w:eastAsia="ru-RU"/>
        </w:rPr>
        <w:drawing>
          <wp:anchor distT="0" distB="0" distL="114300" distR="114300" simplePos="0" relativeHeight="251837440" behindDoc="0" locked="0" layoutInCell="1" allowOverlap="1" wp14:anchorId="034EB7EA" wp14:editId="7DF24D7E">
            <wp:simplePos x="0" y="0"/>
            <wp:positionH relativeFrom="column">
              <wp:posOffset>523240</wp:posOffset>
            </wp:positionH>
            <wp:positionV relativeFrom="paragraph">
              <wp:posOffset>138902</wp:posOffset>
            </wp:positionV>
            <wp:extent cx="3691255" cy="298450"/>
            <wp:effectExtent l="0" t="0" r="4445" b="6350"/>
            <wp:wrapNone/>
            <wp:docPr id="556" name="图片 4"/>
            <wp:cNvGraphicFramePr/>
            <a:graphic xmlns:a="http://schemas.openxmlformats.org/drawingml/2006/main">
              <a:graphicData uri="http://schemas.openxmlformats.org/drawingml/2006/picture">
                <pic:pic xmlns:pic="http://schemas.openxmlformats.org/drawingml/2006/picture">
                  <pic:nvPicPr>
                    <pic:cNvPr id="5" name="图片 4"/>
                    <pic:cNvPicPr/>
                  </pic:nvPicPr>
                  <pic:blipFill rotWithShape="1">
                    <a:blip r:embed="rId25"/>
                    <a:srcRect l="1148" t="7706" b="10636"/>
                    <a:stretch/>
                  </pic:blipFill>
                  <pic:spPr>
                    <a:xfrm>
                      <a:off x="0" y="0"/>
                      <a:ext cx="3691255" cy="298450"/>
                    </a:xfrm>
                    <a:prstGeom prst="rect">
                      <a:avLst/>
                    </a:prstGeom>
                    <a:noFill/>
                    <a:ln>
                      <a:noFill/>
                    </a:ln>
                  </pic:spPr>
                </pic:pic>
              </a:graphicData>
            </a:graphic>
          </wp:anchor>
        </w:drawing>
      </w:r>
      <w:r w:rsidR="002B29D4" w:rsidRPr="004A3D14">
        <w:rPr>
          <w:noProof/>
          <w:lang w:val="ru-RU" w:eastAsia="ru-RU"/>
        </w:rPr>
        <w:drawing>
          <wp:anchor distT="0" distB="0" distL="114300" distR="114300" simplePos="0" relativeHeight="251726848" behindDoc="0" locked="0" layoutInCell="1" allowOverlap="1" wp14:anchorId="5393D189" wp14:editId="68DA61CA">
            <wp:simplePos x="0" y="0"/>
            <wp:positionH relativeFrom="margin">
              <wp:posOffset>13335</wp:posOffset>
            </wp:positionH>
            <wp:positionV relativeFrom="paragraph">
              <wp:posOffset>136053</wp:posOffset>
            </wp:positionV>
            <wp:extent cx="431800" cy="376555"/>
            <wp:effectExtent l="0" t="0" r="6350" b="4445"/>
            <wp:wrapNone/>
            <wp:docPr id="891" name="图片 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 name="图片 891"/>
                    <pic:cNvPicPr>
                      <a:picLocks noChangeAspect="1"/>
                    </pic:cNvPicPr>
                  </pic:nvPicPr>
                  <pic:blipFill>
                    <a:blip r:embed="rId355" cstate="print">
                      <a:extLst>
                        <a:ext uri="{28A0092B-C50C-407E-A947-70E740481C1C}">
                          <a14:useLocalDpi xmlns:a14="http://schemas.microsoft.com/office/drawing/2010/main" val="0"/>
                        </a:ext>
                      </a:extLst>
                    </a:blip>
                    <a:stretch>
                      <a:fillRect/>
                    </a:stretch>
                  </pic:blipFill>
                  <pic:spPr>
                    <a:xfrm>
                      <a:off x="0" y="0"/>
                      <a:ext cx="431800" cy="376555"/>
                    </a:xfrm>
                    <a:prstGeom prst="rect">
                      <a:avLst/>
                    </a:prstGeom>
                  </pic:spPr>
                </pic:pic>
              </a:graphicData>
            </a:graphic>
            <wp14:sizeRelH relativeFrom="margin">
              <wp14:pctWidth>0</wp14:pctWidth>
            </wp14:sizeRelH>
            <wp14:sizeRelV relativeFrom="margin">
              <wp14:pctHeight>0</wp14:pctHeight>
            </wp14:sizeRelV>
          </wp:anchor>
        </w:drawing>
      </w:r>
    </w:p>
    <w:p w:rsidR="00365095" w:rsidRPr="004A3D14" w:rsidRDefault="00365095" w:rsidP="00666ABB"/>
    <w:p w:rsidR="00365095" w:rsidRPr="00D53B98" w:rsidRDefault="00207F2B" w:rsidP="00D53B98">
      <w:pPr>
        <w:pStyle w:val="a0"/>
        <w:numPr>
          <w:ilvl w:val="0"/>
          <w:numId w:val="4"/>
        </w:numPr>
        <w:rPr>
          <w:spacing w:val="-5"/>
          <w:kern w:val="0"/>
          <w:szCs w:val="20"/>
          <w:shd w:val="clear" w:color="auto" w:fill="auto"/>
        </w:rPr>
      </w:pPr>
      <w:bookmarkStart w:id="252" w:name="OLE_LINK822"/>
      <w:r>
        <w:rPr>
          <w:szCs w:val="20"/>
          <w:shd w:val="clear" w:color="auto" w:fill="auto"/>
        </w:rPr>
        <w:t>Існує небезпека отримання опіків. При промиванні машини з виходу видачі напоїв виходить гаряча вода.</w:t>
      </w:r>
    </w:p>
    <w:p w:rsidR="00365095" w:rsidRPr="00D53B98" w:rsidRDefault="00F421EF" w:rsidP="00D53B98">
      <w:pPr>
        <w:pStyle w:val="a0"/>
        <w:numPr>
          <w:ilvl w:val="0"/>
          <w:numId w:val="4"/>
        </w:numPr>
        <w:rPr>
          <w:spacing w:val="-5"/>
          <w:kern w:val="0"/>
          <w:szCs w:val="20"/>
          <w:shd w:val="clear" w:color="auto" w:fill="auto"/>
        </w:rPr>
      </w:pPr>
      <w:r w:rsidRPr="00D53B98">
        <w:rPr>
          <w:noProof/>
          <w:szCs w:val="20"/>
          <w:shd w:val="clear" w:color="auto" w:fill="auto"/>
          <w:lang w:val="ru-RU" w:eastAsia="ru-RU"/>
        </w:rPr>
        <mc:AlternateContent>
          <mc:Choice Requires="wps">
            <w:drawing>
              <wp:anchor distT="0" distB="0" distL="114300" distR="114300" simplePos="0" relativeHeight="251728896" behindDoc="0" locked="0" layoutInCell="1" allowOverlap="1" wp14:anchorId="1CE6673D" wp14:editId="4E13555E">
                <wp:simplePos x="0" y="0"/>
                <wp:positionH relativeFrom="column">
                  <wp:posOffset>-12700</wp:posOffset>
                </wp:positionH>
                <wp:positionV relativeFrom="paragraph">
                  <wp:posOffset>241300</wp:posOffset>
                </wp:positionV>
                <wp:extent cx="5583555" cy="0"/>
                <wp:effectExtent l="0" t="0" r="36195" b="19050"/>
                <wp:wrapNone/>
                <wp:docPr id="890" name="直接连接符 890"/>
                <wp:cNvGraphicFramePr/>
                <a:graphic xmlns:a="http://schemas.openxmlformats.org/drawingml/2006/main">
                  <a:graphicData uri="http://schemas.microsoft.com/office/word/2010/wordprocessingShape">
                    <wps:wsp>
                      <wps:cNvCnPr/>
                      <wps:spPr>
                        <a:xfrm>
                          <a:off x="0" y="0"/>
                          <a:ext cx="558355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9463328" id="直接连接符 890" o:spid="_x0000_s1026" style="position:absolute;left:0;text-align:left;z-index:251728896;visibility:visible;mso-wrap-style:square;mso-wrap-distance-left:9pt;mso-wrap-distance-top:0;mso-wrap-distance-right:9pt;mso-wrap-distance-bottom:0;mso-position-horizontal:absolute;mso-position-horizontal-relative:text;mso-position-vertical:absolute;mso-position-vertical-relative:text" from="-1pt,19pt" to="438.65pt,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" strokecolor="#4579b8 [3044]"/>
            </w:pict>
          </mc:Fallback>
        </mc:AlternateContent>
      </w:r>
      <w:r>
        <w:rPr>
          <w:szCs w:val="20"/>
          <w:shd w:val="clear" w:color="auto" w:fill="auto"/>
        </w:rPr>
        <w:t>Не підставляйте руки під вихід видачі напоїв під час промивання машини.</w:t>
      </w:r>
      <w:bookmarkEnd w:id="252"/>
    </w:p>
    <w:p w:rsidR="00365095" w:rsidRPr="00F421EF" w:rsidRDefault="00365095" w:rsidP="00666ABB"/>
    <w:p w:rsidR="00365095" w:rsidRPr="004A3D14" w:rsidRDefault="00207F2B" w:rsidP="00666ABB">
      <w:pPr>
        <w:pStyle w:val="3"/>
      </w:pPr>
      <w:r>
        <w:t xml:space="preserve"> </w:t>
      </w:r>
      <w:bookmarkStart w:id="253" w:name="_Toc172630098"/>
      <w:r>
        <w:t>Програма чищення з підказками на екрані</w:t>
      </w:r>
      <w:bookmarkEnd w:id="253"/>
    </w:p>
    <w:p w:rsidR="00365095" w:rsidRPr="00D53B98" w:rsidRDefault="00207F2B" w:rsidP="00666ABB">
      <w:pPr>
        <w:rPr>
          <w:shd w:val="clear" w:color="auto" w:fill="auto"/>
        </w:rPr>
      </w:pPr>
      <w:bookmarkStart w:id="254" w:name="OLE_LINK836"/>
      <w:r>
        <w:rPr>
          <w:shd w:val="clear" w:color="auto" w:fill="auto"/>
        </w:rPr>
        <w:t>Підготовка - інструмент, необхідний для чищення.</w:t>
      </w:r>
    </w:p>
    <w:p w:rsidR="00365095" w:rsidRPr="00D53B98" w:rsidRDefault="00207F2B" w:rsidP="00666ABB">
      <w:pPr>
        <w:rPr>
          <w:shd w:val="clear" w:color="auto" w:fill="auto"/>
        </w:rPr>
      </w:pPr>
      <w:r>
        <w:rPr>
          <w:shd w:val="clear" w:color="auto" w:fill="auto"/>
        </w:rPr>
        <w:t>Таблетка для чищення кавової системи [1 таблетка].</w:t>
      </w:r>
    </w:p>
    <w:p w:rsidR="00365095" w:rsidRPr="00D53B98" w:rsidRDefault="00207F2B" w:rsidP="00666ABB">
      <w:pPr>
        <w:rPr>
          <w:shd w:val="clear" w:color="auto" w:fill="auto"/>
        </w:rPr>
      </w:pPr>
      <w:r>
        <w:rPr>
          <w:shd w:val="clear" w:color="auto" w:fill="auto"/>
        </w:rPr>
        <w:t>Побутовий засіб для миття.</w:t>
      </w:r>
    </w:p>
    <w:p w:rsidR="00365095" w:rsidRPr="00D53B98" w:rsidRDefault="00207F2B" w:rsidP="00666ABB">
      <w:pPr>
        <w:rPr>
          <w:shd w:val="clear" w:color="auto" w:fill="auto"/>
        </w:rPr>
      </w:pPr>
      <w:r>
        <w:rPr>
          <w:shd w:val="clear" w:color="auto" w:fill="auto"/>
        </w:rPr>
        <w:t>Чисті кухонні рушники [2 шт.]</w:t>
      </w:r>
    </w:p>
    <w:p w:rsidR="00365095" w:rsidRPr="00D53B98" w:rsidRDefault="00207F2B" w:rsidP="00666ABB">
      <w:pPr>
        <w:rPr>
          <w:shd w:val="clear" w:color="auto" w:fill="auto"/>
        </w:rPr>
      </w:pPr>
      <w:r>
        <w:rPr>
          <w:shd w:val="clear" w:color="auto" w:fill="auto"/>
        </w:rPr>
        <w:t>Збірні ємності</w:t>
      </w:r>
    </w:p>
    <w:p w:rsidR="00365095" w:rsidRPr="00D53B98" w:rsidRDefault="00207F2B" w:rsidP="00666ABB">
      <w:pPr>
        <w:rPr>
          <w:shd w:val="clear" w:color="auto" w:fill="auto"/>
        </w:rPr>
      </w:pPr>
      <w:r>
        <w:rPr>
          <w:shd w:val="clear" w:color="auto" w:fill="auto"/>
        </w:rPr>
        <w:t>Запуск програми чищення</w:t>
      </w:r>
    </w:p>
    <w:bookmarkEnd w:id="254"/>
    <w:p w:rsidR="00365095" w:rsidRPr="004A3D14" w:rsidRDefault="00D53B98" w:rsidP="00666ABB">
      <w:r w:rsidRPr="004A3D14">
        <w:rPr>
          <w:noProof/>
          <w:lang w:val="ru-RU" w:eastAsia="ru-RU"/>
        </w:rPr>
        <w:drawing>
          <wp:anchor distT="0" distB="0" distL="114300" distR="114300" simplePos="0" relativeHeight="251574272" behindDoc="0" locked="0" layoutInCell="1" allowOverlap="1" wp14:anchorId="56BED88E" wp14:editId="72869E84">
            <wp:simplePos x="0" y="0"/>
            <wp:positionH relativeFrom="margin">
              <wp:posOffset>4676140</wp:posOffset>
            </wp:positionH>
            <wp:positionV relativeFrom="paragraph">
              <wp:posOffset>96471</wp:posOffset>
            </wp:positionV>
            <wp:extent cx="403225" cy="403225"/>
            <wp:effectExtent l="0" t="0" r="0" b="0"/>
            <wp:wrapNone/>
            <wp:docPr id="903" name="图片 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3" name="图片 903"/>
                    <pic:cNvPicPr>
                      <a:picLocks noChangeAspect="1"/>
                    </pic:cNvPicPr>
                  </pic:nvPicPr>
                  <pic:blipFill>
                    <a:blip r:embed="rId356" cstate="print">
                      <a:extLst>
                        <a:ext uri="{28A0092B-C50C-407E-A947-70E740481C1C}">
                          <a14:useLocalDpi xmlns:a14="http://schemas.microsoft.com/office/drawing/2010/main" val="0"/>
                        </a:ext>
                      </a:extLst>
                    </a:blip>
                    <a:stretch>
                      <a:fillRect/>
                    </a:stretch>
                  </pic:blipFill>
                  <pic:spPr>
                    <a:xfrm>
                      <a:off x="0" y="0"/>
                      <a:ext cx="403225" cy="403225"/>
                    </a:xfrm>
                    <a:prstGeom prst="rect">
                      <a:avLst/>
                    </a:prstGeom>
                  </pic:spPr>
                </pic:pic>
              </a:graphicData>
            </a:graphic>
            <wp14:sizeRelH relativeFrom="margin">
              <wp14:pctWidth>0</wp14:pctWidth>
            </wp14:sizeRelH>
            <wp14:sizeRelV relativeFrom="margin">
              <wp14:pctHeight>0</wp14:pctHeight>
            </wp14:sizeRelV>
          </wp:anchor>
        </w:drawing>
      </w:r>
      <w:r w:rsidRPr="004A3D14">
        <w:rPr>
          <w:noProof/>
          <w:lang w:val="ru-RU" w:eastAsia="ru-RU"/>
        </w:rPr>
        <w:drawing>
          <wp:anchor distT="0" distB="0" distL="114300" distR="114300" simplePos="0" relativeHeight="251576320" behindDoc="0" locked="0" layoutInCell="1" allowOverlap="1" wp14:anchorId="317C337A" wp14:editId="04CF9D2D">
            <wp:simplePos x="0" y="0"/>
            <wp:positionH relativeFrom="column">
              <wp:posOffset>4445</wp:posOffset>
            </wp:positionH>
            <wp:positionV relativeFrom="paragraph">
              <wp:posOffset>68580</wp:posOffset>
            </wp:positionV>
            <wp:extent cx="425450" cy="371475"/>
            <wp:effectExtent l="0" t="0" r="0" b="9525"/>
            <wp:wrapNone/>
            <wp:docPr id="904" name="图片 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4" name="图片 904"/>
                    <pic:cNvPicPr>
                      <a:picLocks noChangeAspect="1"/>
                    </pic:cNvPicPr>
                  </pic:nvPicPr>
                  <pic:blipFill>
                    <a:blip r:embed="rId357" cstate="print">
                      <a:extLst>
                        <a:ext uri="{28A0092B-C50C-407E-A947-70E740481C1C}">
                          <a14:useLocalDpi xmlns:a14="http://schemas.microsoft.com/office/drawing/2010/main" val="0"/>
                        </a:ext>
                      </a:extLst>
                    </a:blip>
                    <a:stretch>
                      <a:fillRect/>
                    </a:stretch>
                  </pic:blipFill>
                  <pic:spPr>
                    <a:xfrm>
                      <a:off x="0" y="0"/>
                      <a:ext cx="425450" cy="371475"/>
                    </a:xfrm>
                    <a:prstGeom prst="rect">
                      <a:avLst/>
                    </a:prstGeom>
                  </pic:spPr>
                </pic:pic>
              </a:graphicData>
            </a:graphic>
            <wp14:sizeRelH relativeFrom="margin">
              <wp14:pctWidth>0</wp14:pctWidth>
            </wp14:sizeRelH>
            <wp14:sizeRelV relativeFrom="margin">
              <wp14:pctHeight>0</wp14:pctHeight>
            </wp14:sizeRelV>
          </wp:anchor>
        </w:drawing>
      </w:r>
      <w:r w:rsidR="002B29D4" w:rsidRPr="004A3D14">
        <w:rPr>
          <w:noProof/>
          <w:lang w:val="ru-RU" w:eastAsia="ru-RU"/>
        </w:rPr>
        <w:drawing>
          <wp:anchor distT="0" distB="0" distL="114300" distR="114300" simplePos="0" relativeHeight="251838464" behindDoc="0" locked="0" layoutInCell="1" allowOverlap="1" wp14:anchorId="2BCD7043" wp14:editId="03587490">
            <wp:simplePos x="0" y="0"/>
            <wp:positionH relativeFrom="column">
              <wp:posOffset>520065</wp:posOffset>
            </wp:positionH>
            <wp:positionV relativeFrom="paragraph">
              <wp:posOffset>75565</wp:posOffset>
            </wp:positionV>
            <wp:extent cx="3691255" cy="298450"/>
            <wp:effectExtent l="0" t="0" r="4445" b="6350"/>
            <wp:wrapNone/>
            <wp:docPr id="558" name="图片 4"/>
            <wp:cNvGraphicFramePr/>
            <a:graphic xmlns:a="http://schemas.openxmlformats.org/drawingml/2006/main">
              <a:graphicData uri="http://schemas.openxmlformats.org/drawingml/2006/picture">
                <pic:pic xmlns:pic="http://schemas.openxmlformats.org/drawingml/2006/picture">
                  <pic:nvPicPr>
                    <pic:cNvPr id="5" name="图片 4"/>
                    <pic:cNvPicPr/>
                  </pic:nvPicPr>
                  <pic:blipFill rotWithShape="1">
                    <a:blip r:embed="rId25"/>
                    <a:srcRect l="1148" t="7706" b="10636"/>
                    <a:stretch/>
                  </pic:blipFill>
                  <pic:spPr>
                    <a:xfrm>
                      <a:off x="0" y="0"/>
                      <a:ext cx="3691255" cy="298450"/>
                    </a:xfrm>
                    <a:prstGeom prst="rect">
                      <a:avLst/>
                    </a:prstGeom>
                    <a:noFill/>
                    <a:ln>
                      <a:noFill/>
                    </a:ln>
                  </pic:spPr>
                </pic:pic>
              </a:graphicData>
            </a:graphic>
          </wp:anchor>
        </w:drawing>
      </w:r>
      <w:r w:rsidR="00207F2B" w:rsidRPr="004A3D14">
        <w:rPr>
          <w:rFonts w:asciiTheme="minorEastAsia" w:eastAsiaTheme="minorEastAsia" w:hAnsiTheme="minorEastAsia"/>
          <w:noProof/>
          <w:lang w:val="ru-RU" w:eastAsia="ru-RU"/>
        </w:rPr>
        <mc:AlternateContent>
          <mc:Choice Requires="wps">
            <w:drawing>
              <wp:anchor distT="0" distB="0" distL="114300" distR="114300" simplePos="0" relativeHeight="251575296" behindDoc="0" locked="0" layoutInCell="1" allowOverlap="1" wp14:anchorId="737C70F5" wp14:editId="08064D23">
                <wp:simplePos x="0" y="0"/>
                <wp:positionH relativeFrom="column">
                  <wp:posOffset>-8255</wp:posOffset>
                </wp:positionH>
                <wp:positionV relativeFrom="paragraph">
                  <wp:posOffset>31115</wp:posOffset>
                </wp:positionV>
                <wp:extent cx="5590540" cy="0"/>
                <wp:effectExtent l="0" t="0" r="29210" b="19050"/>
                <wp:wrapNone/>
                <wp:docPr id="901" name="直接连接符 901"/>
                <wp:cNvGraphicFramePr/>
                <a:graphic xmlns:a="http://schemas.openxmlformats.org/drawingml/2006/main">
                  <a:graphicData uri="http://schemas.microsoft.com/office/word/2010/wordprocessingShape">
                    <wps:wsp>
                      <wps:cNvCnPr/>
                      <wps:spPr>
                        <a:xfrm>
                          <a:off x="0" y="0"/>
                          <a:ext cx="559054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9AF5BE8" id="直接连接符 901" o:spid="_x0000_s1026" style="position:absolute;left:0;text-align:left;z-index:251575296;visibility:visible;mso-wrap-style:square;mso-wrap-distance-left:9pt;mso-wrap-distance-top:0;mso-wrap-distance-right:9pt;mso-wrap-distance-bottom:0;mso-position-horizontal:absolute;mso-position-horizontal-relative:text;mso-position-vertical:absolute;mso-position-vertical-relative:text" from="-.65pt,2.45pt" to="439.55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" strokecolor="#4579b8 [3044]"/>
            </w:pict>
          </mc:Fallback>
        </mc:AlternateContent>
      </w:r>
    </w:p>
    <w:p w:rsidR="00365095" w:rsidRPr="004A3D14" w:rsidRDefault="00365095" w:rsidP="00666ABB">
      <w:bookmarkStart w:id="255" w:name="OLE_LINK842"/>
      <w:bookmarkStart w:id="256" w:name="OLE_LINK841"/>
    </w:p>
    <w:p w:rsidR="00365095" w:rsidRPr="00D53B98" w:rsidRDefault="00207F2B" w:rsidP="00D53B98">
      <w:pPr>
        <w:pStyle w:val="a0"/>
        <w:numPr>
          <w:ilvl w:val="0"/>
          <w:numId w:val="4"/>
        </w:numPr>
        <w:rPr>
          <w:spacing w:val="-5"/>
          <w:kern w:val="0"/>
          <w:szCs w:val="20"/>
          <w:shd w:val="clear" w:color="auto" w:fill="auto"/>
        </w:rPr>
      </w:pPr>
      <w:r>
        <w:rPr>
          <w:szCs w:val="20"/>
          <w:shd w:val="clear" w:color="auto" w:fill="auto"/>
        </w:rPr>
        <w:t xml:space="preserve">Засоби для чищення можуть викликати отруєння. </w:t>
      </w:r>
    </w:p>
    <w:p w:rsidR="00365095" w:rsidRPr="00D53B98" w:rsidRDefault="00207F2B" w:rsidP="00D53B98">
      <w:pPr>
        <w:pStyle w:val="a0"/>
        <w:numPr>
          <w:ilvl w:val="0"/>
          <w:numId w:val="4"/>
        </w:numPr>
        <w:rPr>
          <w:spacing w:val="-5"/>
          <w:kern w:val="0"/>
          <w:szCs w:val="20"/>
          <w:shd w:val="clear" w:color="auto" w:fill="auto"/>
        </w:rPr>
      </w:pPr>
      <w:r>
        <w:rPr>
          <w:szCs w:val="20"/>
          <w:shd w:val="clear" w:color="auto" w:fill="auto"/>
        </w:rPr>
        <w:t>У разі забруднення почищених компонентів машини засобами для чищення вони можуть завдавати шкоди здоров'ю.</w:t>
      </w:r>
    </w:p>
    <w:p w:rsidR="00365095" w:rsidRPr="00D53B98" w:rsidRDefault="00207F2B" w:rsidP="00D53B98">
      <w:pPr>
        <w:pStyle w:val="a0"/>
        <w:numPr>
          <w:ilvl w:val="0"/>
          <w:numId w:val="4"/>
        </w:numPr>
        <w:rPr>
          <w:spacing w:val="-5"/>
          <w:kern w:val="0"/>
          <w:szCs w:val="20"/>
          <w:shd w:val="clear" w:color="auto" w:fill="auto"/>
        </w:rPr>
      </w:pPr>
      <w:r>
        <w:rPr>
          <w:szCs w:val="20"/>
          <w:shd w:val="clear" w:color="auto" w:fill="auto"/>
        </w:rPr>
        <w:t>Небезпека для здоров'я.</w:t>
      </w:r>
    </w:p>
    <w:p w:rsidR="00365095" w:rsidRPr="00D53B98" w:rsidRDefault="00207F2B" w:rsidP="00D53B98">
      <w:pPr>
        <w:pStyle w:val="a0"/>
        <w:numPr>
          <w:ilvl w:val="0"/>
          <w:numId w:val="4"/>
        </w:numPr>
        <w:rPr>
          <w:spacing w:val="-5"/>
          <w:kern w:val="0"/>
          <w:szCs w:val="20"/>
          <w:shd w:val="clear" w:color="auto" w:fill="auto"/>
        </w:rPr>
      </w:pPr>
      <w:r>
        <w:rPr>
          <w:szCs w:val="20"/>
          <w:shd w:val="clear" w:color="auto" w:fill="auto"/>
        </w:rPr>
        <w:t>Носіть рукавиці під час виконання процедури чищення.</w:t>
      </w:r>
      <w:r w:rsidRPr="00D53B98">
        <w:rPr>
          <w:noProof/>
          <w:szCs w:val="20"/>
          <w:shd w:val="clear" w:color="auto" w:fill="auto"/>
          <w:lang w:val="ru-RU" w:eastAsia="ru-RU"/>
        </w:rPr>
        <mc:AlternateContent>
          <mc:Choice Requires="wps">
            <w:drawing>
              <wp:anchor distT="0" distB="0" distL="114300" distR="114300" simplePos="0" relativeHeight="251577344" behindDoc="0" locked="0" layoutInCell="1" allowOverlap="1" wp14:anchorId="74C9DB01" wp14:editId="7EE3A467">
                <wp:simplePos x="0" y="0"/>
                <wp:positionH relativeFrom="column">
                  <wp:posOffset>-15875</wp:posOffset>
                </wp:positionH>
                <wp:positionV relativeFrom="paragraph">
                  <wp:posOffset>230505</wp:posOffset>
                </wp:positionV>
                <wp:extent cx="5590540" cy="0"/>
                <wp:effectExtent l="0" t="0" r="29210" b="19050"/>
                <wp:wrapNone/>
                <wp:docPr id="902" name="直接连接符 902"/>
                <wp:cNvGraphicFramePr/>
                <a:graphic xmlns:a="http://schemas.openxmlformats.org/drawingml/2006/main">
                  <a:graphicData uri="http://schemas.microsoft.com/office/word/2010/wordprocessingShape">
                    <wps:wsp>
                      <wps:cNvCnPr/>
                      <wps:spPr>
                        <a:xfrm>
                          <a:off x="0" y="0"/>
                          <a:ext cx="559054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D3986B0" id="直接连接符 902" o:spid="_x0000_s1026" style="position:absolute;left:0;text-align:left;z-index:251577344;visibility:visible;mso-wrap-style:square;mso-wrap-distance-left:9pt;mso-wrap-distance-top:0;mso-wrap-distance-right:9pt;mso-wrap-distance-bottom:0;mso-position-horizontal:absolute;mso-position-horizontal-relative:text;mso-position-vertical:absolute;mso-position-vertical-relative:text" from="-1.25pt,18.15pt" to="438.95pt,1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" strokecolor="#4579b8 [3044]"/>
            </w:pict>
          </mc:Fallback>
        </mc:AlternateContent>
      </w:r>
      <w:bookmarkEnd w:id="255"/>
      <w:bookmarkEnd w:id="256"/>
    </w:p>
    <w:p w:rsidR="00365095" w:rsidRPr="004A3D14" w:rsidRDefault="00D53B98" w:rsidP="00666ABB">
      <w:r w:rsidRPr="004A3D14">
        <w:rPr>
          <w:noProof/>
          <w:lang w:val="ru-RU" w:eastAsia="ru-RU"/>
        </w:rPr>
        <mc:AlternateContent>
          <mc:Choice Requires="wps">
            <w:drawing>
              <wp:anchor distT="0" distB="0" distL="114300" distR="114300" simplePos="0" relativeHeight="251579392" behindDoc="0" locked="0" layoutInCell="1" allowOverlap="1" wp14:anchorId="7E270B1C" wp14:editId="3AE22F94">
                <wp:simplePos x="0" y="0"/>
                <wp:positionH relativeFrom="column">
                  <wp:posOffset>2540</wp:posOffset>
                </wp:positionH>
                <wp:positionV relativeFrom="paragraph">
                  <wp:posOffset>279449</wp:posOffset>
                </wp:positionV>
                <wp:extent cx="5583555" cy="0"/>
                <wp:effectExtent l="0" t="0" r="36195" b="19050"/>
                <wp:wrapNone/>
                <wp:docPr id="906" name="直接连接符 906"/>
                <wp:cNvGraphicFramePr/>
                <a:graphic xmlns:a="http://schemas.openxmlformats.org/drawingml/2006/main">
                  <a:graphicData uri="http://schemas.microsoft.com/office/word/2010/wordprocessingShape">
                    <wps:wsp>
                      <wps:cNvCnPr/>
                      <wps:spPr>
                        <a:xfrm>
                          <a:off x="0" y="0"/>
                          <a:ext cx="558355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AB38C3B" id="直接连接符 906" o:spid="_x0000_s1026" style="position:absolute;left:0;text-align:left;z-index:251579392;visibility:visible;mso-wrap-style:square;mso-wrap-distance-left:9pt;mso-wrap-distance-top:0;mso-wrap-distance-right:9pt;mso-wrap-distance-bottom:0;mso-position-horizontal:absolute;mso-position-horizontal-relative:text;mso-position-vertical:absolute;mso-position-vertical-relative:text" from=".2pt,22pt" to="439.85pt,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" strokecolor="#4579b8 [3044]"/>
            </w:pict>
          </mc:Fallback>
        </mc:AlternateContent>
      </w:r>
      <w:r w:rsidR="00207F2B" w:rsidRPr="004A3D14">
        <w:rPr>
          <w:noProof/>
          <w:lang w:val="ru-RU" w:eastAsia="ru-RU"/>
        </w:rPr>
        <w:drawing>
          <wp:anchor distT="0" distB="0" distL="114300" distR="114300" simplePos="0" relativeHeight="251765760" behindDoc="1" locked="0" layoutInCell="1" allowOverlap="1" wp14:anchorId="124804BB" wp14:editId="6FEA23BE">
            <wp:simplePos x="0" y="0"/>
            <wp:positionH relativeFrom="column">
              <wp:posOffset>659130</wp:posOffset>
            </wp:positionH>
            <wp:positionV relativeFrom="paragraph">
              <wp:posOffset>8037830</wp:posOffset>
            </wp:positionV>
            <wp:extent cx="3602355" cy="376555"/>
            <wp:effectExtent l="0" t="0" r="17145" b="4445"/>
            <wp:wrapNone/>
            <wp:docPr id="242"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图片 17"/>
                    <pic:cNvPicPr>
                      <a:picLocks noChangeAspect="1"/>
                    </pic:cNvPicPr>
                  </pic:nvPicPr>
                  <pic:blipFill>
                    <a:blip r:embed="rId358"/>
                    <a:stretch>
                      <a:fillRect/>
                    </a:stretch>
                  </pic:blipFill>
                  <pic:spPr>
                    <a:xfrm>
                      <a:off x="0" y="0"/>
                      <a:ext cx="3602355" cy="376555"/>
                    </a:xfrm>
                    <a:prstGeom prst="rect">
                      <a:avLst/>
                    </a:prstGeom>
                    <a:noFill/>
                    <a:ln>
                      <a:noFill/>
                    </a:ln>
                  </pic:spPr>
                </pic:pic>
              </a:graphicData>
            </a:graphic>
          </wp:anchor>
        </w:drawing>
      </w:r>
    </w:p>
    <w:p w:rsidR="00365095" w:rsidRPr="004A3D14" w:rsidRDefault="00D53B98" w:rsidP="00666ABB">
      <w:r w:rsidRPr="004A3D14">
        <w:rPr>
          <w:noProof/>
          <w:lang w:val="ru-RU" w:eastAsia="ru-RU"/>
        </w:rPr>
        <w:drawing>
          <wp:anchor distT="0" distB="0" distL="114300" distR="114300" simplePos="0" relativeHeight="251839488" behindDoc="0" locked="0" layoutInCell="1" allowOverlap="1" wp14:anchorId="046A1781" wp14:editId="75145D7E">
            <wp:simplePos x="0" y="0"/>
            <wp:positionH relativeFrom="column">
              <wp:posOffset>516255</wp:posOffset>
            </wp:positionH>
            <wp:positionV relativeFrom="paragraph">
              <wp:posOffset>54610</wp:posOffset>
            </wp:positionV>
            <wp:extent cx="3691255" cy="298450"/>
            <wp:effectExtent l="0" t="0" r="4445" b="6350"/>
            <wp:wrapNone/>
            <wp:docPr id="559" name="图片 4"/>
            <wp:cNvGraphicFramePr/>
            <a:graphic xmlns:a="http://schemas.openxmlformats.org/drawingml/2006/main">
              <a:graphicData uri="http://schemas.openxmlformats.org/drawingml/2006/picture">
                <pic:pic xmlns:pic="http://schemas.openxmlformats.org/drawingml/2006/picture">
                  <pic:nvPicPr>
                    <pic:cNvPr id="5" name="图片 4"/>
                    <pic:cNvPicPr/>
                  </pic:nvPicPr>
                  <pic:blipFill rotWithShape="1">
                    <a:blip r:embed="rId25"/>
                    <a:srcRect l="1148" t="7706" b="10636"/>
                    <a:stretch/>
                  </pic:blipFill>
                  <pic:spPr>
                    <a:xfrm>
                      <a:off x="0" y="0"/>
                      <a:ext cx="3691255" cy="298450"/>
                    </a:xfrm>
                    <a:prstGeom prst="rect">
                      <a:avLst/>
                    </a:prstGeom>
                    <a:noFill/>
                    <a:ln>
                      <a:noFill/>
                    </a:ln>
                  </pic:spPr>
                </pic:pic>
              </a:graphicData>
            </a:graphic>
          </wp:anchor>
        </w:drawing>
      </w:r>
      <w:r w:rsidRPr="004A3D14">
        <w:rPr>
          <w:noProof/>
          <w:lang w:val="ru-RU" w:eastAsia="ru-RU"/>
        </w:rPr>
        <w:drawing>
          <wp:anchor distT="0" distB="0" distL="114300" distR="114300" simplePos="0" relativeHeight="251578368" behindDoc="0" locked="0" layoutInCell="1" allowOverlap="1" wp14:anchorId="29539C5E" wp14:editId="07A283B7">
            <wp:simplePos x="0" y="0"/>
            <wp:positionH relativeFrom="margin">
              <wp:posOffset>-3810</wp:posOffset>
            </wp:positionH>
            <wp:positionV relativeFrom="paragraph">
              <wp:posOffset>49579</wp:posOffset>
            </wp:positionV>
            <wp:extent cx="434975" cy="379095"/>
            <wp:effectExtent l="0" t="0" r="3175" b="1905"/>
            <wp:wrapNone/>
            <wp:docPr id="907" name="图片 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7" name="图片 907"/>
                    <pic:cNvPicPr>
                      <a:picLocks noChangeAspect="1"/>
                    </pic:cNvPicPr>
                  </pic:nvPicPr>
                  <pic:blipFill>
                    <a:blip r:embed="rId359" cstate="print">
                      <a:extLst>
                        <a:ext uri="{28A0092B-C50C-407E-A947-70E740481C1C}">
                          <a14:useLocalDpi xmlns:a14="http://schemas.microsoft.com/office/drawing/2010/main" val="0"/>
                        </a:ext>
                      </a:extLst>
                    </a:blip>
                    <a:stretch>
                      <a:fillRect/>
                    </a:stretch>
                  </pic:blipFill>
                  <pic:spPr>
                    <a:xfrm>
                      <a:off x="0" y="0"/>
                      <a:ext cx="434975" cy="379095"/>
                    </a:xfrm>
                    <a:prstGeom prst="rect">
                      <a:avLst/>
                    </a:prstGeom>
                  </pic:spPr>
                </pic:pic>
              </a:graphicData>
            </a:graphic>
            <wp14:sizeRelH relativeFrom="margin">
              <wp14:pctWidth>0</wp14:pctWidth>
            </wp14:sizeRelH>
            <wp14:sizeRelV relativeFrom="margin">
              <wp14:pctHeight>0</wp14:pctHeight>
            </wp14:sizeRelV>
          </wp:anchor>
        </w:drawing>
      </w:r>
    </w:p>
    <w:p w:rsidR="00365095" w:rsidRPr="004A3D14" w:rsidRDefault="00365095" w:rsidP="00666ABB"/>
    <w:p w:rsidR="00365095" w:rsidRPr="00D53B98" w:rsidRDefault="00207F2B" w:rsidP="00D53B98">
      <w:pPr>
        <w:pStyle w:val="a0"/>
        <w:numPr>
          <w:ilvl w:val="0"/>
          <w:numId w:val="4"/>
        </w:numPr>
        <w:rPr>
          <w:spacing w:val="-5"/>
          <w:kern w:val="0"/>
          <w:szCs w:val="20"/>
          <w:shd w:val="clear" w:color="auto" w:fill="auto"/>
        </w:rPr>
      </w:pPr>
      <w:r>
        <w:rPr>
          <w:szCs w:val="20"/>
          <w:shd w:val="clear" w:color="auto" w:fill="auto"/>
        </w:rPr>
        <w:t>Під час виконання програми чищення з машини може виходити рідина під високою температурою. Не підставляйте руки під вихід видачі напою під час чищення.</w:t>
      </w:r>
    </w:p>
    <w:p w:rsidR="00365095" w:rsidRPr="00D53B98" w:rsidRDefault="00207F2B" w:rsidP="00D53B98">
      <w:pPr>
        <w:pStyle w:val="a0"/>
        <w:numPr>
          <w:ilvl w:val="0"/>
          <w:numId w:val="4"/>
        </w:numPr>
        <w:rPr>
          <w:spacing w:val="-5"/>
          <w:kern w:val="0"/>
          <w:szCs w:val="20"/>
          <w:shd w:val="clear" w:color="auto" w:fill="auto"/>
        </w:rPr>
      </w:pPr>
      <w:r>
        <w:rPr>
          <w:szCs w:val="20"/>
          <w:shd w:val="clear" w:color="auto" w:fill="auto"/>
        </w:rPr>
        <w:t>Інакше існує небезпека отримання опіків.</w:t>
      </w:r>
    </w:p>
    <w:p w:rsidR="00365095" w:rsidRPr="004A3D14" w:rsidRDefault="00D53B98" w:rsidP="00666ABB">
      <w:r w:rsidRPr="004A3D14">
        <w:rPr>
          <w:noProof/>
          <w:lang w:val="ru-RU" w:eastAsia="ru-RU"/>
        </w:rPr>
        <mc:AlternateContent>
          <mc:Choice Requires="wps">
            <w:drawing>
              <wp:anchor distT="0" distB="0" distL="114300" distR="114300" simplePos="0" relativeHeight="251581440" behindDoc="0" locked="0" layoutInCell="1" allowOverlap="1" wp14:anchorId="00A3B47D" wp14:editId="234FCAF2">
                <wp:simplePos x="0" y="0"/>
                <wp:positionH relativeFrom="column">
                  <wp:posOffset>5715</wp:posOffset>
                </wp:positionH>
                <wp:positionV relativeFrom="paragraph">
                  <wp:posOffset>285799</wp:posOffset>
                </wp:positionV>
                <wp:extent cx="5583555" cy="0"/>
                <wp:effectExtent l="0" t="0" r="36195" b="19050"/>
                <wp:wrapNone/>
                <wp:docPr id="910" name="直接连接符 910"/>
                <wp:cNvGraphicFramePr/>
                <a:graphic xmlns:a="http://schemas.openxmlformats.org/drawingml/2006/main">
                  <a:graphicData uri="http://schemas.microsoft.com/office/word/2010/wordprocessingShape">
                    <wps:wsp>
                      <wps:cNvCnPr/>
                      <wps:spPr>
                        <a:xfrm>
                          <a:off x="0" y="0"/>
                          <a:ext cx="558355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CB375A8" id="直接连接符 910" o:spid="_x0000_s1026" style="position:absolute;left:0;text-align:left;z-index:251581440;visibility:visible;mso-wrap-style:square;mso-wrap-distance-left:9pt;mso-wrap-distance-top:0;mso-wrap-distance-right:9pt;mso-wrap-distance-bottom:0;mso-position-horizontal:absolute;mso-position-horizontal-relative:text;mso-position-vertical:absolute;mso-position-vertical-relative:text" from=".45pt,22.5pt" to="440.1pt,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" strokecolor="#4579b8 [3044]"/>
            </w:pict>
          </mc:Fallback>
        </mc:AlternateContent>
      </w:r>
      <w:r w:rsidRPr="004A3D14">
        <w:rPr>
          <w:rFonts w:eastAsia="SimHei"/>
          <w:noProof/>
          <w:sz w:val="22"/>
          <w:szCs w:val="21"/>
          <w:lang w:val="ru-RU" w:eastAsia="ru-RU"/>
        </w:rPr>
        <mc:AlternateContent>
          <mc:Choice Requires="wps">
            <w:drawing>
              <wp:anchor distT="0" distB="0" distL="114300" distR="114300" simplePos="0" relativeHeight="251580416" behindDoc="0" locked="0" layoutInCell="1" allowOverlap="1" wp14:anchorId="47296DD9" wp14:editId="1B67EB33">
                <wp:simplePos x="0" y="0"/>
                <wp:positionH relativeFrom="column">
                  <wp:posOffset>-1270</wp:posOffset>
                </wp:positionH>
                <wp:positionV relativeFrom="paragraph">
                  <wp:posOffset>17731</wp:posOffset>
                </wp:positionV>
                <wp:extent cx="5576570" cy="0"/>
                <wp:effectExtent l="0" t="0" r="24130" b="19050"/>
                <wp:wrapNone/>
                <wp:docPr id="909" name="直接连接符 909"/>
                <wp:cNvGraphicFramePr/>
                <a:graphic xmlns:a="http://schemas.openxmlformats.org/drawingml/2006/main">
                  <a:graphicData uri="http://schemas.microsoft.com/office/word/2010/wordprocessingShape">
                    <wps:wsp>
                      <wps:cNvCnPr/>
                      <wps:spPr>
                        <a:xfrm>
                          <a:off x="0" y="0"/>
                          <a:ext cx="557657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947BA34" id="直接连接符 909" o:spid="_x0000_s1026" style="position:absolute;left:0;text-align:left;z-index:251580416;visibility:visible;mso-wrap-style:square;mso-wrap-distance-left:9pt;mso-wrap-distance-top:0;mso-wrap-distance-right:9pt;mso-wrap-distance-bottom:0;mso-position-horizontal:absolute;mso-position-horizontal-relative:text;mso-position-vertical:absolute;mso-position-vertical-relative:text" from="-.1pt,1.4pt" to="439pt,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" strokecolor="#4579b8 [3044]"/>
            </w:pict>
          </mc:Fallback>
        </mc:AlternateContent>
      </w:r>
    </w:p>
    <w:p w:rsidR="00365095" w:rsidRPr="004A3D14" w:rsidRDefault="00D53B98" w:rsidP="00666ABB">
      <w:pPr>
        <w:rPr>
          <w:rFonts w:cs="Arial"/>
        </w:rPr>
      </w:pPr>
      <w:r w:rsidRPr="004A3D14">
        <w:rPr>
          <w:noProof/>
          <w:lang w:val="ru-RU" w:eastAsia="ru-RU"/>
        </w:rPr>
        <w:drawing>
          <wp:anchor distT="0" distB="0" distL="114300" distR="114300" simplePos="0" relativeHeight="251893760" behindDoc="0" locked="0" layoutInCell="1" allowOverlap="1" wp14:anchorId="7CB6B8B9" wp14:editId="08D99010">
            <wp:simplePos x="0" y="0"/>
            <wp:positionH relativeFrom="margin">
              <wp:posOffset>2540</wp:posOffset>
            </wp:positionH>
            <wp:positionV relativeFrom="paragraph">
              <wp:posOffset>11430</wp:posOffset>
            </wp:positionV>
            <wp:extent cx="434975" cy="379730"/>
            <wp:effectExtent l="0" t="0" r="3175" b="1270"/>
            <wp:wrapNone/>
            <wp:docPr id="994" name="图片 9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9" name="图片 919"/>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434975" cy="379730"/>
                    </a:xfrm>
                    <a:prstGeom prst="rect">
                      <a:avLst/>
                    </a:prstGeom>
                  </pic:spPr>
                </pic:pic>
              </a:graphicData>
            </a:graphic>
            <wp14:sizeRelH relativeFrom="margin">
              <wp14:pctWidth>0</wp14:pctWidth>
            </wp14:sizeRelH>
            <wp14:sizeRelV relativeFrom="margin">
              <wp14:pctHeight>0</wp14:pctHeight>
            </wp14:sizeRelV>
          </wp:anchor>
        </w:drawing>
      </w:r>
      <w:r w:rsidRPr="004A3D14">
        <w:rPr>
          <w:noProof/>
          <w:lang w:val="ru-RU" w:eastAsia="ru-RU"/>
        </w:rPr>
        <w:drawing>
          <wp:anchor distT="0" distB="0" distL="114300" distR="114300" simplePos="0" relativeHeight="251894784" behindDoc="0" locked="0" layoutInCell="1" allowOverlap="1" wp14:anchorId="1D787D39" wp14:editId="3268AB28">
            <wp:simplePos x="0" y="0"/>
            <wp:positionH relativeFrom="column">
              <wp:posOffset>514350</wp:posOffset>
            </wp:positionH>
            <wp:positionV relativeFrom="paragraph">
              <wp:posOffset>55831</wp:posOffset>
            </wp:positionV>
            <wp:extent cx="3692525" cy="290830"/>
            <wp:effectExtent l="0" t="0" r="3175" b="0"/>
            <wp:wrapNone/>
            <wp:docPr id="995" name="图片 6"/>
            <wp:cNvGraphicFramePr/>
            <a:graphic xmlns:a="http://schemas.openxmlformats.org/drawingml/2006/main">
              <a:graphicData uri="http://schemas.openxmlformats.org/drawingml/2006/picture">
                <pic:pic xmlns:pic="http://schemas.openxmlformats.org/drawingml/2006/picture">
                  <pic:nvPicPr>
                    <pic:cNvPr id="7" name="图片 6"/>
                    <pic:cNvPicPr/>
                  </pic:nvPicPr>
                  <pic:blipFill rotWithShape="1">
                    <a:blip r:embed="rId26"/>
                    <a:srcRect l="333" t="7500" r="474" b="3437"/>
                    <a:stretch/>
                  </pic:blipFill>
                  <pic:spPr>
                    <a:xfrm>
                      <a:off x="0" y="0"/>
                      <a:ext cx="3692525" cy="290830"/>
                    </a:xfrm>
                    <a:prstGeom prst="rect">
                      <a:avLst/>
                    </a:prstGeom>
                    <a:noFill/>
                    <a:ln>
                      <a:noFill/>
                    </a:ln>
                  </pic:spPr>
                </pic:pic>
              </a:graphicData>
            </a:graphic>
          </wp:anchor>
        </w:drawing>
      </w:r>
    </w:p>
    <w:p w:rsidR="00365095" w:rsidRPr="004A3D14" w:rsidRDefault="00365095" w:rsidP="00666ABB">
      <w:bookmarkStart w:id="257" w:name="OLE_LINK843"/>
      <w:bookmarkStart w:id="258" w:name="OLE_LINK844"/>
    </w:p>
    <w:bookmarkEnd w:id="257"/>
    <w:bookmarkEnd w:id="258"/>
    <w:p w:rsidR="00365095" w:rsidRPr="00D53B98" w:rsidRDefault="00207F2B" w:rsidP="00D53B98">
      <w:pPr>
        <w:pStyle w:val="a0"/>
        <w:numPr>
          <w:ilvl w:val="0"/>
          <w:numId w:val="4"/>
        </w:numPr>
        <w:rPr>
          <w:spacing w:val="-5"/>
          <w:kern w:val="0"/>
          <w:szCs w:val="20"/>
          <w:shd w:val="clear" w:color="auto" w:fill="auto"/>
        </w:rPr>
      </w:pPr>
      <w:r>
        <w:rPr>
          <w:szCs w:val="20"/>
          <w:shd w:val="clear" w:color="auto" w:fill="auto"/>
        </w:rPr>
        <w:lastRenderedPageBreak/>
        <w:t>Блокування зливання відпрацьованої води може призвести до переповнення краплезбірника.</w:t>
      </w:r>
    </w:p>
    <w:p w:rsidR="00365095" w:rsidRPr="00D53B98" w:rsidRDefault="000A57D1" w:rsidP="00666ABB">
      <w:pPr>
        <w:pStyle w:val="a0"/>
        <w:numPr>
          <w:ilvl w:val="0"/>
          <w:numId w:val="4"/>
        </w:numPr>
        <w:rPr>
          <w:spacing w:val="-5"/>
          <w:kern w:val="0"/>
          <w:szCs w:val="20"/>
          <w:shd w:val="clear" w:color="auto" w:fill="auto"/>
        </w:rPr>
      </w:pPr>
      <w:r w:rsidRPr="00D53B98">
        <w:rPr>
          <w:noProof/>
          <w:szCs w:val="20"/>
          <w:shd w:val="clear" w:color="auto" w:fill="auto"/>
          <w:lang w:val="ru-RU" w:eastAsia="ru-RU"/>
        </w:rPr>
        <mc:AlternateContent>
          <mc:Choice Requires="wps">
            <w:drawing>
              <wp:anchor distT="0" distB="0" distL="114300" distR="114300" simplePos="0" relativeHeight="251582464" behindDoc="0" locked="0" layoutInCell="1" allowOverlap="1" wp14:anchorId="747AE0E4" wp14:editId="29126FFC">
                <wp:simplePos x="0" y="0"/>
                <wp:positionH relativeFrom="column">
                  <wp:posOffset>3810</wp:posOffset>
                </wp:positionH>
                <wp:positionV relativeFrom="paragraph">
                  <wp:posOffset>212774</wp:posOffset>
                </wp:positionV>
                <wp:extent cx="5583555" cy="0"/>
                <wp:effectExtent l="0" t="0" r="36195" b="19050"/>
                <wp:wrapNone/>
                <wp:docPr id="911" name="直接连接符 911"/>
                <wp:cNvGraphicFramePr/>
                <a:graphic xmlns:a="http://schemas.openxmlformats.org/drawingml/2006/main">
                  <a:graphicData uri="http://schemas.microsoft.com/office/word/2010/wordprocessingShape">
                    <wps:wsp>
                      <wps:cNvCnPr/>
                      <wps:spPr>
                        <a:xfrm>
                          <a:off x="0" y="0"/>
                          <a:ext cx="558355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7FAFDAA" id="直接连接符 911" o:spid="_x0000_s1026" style="position:absolute;left:0;text-align:left;z-index:251582464;visibility:visible;mso-wrap-style:square;mso-wrap-distance-left:9pt;mso-wrap-distance-top:0;mso-wrap-distance-right:9pt;mso-wrap-distance-bottom:0;mso-position-horizontal:absolute;mso-position-horizontal-relative:text;mso-position-vertical:absolute;mso-position-vertical-relative:text" from=".3pt,16.75pt" to="439.95pt,1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" strokecolor="#4579b8 [3044]"/>
            </w:pict>
          </mc:Fallback>
        </mc:AlternateContent>
      </w:r>
      <w:r>
        <w:rPr>
          <w:szCs w:val="20"/>
          <w:shd w:val="clear" w:color="auto" w:fill="auto"/>
        </w:rPr>
        <w:t xml:space="preserve">Перевірте вихід зливання </w:t>
      </w:r>
      <w:r w:rsidR="00B222B1">
        <w:rPr>
          <w:szCs w:val="20"/>
          <w:shd w:val="clear" w:color="auto" w:fill="auto"/>
        </w:rPr>
        <w:t>відпрацьованої</w:t>
      </w:r>
      <w:r>
        <w:rPr>
          <w:szCs w:val="20"/>
          <w:shd w:val="clear" w:color="auto" w:fill="auto"/>
        </w:rPr>
        <w:t xml:space="preserve"> води краплезбірника, перш ніж запускати програму чищення.</w:t>
      </w:r>
    </w:p>
    <w:p w:rsidR="00365095" w:rsidRPr="00D53B98" w:rsidRDefault="00D53B98" w:rsidP="00D53B98">
      <w:pPr>
        <w:ind w:leftChars="350" w:left="700"/>
        <w:rPr>
          <w:shd w:val="clear" w:color="auto" w:fill="auto"/>
        </w:rPr>
      </w:pPr>
      <w:bookmarkStart w:id="259" w:name="OLE_LINK848"/>
      <w:bookmarkStart w:id="260" w:name="OLE_LINK847"/>
      <w:r w:rsidRPr="004A3D14">
        <w:rPr>
          <w:noProof/>
          <w:lang w:val="ru-RU" w:eastAsia="ru-RU"/>
        </w:rPr>
        <w:drawing>
          <wp:anchor distT="0" distB="0" distL="114300" distR="114300" simplePos="0" relativeHeight="251583488" behindDoc="0" locked="0" layoutInCell="1" allowOverlap="1" wp14:anchorId="435ED26A" wp14:editId="27BB0B5E">
            <wp:simplePos x="0" y="0"/>
            <wp:positionH relativeFrom="column">
              <wp:posOffset>15875</wp:posOffset>
            </wp:positionH>
            <wp:positionV relativeFrom="paragraph">
              <wp:posOffset>98572</wp:posOffset>
            </wp:positionV>
            <wp:extent cx="325120" cy="325120"/>
            <wp:effectExtent l="0" t="0" r="0" b="0"/>
            <wp:wrapNone/>
            <wp:docPr id="924" name="图片 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4" name="图片 924"/>
                    <pic:cNvPicPr>
                      <a:picLocks noChangeAspect="1"/>
                    </pic:cNvPicPr>
                  </pic:nvPicPr>
                  <pic:blipFill>
                    <a:blip r:embed="rId72" cstate="print">
                      <a:extLst>
                        <a:ext uri="{28A0092B-C50C-407E-A947-70E740481C1C}">
                          <a14:useLocalDpi xmlns:a14="http://schemas.microsoft.com/office/drawing/2010/main" val="0"/>
                        </a:ext>
                      </a:extLst>
                    </a:blip>
                    <a:stretch>
                      <a:fillRect/>
                    </a:stretch>
                  </pic:blipFill>
                  <pic:spPr>
                    <a:xfrm>
                      <a:off x="0" y="0"/>
                      <a:ext cx="325120" cy="325120"/>
                    </a:xfrm>
                    <a:prstGeom prst="rect">
                      <a:avLst/>
                    </a:prstGeom>
                  </pic:spPr>
                </pic:pic>
              </a:graphicData>
            </a:graphic>
          </wp:anchor>
        </w:drawing>
      </w:r>
      <w:bookmarkEnd w:id="259"/>
      <w:bookmarkEnd w:id="260"/>
      <w:r>
        <w:rPr>
          <w:shd w:val="clear" w:color="auto" w:fill="auto"/>
        </w:rPr>
        <w:t>Процедуру чищення можна зупинити у будь-який момент. Після переривання чищення кавомашина не буде готова до роботи. Програма чищення примусово зупиняється. Якомога швидше перезапустіть перервану програму чищення.</w:t>
      </w:r>
    </w:p>
    <w:p w:rsidR="00365095" w:rsidRPr="00D53B98" w:rsidRDefault="00207F2B" w:rsidP="00666ABB">
      <w:pPr>
        <w:rPr>
          <w:shd w:val="clear" w:color="auto" w:fill="auto"/>
        </w:rPr>
      </w:pPr>
      <w:r>
        <w:rPr>
          <w:shd w:val="clear" w:color="auto" w:fill="auto"/>
        </w:rPr>
        <w:t>Запустіть програму чищення у меню технічного обслуговування. На екрані будуть відображуватися вказівки з виконання необхідних операцій.</w:t>
      </w:r>
    </w:p>
    <w:p w:rsidR="00365095" w:rsidRPr="004A3D14" w:rsidRDefault="00207F2B" w:rsidP="00666ABB">
      <w:pPr>
        <w:pStyle w:val="3"/>
      </w:pPr>
      <w:bookmarkStart w:id="261" w:name="_Toc172630099"/>
      <w:r>
        <w:t>Чищення системи</w:t>
      </w:r>
      <w:bookmarkEnd w:id="261"/>
    </w:p>
    <w:p w:rsidR="00365095" w:rsidRPr="004A3D14" w:rsidRDefault="00C24F11" w:rsidP="00666ABB">
      <w:r w:rsidRPr="004A3D14">
        <w:rPr>
          <w:rFonts w:eastAsia="Times New Roman" w:hint="eastAsia"/>
          <w:noProof/>
          <w:lang w:val="ru-RU" w:eastAsia="ru-RU"/>
        </w:rPr>
        <mc:AlternateContent>
          <mc:Choice Requires="wpg">
            <w:drawing>
              <wp:anchor distT="0" distB="0" distL="114300" distR="114300" simplePos="0" relativeHeight="251920384" behindDoc="0" locked="0" layoutInCell="1" allowOverlap="1" wp14:anchorId="4DAFED57" wp14:editId="7130F46D">
                <wp:simplePos x="0" y="0"/>
                <wp:positionH relativeFrom="column">
                  <wp:posOffset>3231515</wp:posOffset>
                </wp:positionH>
                <wp:positionV relativeFrom="paragraph">
                  <wp:posOffset>24130</wp:posOffset>
                </wp:positionV>
                <wp:extent cx="3068955" cy="1920875"/>
                <wp:effectExtent l="0" t="0" r="0" b="3175"/>
                <wp:wrapNone/>
                <wp:docPr id="30286" name="组合 30286"/>
                <wp:cNvGraphicFramePr/>
                <a:graphic xmlns:a="http://schemas.openxmlformats.org/drawingml/2006/main">
                  <a:graphicData uri="http://schemas.microsoft.com/office/word/2010/wordprocessingGroup">
                    <wpg:wgp>
                      <wpg:cNvGrpSpPr/>
                      <wpg:grpSpPr>
                        <a:xfrm>
                          <a:off x="0" y="0"/>
                          <a:ext cx="3068955" cy="1920875"/>
                          <a:chOff x="0" y="0"/>
                          <a:chExt cx="3253740" cy="2037080"/>
                        </a:xfrm>
                      </wpg:grpSpPr>
                      <pic:pic xmlns:pic="http://schemas.openxmlformats.org/drawingml/2006/picture">
                        <pic:nvPicPr>
                          <pic:cNvPr id="30287" name="图片 30287" descr="F:/Pictures/Screenshots/Screenshot_20231229-141950.pngScreenshot_20231229-141950"/>
                          <pic:cNvPicPr/>
                        </pic:nvPicPr>
                        <pic:blipFill>
                          <a:blip r:embed="rId309"/>
                          <a:srcRect l="89" r="100"/>
                          <a:stretch>
                            <a:fillRect/>
                          </a:stretch>
                        </pic:blipFill>
                        <pic:spPr>
                          <a:xfrm>
                            <a:off x="0" y="0"/>
                            <a:ext cx="3253740" cy="2037080"/>
                          </a:xfrm>
                          <a:prstGeom prst="rect">
                            <a:avLst/>
                          </a:prstGeom>
                        </pic:spPr>
                      </pic:pic>
                      <wps:wsp>
                        <wps:cNvPr id="30343" name="圆角矩形 30343"/>
                        <wps:cNvSpPr/>
                        <wps:spPr>
                          <a:xfrm>
                            <a:off x="1014884" y="241161"/>
                            <a:ext cx="478948" cy="477834"/>
                          </a:xfrm>
                          <a:prstGeom prst="roundRect">
                            <a:avLst/>
                          </a:prstGeom>
                          <a:noFill/>
                          <a:ln w="9525" cap="flat" cmpd="sng" algn="ctr">
                            <a:solidFill>
                              <a:srgbClr val="FF0000"/>
                            </a:solidFill>
                            <a:prstDash val="solid"/>
                          </a:ln>
                          <a:effectLst/>
                        </wps:spPr>
                        <wps:bodyPr rot="0" spcFirstLastPara="0" vert="horz" wrap="square" lIns="91440" tIns="45720" rIns="91440" bIns="45720" numCol="1" spcCol="0" rtlCol="0" fromWordArt="0" anchor="ctr" anchorCtr="0" forceAA="0" compatLnSpc="1">
                          <a:noAutofit/>
                        </wps:bodyPr>
                      </wps:wsp>
                    </wpg:wgp>
                  </a:graphicData>
                </a:graphic>
                <wp14:sizeRelH relativeFrom="margin">
                  <wp14:pctWidth>0</wp14:pctWidth>
                </wp14:sizeRelH>
                <wp14:sizeRelV relativeFrom="margin">
                  <wp14:pctHeight>0</wp14:pctHeight>
                </wp14:sizeRelV>
              </wp:anchor>
            </w:drawing>
          </mc:Choice>
          <mc:Fallback>
            <w:pict>
              <v:group w14:anchorId="4C1604CD" id="组合 30286" o:spid="_x0000_s1026" style="position:absolute;left:0;text-align:left;margin-left:254.45pt;margin-top:1.9pt;width:241.65pt;height:151.25pt;z-index:251920384;mso-width-relative:margin;mso-height-relative:margin" coordsize="32537,203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">
                <v:shape id="图片 30287" o:spid="_x0000_s1027" type="#_x0000_t75" style="position:absolute;width:32537;height:203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wcbmPGAAAA3gAAAA8AAABkcnMvZG93bnJldi54bWxEj0FrAjEUhO+F/ofwCr3VrBbsshrFVip7&#10;bK0Hj8/NcxPcvCyb1F399Y0g9DjMzDfMfDm4RpypC9azgvEoA0FceW25VrD7+XzJQYSIrLHxTAou&#10;FGC5eHyYY6F9z9903sZaJAiHAhWYGNtCylAZchhGviVO3tF3DmOSXS11h32Cu0ZOsmwqHVpOCwZb&#10;+jBUnba/TsHVHtblenMs7a5+v0zzfm++uFTq+WlYzUBEGuJ/+N4utYLXbJK/we1OugJy8Q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BxuY8YAAADeAAAADwAAAAAAAAAAAAAA&#10;AACfAgAAZHJzL2Rvd25yZXYueG1sUEsFBgAAAAAEAAQA9wAAAJIDAAAAAA==&#10;">
                  <v:imagedata r:id="rId310" o:title="Screenshot_20231229-141950" cropleft="58f" cropright="66f"/>
                </v:shape>
                <v:roundrect id="圆角矩形 30343" o:spid="_x0000_s1028" style="position:absolute;left:10148;top:2411;width:4790;height:477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zHyOMcA&#10;AADeAAAADwAAAGRycy9kb3ducmV2LnhtbESPT2vCQBTE74V+h+UVvOmmxoqkrmILQntp8c+hx0f2&#10;mcRm38bsU5Nv7xaEHoeZ+Q0zX3auVhdqQ+XZwPMoAUWce1txYWC/Ww9noIIgW6w9k4GeAiwXjw9z&#10;zKy/8oYuWylUhHDI0EAp0mRah7wkh2HkG+LoHXzrUKJsC21bvEa4q/U4SabaYcVxocSG3kvKf7dn&#10;Z+Br1o1P33ha93iUav/287Lq5dOYwVO3egUl1Ml/+N7+sAbSJJ2k8HcnXgG9u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8x8jjHAAAA3gAAAA8AAAAAAAAAAAAAAAAAmAIAAGRy&#10;cy9kb3ducmV2LnhtbFBLBQYAAAAABAAEAPUAAACMAwAAAAA=&#10;" filled="f" strokecolor="red"/>
              </v:group>
            </w:pict>
          </mc:Fallback>
        </mc:AlternateContent>
      </w:r>
      <w:r w:rsidRPr="004A3D14">
        <w:rPr>
          <w:noProof/>
          <w:lang w:val="ru-RU" w:eastAsia="ru-RU"/>
        </w:rPr>
        <mc:AlternateContent>
          <mc:Choice Requires="wpg">
            <w:drawing>
              <wp:anchor distT="0" distB="0" distL="114300" distR="114300" simplePos="0" relativeHeight="251729920" behindDoc="0" locked="0" layoutInCell="1" allowOverlap="1" wp14:anchorId="7E1DE0EC" wp14:editId="5B4AAA27">
                <wp:simplePos x="0" y="0"/>
                <wp:positionH relativeFrom="column">
                  <wp:posOffset>635</wp:posOffset>
                </wp:positionH>
                <wp:positionV relativeFrom="paragraph">
                  <wp:posOffset>24765</wp:posOffset>
                </wp:positionV>
                <wp:extent cx="3113405" cy="1920875"/>
                <wp:effectExtent l="0" t="0" r="0" b="3175"/>
                <wp:wrapNone/>
                <wp:docPr id="30335" name="组合 13"/>
                <wp:cNvGraphicFramePr/>
                <a:graphic xmlns:a="http://schemas.openxmlformats.org/drawingml/2006/main">
                  <a:graphicData uri="http://schemas.microsoft.com/office/word/2010/wordprocessingGroup">
                    <wpg:wgp>
                      <wpg:cNvGrpSpPr/>
                      <wpg:grpSpPr>
                        <a:xfrm>
                          <a:off x="0" y="0"/>
                          <a:ext cx="3113405" cy="1920875"/>
                          <a:chOff x="-1" y="0"/>
                          <a:chExt cx="3280302" cy="1949690"/>
                        </a:xfrm>
                      </wpg:grpSpPr>
                      <pic:pic xmlns:pic="http://schemas.openxmlformats.org/drawingml/2006/picture">
                        <pic:nvPicPr>
                          <pic:cNvPr id="30337" name="图片 30337" descr="F:/Pictures/Screenshots/Screenshot_20231229-115902.pngScreenshot_20231229-115902"/>
                          <pic:cNvPicPr/>
                        </pic:nvPicPr>
                        <pic:blipFill>
                          <a:blip r:embed="rId114"/>
                          <a:srcRect l="92" t="-2" r="95" b="2"/>
                          <a:stretch>
                            <a:fillRect/>
                          </a:stretch>
                        </pic:blipFill>
                        <pic:spPr>
                          <a:xfrm>
                            <a:off x="-1" y="0"/>
                            <a:ext cx="3280302" cy="1949690"/>
                          </a:xfrm>
                          <a:prstGeom prst="rect">
                            <a:avLst/>
                          </a:prstGeom>
                        </pic:spPr>
                      </pic:pic>
                      <wps:wsp>
                        <wps:cNvPr id="30339" name="圆角矩形 30339"/>
                        <wps:cNvSpPr/>
                        <wps:spPr>
                          <a:xfrm>
                            <a:off x="219140" y="227715"/>
                            <a:ext cx="478971" cy="457200"/>
                          </a:xfrm>
                          <a:prstGeom prst="roundRect">
                            <a:avLst/>
                          </a:prstGeom>
                          <a:noFill/>
                          <a:ln w="9525" cap="flat" cmpd="sng" algn="ctr">
                            <a:solidFill>
                              <a:srgbClr val="FF0000"/>
                            </a:solidFill>
                            <a:prstDash val="solid"/>
                          </a:ln>
                          <a:effectLst/>
                        </wps:spPr>
                        <wps:bodyPr rot="0" spcFirstLastPara="0" vert="horz" wrap="square" lIns="91440" tIns="45720" rIns="91440" bIns="45720" numCol="1" spcCol="0" rtlCol="0" fromWordArt="0" anchor="ctr" anchorCtr="0" forceAA="0" compatLnSpc="1">
                          <a:noAutofit/>
                        </wps:bodyPr>
                      </wps:wsp>
                    </wpg:wgp>
                  </a:graphicData>
                </a:graphic>
                <wp14:sizeRelH relativeFrom="margin">
                  <wp14:pctWidth>0</wp14:pctWidth>
                </wp14:sizeRelH>
                <wp14:sizeRelV relativeFrom="margin">
                  <wp14:pctHeight>0</wp14:pctHeight>
                </wp14:sizeRelV>
              </wp:anchor>
            </w:drawing>
          </mc:Choice>
          <mc:Fallback>
            <w:pict>
              <v:group w14:anchorId="54D6067E" id="组合 13" o:spid="_x0000_s1026" style="position:absolute;left:0;text-align:left;margin-left:.05pt;margin-top:1.95pt;width:245.15pt;height:151.25pt;z-index:251729920;mso-width-relative:margin;mso-height-relative:margin" coordorigin="" coordsize="32803,194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">
                <v:shape id="图片 30337" o:spid="_x0000_s1027" type="#_x0000_t75" style="position:absolute;width:32803;height:194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Q9jsnGAAAA3gAAAA8AAABkcnMvZG93bnJldi54bWxEj0FrwkAUhO8F/8PyhF6KbjTQSnQVUSze&#10;ilHx+sg+s9Hs25hdNf333UKhx2FmvmFmi87W4kGtrxwrGA0TEMSF0xWXCg77zWACwgdkjbVjUvBN&#10;Hhbz3ssMM+2evKNHHkoRIewzVGBCaDIpfWHIoh+6hjh6Z9daDFG2pdQtPiPc1nKcJO/SYsVxwWBD&#10;K0PFNb9bBXK9OhVfk/3uaG73y1uT8+d5e1Lqtd8tpyACdeE//NfeagVpkqYf8HsnXgE5/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BD2OycYAAADeAAAADwAAAAAAAAAAAAAA&#10;AACfAgAAZHJzL2Rvd25yZXYueG1sUEsFBgAAAAAEAAQA9wAAAJIDAAAAAA==&#10;">
                  <v:imagedata r:id="rId116" o:title="Screenshot_20231229-115902" croptop="-1f" cropbottom="1f" cropleft="60f" cropright="62f"/>
                </v:shape>
                <v:roundrect id="圆角矩形 30339" o:spid="_x0000_s1028" style="position:absolute;left:2191;top:2277;width:4790;height:457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t+2r8cA&#10;AADeAAAADwAAAGRycy9kb3ducmV2LnhtbESPT2vCQBTE74V+h+UVequbGlo0uootCPbS4p+Dx0f2&#10;mUSzb2P2qcm37xYKHoeZ+Q0znXeuVldqQ+XZwOsgAUWce1txYWC3Xb6MQAVBtlh7JgM9BZjPHh+m&#10;mFl/4zVdN1KoCOGQoYFSpMm0DnlJDsPAN8TRO/jWoUTZFtq2eItwV+thkrxrhxXHhRIb+iwpP20u&#10;zsD3qBuef/C87PEo1e5j/7bo5cuY56duMQEl1Mk9/N9eWQNpkqZj+LsTr4Ce/Q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bftq/HAAAA3gAAAA8AAAAAAAAAAAAAAAAAmAIAAGRy&#10;cy9kb3ducmV2LnhtbFBLBQYAAAAABAAEAPUAAACMAwAAAAA=&#10;" filled="f" strokecolor="red"/>
              </v:group>
            </w:pict>
          </mc:Fallback>
        </mc:AlternateContent>
      </w:r>
    </w:p>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AA368D" w:rsidRPr="004A3D14" w:rsidRDefault="00AA368D" w:rsidP="00666ABB"/>
    <w:p w:rsidR="00365095" w:rsidRPr="004A3D14" w:rsidRDefault="00365095" w:rsidP="00666ABB"/>
    <w:p w:rsidR="00365095" w:rsidRPr="004A3D14" w:rsidRDefault="00365095" w:rsidP="00666ABB"/>
    <w:p w:rsidR="00365095" w:rsidRPr="004A3D14" w:rsidRDefault="00365095" w:rsidP="00666ABB"/>
    <w:p w:rsidR="00C24F11" w:rsidRPr="00D53B98" w:rsidRDefault="00207F2B" w:rsidP="00666ABB">
      <w:pPr>
        <w:rPr>
          <w:shd w:val="clear" w:color="auto" w:fill="auto"/>
        </w:rPr>
      </w:pPr>
      <w:r>
        <w:rPr>
          <w:shd w:val="clear" w:color="auto" w:fill="auto"/>
        </w:rPr>
        <w:t>Увійдіть до меню машини - натисніть "Чищення/Догляд", виберіть "Чищення системи" та натисніть кнопку "Чищення системи".</w:t>
      </w:r>
    </w:p>
    <w:p w:rsidR="00365095" w:rsidRPr="004A3D14" w:rsidRDefault="00AA368D" w:rsidP="00666ABB">
      <w:r w:rsidRPr="004A3D14">
        <w:rPr>
          <w:noProof/>
          <w:lang w:val="ru-RU" w:eastAsia="ru-RU"/>
        </w:rPr>
        <mc:AlternateContent>
          <mc:Choice Requires="wpg">
            <w:drawing>
              <wp:anchor distT="0" distB="0" distL="114300" distR="114300" simplePos="0" relativeHeight="251730944" behindDoc="0" locked="0" layoutInCell="1" allowOverlap="1" wp14:anchorId="5A6E9413" wp14:editId="5F338B0C">
                <wp:simplePos x="0" y="0"/>
                <wp:positionH relativeFrom="column">
                  <wp:posOffset>-6985</wp:posOffset>
                </wp:positionH>
                <wp:positionV relativeFrom="paragraph">
                  <wp:posOffset>15298</wp:posOffset>
                </wp:positionV>
                <wp:extent cx="6293484" cy="1920875"/>
                <wp:effectExtent l="0" t="0" r="0" b="3175"/>
                <wp:wrapNone/>
                <wp:docPr id="17" name="组合 16"/>
                <wp:cNvGraphicFramePr/>
                <a:graphic xmlns:a="http://schemas.openxmlformats.org/drawingml/2006/main">
                  <a:graphicData uri="http://schemas.microsoft.com/office/word/2010/wordprocessingGroup">
                    <wpg:wgp>
                      <wpg:cNvGrpSpPr/>
                      <wpg:grpSpPr>
                        <a:xfrm>
                          <a:off x="0" y="0"/>
                          <a:ext cx="6293484" cy="1920875"/>
                          <a:chOff x="-88251" y="-56110"/>
                          <a:chExt cx="6569698" cy="2037715"/>
                        </a:xfrm>
                      </wpg:grpSpPr>
                      <pic:pic xmlns:pic="http://schemas.openxmlformats.org/drawingml/2006/picture">
                        <pic:nvPicPr>
                          <pic:cNvPr id="2" name="图片 2" descr="F:/Pictures/Screenshots/Screenshot_20231229-142000.pngScreenshot_20231229-142000"/>
                          <pic:cNvPicPr/>
                        </pic:nvPicPr>
                        <pic:blipFill>
                          <a:blip r:embed="rId360"/>
                          <a:srcRect l="96" t="3" r="100" b="-3"/>
                          <a:stretch>
                            <a:fillRect/>
                          </a:stretch>
                        </pic:blipFill>
                        <pic:spPr>
                          <a:xfrm>
                            <a:off x="-88251" y="-56110"/>
                            <a:ext cx="3254388" cy="2037715"/>
                          </a:xfrm>
                          <a:prstGeom prst="rect">
                            <a:avLst/>
                          </a:prstGeom>
                        </pic:spPr>
                      </pic:pic>
                      <pic:pic xmlns:pic="http://schemas.openxmlformats.org/drawingml/2006/picture">
                        <pic:nvPicPr>
                          <pic:cNvPr id="3" name="图片 3" descr="F:/Pictures/Screenshots/Screenshot_20231229-142015.pngScreenshot_20231229-142015"/>
                          <pic:cNvPicPr/>
                        </pic:nvPicPr>
                        <pic:blipFill>
                          <a:blip r:embed="rId361"/>
                          <a:srcRect l="84" r="96"/>
                          <a:stretch>
                            <a:fillRect/>
                          </a:stretch>
                        </pic:blipFill>
                        <pic:spPr>
                          <a:xfrm>
                            <a:off x="3292979" y="-55880"/>
                            <a:ext cx="3188468" cy="203748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01B74CB8" id="组合 16" o:spid="_x0000_s1026" style="position:absolute;left:0;text-align:left;margin-left:-.55pt;margin-top:1.2pt;width:495.55pt;height:151.25pt;z-index:251730944;mso-width-relative:margin;mso-height-relative:margin" coordorigin="-882,-561" coordsize="65696,203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">
                <v:shape id="图片 2" o:spid="_x0000_s1027" type="#_x0000_t75" style="position:absolute;left:-882;top:-561;width:32543;height:203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Ien7DEAAAA2gAAAA8AAABkcnMvZG93bnJldi54bWxEj0FLw0AUhO+C/2F5grd2Yw9SYrelLQoq&#10;gtoWen1kX7Oh2bcx+5Km/fWuUPA4zMw3zGwx+Fr11MYqsIGHcQaKuAi24tLAbvsymoKKgmyxDkwG&#10;zhRhMb+9mWFuw4m/qd9IqRKEY44GnEiTax0LRx7jODTEyTuE1qMk2ZbatnhKcF/rSZY9ao8VpwWH&#10;Da0dFcdN5w3IV1/7/eHy1nXy/nFe/fTueftpzP3dsHwCJTTIf/jafrUGJvB3Jd0APf8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Ien7DEAAAA2gAAAA8AAAAAAAAAAAAAAAAA&#10;nwIAAGRycy9kb3ducmV2LnhtbFBLBQYAAAAABAAEAPcAAACQAwAAAAA=&#10;">
                  <v:imagedata r:id="rId362" o:title="Screenshot_20231229-142000" croptop="2f" cropbottom="-2f" cropleft="63f" cropright="66f"/>
                </v:shape>
                <v:shape id="图片 3" o:spid="_x0000_s1028" type="#_x0000_t75" style="position:absolute;left:32929;top:-558;width:31885;height:203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jaMI7AAAAA2gAAAA8AAABkcnMvZG93bnJldi54bWxEj09rAjEUxO8Fv0N4Qm812yqiW6OoWPDq&#10;Hzy/Jq/J4uZl2aTu+u1NoeBxmJnfMItV72txozZWgRW8jwoQxDqYiq2C8+nrbQYiJmSDdWBScKcI&#10;q+XgZYGlCR0f6HZMVmQIxxIVuJSaUsqoHXmMo9AQZ+8ntB5Tlq2VpsUuw30tP4piKj1WnBccNrR1&#10;pK/HX6/AXiaar/NvZw+X/fxeb63ebTqlXof9+hNEoj49w//tvVEwhr8r+QbI5QM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eNowjsAAAADaAAAADwAAAAAAAAAAAAAAAACfAgAA&#10;ZHJzL2Rvd25yZXYueG1sUEsFBgAAAAAEAAQA9wAAAIwDAAAAAA==&#10;">
                  <v:imagedata r:id="rId363" o:title="Screenshot_20231229-142015" cropleft="55f" cropright="63f"/>
                </v:shape>
              </v:group>
            </w:pict>
          </mc:Fallback>
        </mc:AlternateContent>
      </w:r>
    </w:p>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AA368D" w:rsidRPr="004A3D14" w:rsidRDefault="00AA368D" w:rsidP="00666ABB"/>
    <w:p w:rsidR="00AA368D" w:rsidRPr="004A3D14" w:rsidRDefault="00AA368D" w:rsidP="00666ABB"/>
    <w:p w:rsidR="00365095" w:rsidRPr="004A3D14" w:rsidRDefault="00365095" w:rsidP="00666ABB"/>
    <w:p w:rsidR="00365095" w:rsidRPr="00D53B98" w:rsidRDefault="00365095" w:rsidP="00666ABB">
      <w:pPr>
        <w:rPr>
          <w:shd w:val="clear" w:color="auto" w:fill="auto"/>
          <w:lang w:bidi="ar"/>
        </w:rPr>
      </w:pPr>
    </w:p>
    <w:p w:rsidR="00365095" w:rsidRPr="00D53B98" w:rsidRDefault="00F421EF" w:rsidP="00D53B98">
      <w:pPr>
        <w:spacing w:line="276" w:lineRule="auto"/>
        <w:rPr>
          <w:shd w:val="clear" w:color="auto" w:fill="auto"/>
        </w:rPr>
      </w:pPr>
      <w:r w:rsidRPr="00D53B98">
        <w:rPr>
          <w:noProof/>
          <w:shd w:val="clear" w:color="auto" w:fill="auto"/>
          <w:lang w:val="ru-RU" w:eastAsia="ru-RU"/>
        </w:rPr>
        <w:drawing>
          <wp:anchor distT="0" distB="0" distL="114300" distR="114300" simplePos="0" relativeHeight="251731968" behindDoc="0" locked="0" layoutInCell="1" allowOverlap="1" wp14:anchorId="576A25A6" wp14:editId="1E33266D">
            <wp:simplePos x="0" y="0"/>
            <wp:positionH relativeFrom="column">
              <wp:posOffset>635</wp:posOffset>
            </wp:positionH>
            <wp:positionV relativeFrom="paragraph">
              <wp:posOffset>371475</wp:posOffset>
            </wp:positionV>
            <wp:extent cx="3109595" cy="2037715"/>
            <wp:effectExtent l="0" t="0" r="0" b="635"/>
            <wp:wrapNone/>
            <wp:docPr id="30342" name="图片 30342" descr="F:/Pictures/Screenshots/Screenshot_20231229-143034.pngScreenshot_20231229-143034"/>
            <wp:cNvGraphicFramePr/>
            <a:graphic xmlns:a="http://schemas.openxmlformats.org/drawingml/2006/main">
              <a:graphicData uri="http://schemas.openxmlformats.org/drawingml/2006/picture">
                <pic:pic xmlns:pic="http://schemas.openxmlformats.org/drawingml/2006/picture">
                  <pic:nvPicPr>
                    <pic:cNvPr id="30342" name="图片 30342" descr="F:/Pictures/Screenshots/Screenshot_20231229-143034.pngScreenshot_20231229-143034"/>
                    <pic:cNvPicPr/>
                  </pic:nvPicPr>
                  <pic:blipFill>
                    <a:blip r:embed="rId364"/>
                    <a:srcRect l="93" r="93"/>
                    <a:stretch>
                      <a:fillRect/>
                    </a:stretch>
                  </pic:blipFill>
                  <pic:spPr>
                    <a:xfrm>
                      <a:off x="0" y="0"/>
                      <a:ext cx="3109595" cy="2037715"/>
                    </a:xfrm>
                    <a:prstGeom prst="rect">
                      <a:avLst/>
                    </a:prstGeom>
                  </pic:spPr>
                </pic:pic>
              </a:graphicData>
            </a:graphic>
            <wp14:sizeRelH relativeFrom="margin">
              <wp14:pctWidth>0</wp14:pctWidth>
            </wp14:sizeRelH>
          </wp:anchor>
        </w:drawing>
      </w:r>
      <w:r>
        <w:rPr>
          <w:shd w:val="clear" w:color="auto" w:fill="auto"/>
        </w:rPr>
        <w:t>У спливаючому діалоговому вікні натисніть "ОК", щоб перейти до наступного вікна. Дотримуючись вказівок на екрані, спорожніть краплезбірник, контейнер для кавової гущі, водяний бачок, після чого натисніть "Далі".</w:t>
      </w:r>
    </w:p>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AA368D" w:rsidRPr="004A3D14" w:rsidRDefault="00AA368D" w:rsidP="00666ABB"/>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AA368D" w:rsidRPr="00D53B98" w:rsidRDefault="00207F2B" w:rsidP="00D53B98">
      <w:pPr>
        <w:spacing w:line="276" w:lineRule="auto"/>
        <w:rPr>
          <w:shd w:val="clear" w:color="auto" w:fill="auto"/>
        </w:rPr>
      </w:pPr>
      <w:r>
        <w:rPr>
          <w:shd w:val="clear" w:color="auto" w:fill="auto"/>
        </w:rPr>
        <w:lastRenderedPageBreak/>
        <w:t>Дотримуйтеся вказівок на екрані: витягніть молочну трубку і залийте до ємності для чищення 500 мл води і 30 мл розчину для чищення молочної системи. Поставте пусту ємність об'ємом 2 л під вихід (її не можна поставити у машині з функцією зливання за межі краплезбірника). Натисніть "Далі" та дотримуйтеся вказівок: відкрийте дверцята, покладіть таблетки для чищення у камеру заварювання, після цього закрийте дверцята.</w:t>
      </w:r>
    </w:p>
    <w:p w:rsidR="00365095" w:rsidRPr="004A3D14" w:rsidRDefault="00207F2B" w:rsidP="00666ABB">
      <w:r w:rsidRPr="004A3D14">
        <w:rPr>
          <w:noProof/>
          <w:lang w:val="ru-RU" w:eastAsia="ru-RU"/>
        </w:rPr>
        <mc:AlternateContent>
          <mc:Choice Requires="wpg">
            <w:drawing>
              <wp:anchor distT="0" distB="0" distL="114300" distR="114300" simplePos="0" relativeHeight="251732992" behindDoc="0" locked="0" layoutInCell="1" allowOverlap="1" wp14:anchorId="2B55E443" wp14:editId="1922AED1">
                <wp:simplePos x="0" y="0"/>
                <wp:positionH relativeFrom="column">
                  <wp:posOffset>635</wp:posOffset>
                </wp:positionH>
                <wp:positionV relativeFrom="paragraph">
                  <wp:posOffset>92563</wp:posOffset>
                </wp:positionV>
                <wp:extent cx="6285229" cy="2088515"/>
                <wp:effectExtent l="0" t="0" r="1905" b="6985"/>
                <wp:wrapNone/>
                <wp:docPr id="30344" name="组合 23"/>
                <wp:cNvGraphicFramePr/>
                <a:graphic xmlns:a="http://schemas.openxmlformats.org/drawingml/2006/main">
                  <a:graphicData uri="http://schemas.microsoft.com/office/word/2010/wordprocessingGroup">
                    <wpg:wgp>
                      <wpg:cNvGrpSpPr/>
                      <wpg:grpSpPr>
                        <a:xfrm>
                          <a:off x="0" y="0"/>
                          <a:ext cx="6285229" cy="2088515"/>
                          <a:chOff x="0" y="0"/>
                          <a:chExt cx="6645304" cy="2037715"/>
                        </a:xfrm>
                      </wpg:grpSpPr>
                      <pic:pic xmlns:pic="http://schemas.openxmlformats.org/drawingml/2006/picture">
                        <pic:nvPicPr>
                          <pic:cNvPr id="30345" name="图片 30345" descr="F:/Pictures/Screenshots/Screenshot_20231229-143850.pngScreenshot_20231229-143850"/>
                          <pic:cNvPicPr/>
                        </pic:nvPicPr>
                        <pic:blipFill>
                          <a:blip r:embed="rId365"/>
                          <a:srcRect l="92" r="88"/>
                          <a:stretch>
                            <a:fillRect/>
                          </a:stretch>
                        </pic:blipFill>
                        <pic:spPr>
                          <a:xfrm>
                            <a:off x="3416232" y="0"/>
                            <a:ext cx="3229072" cy="2037592"/>
                          </a:xfrm>
                          <a:prstGeom prst="rect">
                            <a:avLst/>
                          </a:prstGeom>
                        </pic:spPr>
                      </pic:pic>
                      <pic:pic xmlns:pic="http://schemas.openxmlformats.org/drawingml/2006/picture">
                        <pic:nvPicPr>
                          <pic:cNvPr id="30346" name="图片 30346" descr="F:/Pictures/Screenshots/Screenshot_20231229-143159.pngScreenshot_20231229-143159"/>
                          <pic:cNvPicPr/>
                        </pic:nvPicPr>
                        <pic:blipFill>
                          <a:blip r:embed="rId366"/>
                          <a:srcRect l="94" r="92"/>
                          <a:stretch>
                            <a:fillRect/>
                          </a:stretch>
                        </pic:blipFill>
                        <pic:spPr>
                          <a:xfrm>
                            <a:off x="0" y="0"/>
                            <a:ext cx="3286993" cy="203771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0CBDE71F" id="组合 23" o:spid="_x0000_s1026" style="position:absolute;left:0;text-align:left;margin-left:.05pt;margin-top:7.3pt;width:494.9pt;height:164.45pt;z-index:251732992;mso-width-relative:margin;mso-height-relative:margin" coordsize="66453,203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">
                <v:shape id="图片 30345" o:spid="_x0000_s1027" type="#_x0000_t75" style="position:absolute;left:34162;width:32291;height:203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MjB2rHAAAA3gAAAA8AAABkcnMvZG93bnJldi54bWxEj0FrwkAUhO+F/oflFXoRs6kaMamrqCDt&#10;xUNT8fzIPjeh2bdpdqvx37uFQo/DzHzDLNeDbcWFet84VvCSpCCIK6cbNgqOn/vxAoQPyBpbx6Tg&#10;Rh7Wq8eHJRbaXfmDLmUwIkLYF6igDqErpPRVTRZ94jri6J1dbzFE2Rupe7xGuG3lJE3n0mLDcaHG&#10;jnY1VV/lj1Xw9n3cmjwvDycajcJmbjqaUabU89OweQURaAj/4b/2u1YwTaezDH7vxCsgV3c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HMjB2rHAAAA3gAAAA8AAAAAAAAAAAAA&#10;AAAAnwIAAGRycy9kb3ducmV2LnhtbFBLBQYAAAAABAAEAPcAAACTAwAAAAA=&#10;">
                  <v:imagedata r:id="rId367" o:title="Screenshot_20231229-143850" cropleft="60f" cropright="58f"/>
                </v:shape>
                <v:shape id="图片 30346" o:spid="_x0000_s1028" type="#_x0000_t75" style="position:absolute;width:32869;height:203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LZU1jHAAAA3gAAAA8AAABkcnMvZG93bnJldi54bWxEj0FrAjEUhO9C/0N4hd40sasiq1GKViyF&#10;HrSC18fmuVndvCybqNt/3xQKHoeZ+YaZLztXixu1ofKsYThQIIgLbyouNRy+N/0piBCRDdaeScMP&#10;BVgunnpzzI2/845u+1iKBOGQowYbY5NLGQpLDsPAN8TJO/nWYUyyLaVp8Z7grpavSk2kw4rTgsWG&#10;VpaKy/7qNIyz4ddWHa9mvDrvZGW36/fj51rrl+fubQYiUhcf4f/2h9GQqWw0gb876QrIxS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KLZU1jHAAAA3gAAAA8AAAAAAAAAAAAA&#10;AAAAnwIAAGRycy9kb3ducmV2LnhtbFBLBQYAAAAABAAEAPcAAACTAwAAAAA=&#10;">
                  <v:imagedata r:id="rId368" o:title="Screenshot_20231229-143159" cropleft="62f" cropright="60f"/>
                </v:shape>
              </v:group>
            </w:pict>
          </mc:Fallback>
        </mc:AlternateContent>
      </w:r>
    </w:p>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365095" w:rsidRPr="00D53B98" w:rsidRDefault="00207F2B" w:rsidP="00D53B98">
      <w:pPr>
        <w:spacing w:line="276" w:lineRule="auto"/>
        <w:rPr>
          <w:shd w:val="clear" w:color="auto" w:fill="auto"/>
        </w:rPr>
      </w:pPr>
      <w:r>
        <w:rPr>
          <w:shd w:val="clear" w:color="auto" w:fill="auto"/>
        </w:rPr>
        <w:t>Машина виконає чищення. Зачекайте завершення процесу. З'явиться наступне вікно. Дотримуйтеся вказівок на екрані: витягніть і почистіть молочну трубку, спорожніть і почистіть контейнер, залийте 500 мл води, вставте молочну трубку, натисніть "Далі", щоб продовжити.</w:t>
      </w:r>
    </w:p>
    <w:p w:rsidR="00365095" w:rsidRPr="004A3D14" w:rsidRDefault="00207F2B" w:rsidP="00666ABB">
      <w:r w:rsidRPr="004A3D14">
        <w:rPr>
          <w:noProof/>
          <w:lang w:val="ru-RU" w:eastAsia="ru-RU"/>
        </w:rPr>
        <mc:AlternateContent>
          <mc:Choice Requires="wpg">
            <w:drawing>
              <wp:anchor distT="0" distB="0" distL="114300" distR="114300" simplePos="0" relativeHeight="251734016" behindDoc="0" locked="0" layoutInCell="1" allowOverlap="1" wp14:anchorId="62993E8C" wp14:editId="2C016AA9">
                <wp:simplePos x="0" y="0"/>
                <wp:positionH relativeFrom="column">
                  <wp:posOffset>635</wp:posOffset>
                </wp:positionH>
                <wp:positionV relativeFrom="paragraph">
                  <wp:posOffset>56808</wp:posOffset>
                </wp:positionV>
                <wp:extent cx="6285865" cy="1905635"/>
                <wp:effectExtent l="0" t="0" r="635" b="0"/>
                <wp:wrapNone/>
                <wp:docPr id="30347" name="组合 27"/>
                <wp:cNvGraphicFramePr/>
                <a:graphic xmlns:a="http://schemas.openxmlformats.org/drawingml/2006/main">
                  <a:graphicData uri="http://schemas.microsoft.com/office/word/2010/wordprocessingGroup">
                    <wpg:wgp>
                      <wpg:cNvGrpSpPr/>
                      <wpg:grpSpPr>
                        <a:xfrm>
                          <a:off x="0" y="0"/>
                          <a:ext cx="6285865" cy="1905635"/>
                          <a:chOff x="0" y="0"/>
                          <a:chExt cx="6493510" cy="2037715"/>
                        </a:xfrm>
                      </wpg:grpSpPr>
                      <pic:pic xmlns:pic="http://schemas.openxmlformats.org/drawingml/2006/picture">
                        <pic:nvPicPr>
                          <pic:cNvPr id="30348" name="图片 30348" descr="F:/Pictures/Screenshots/Screenshot_20231229-144045.pngScreenshot_20231229-144045"/>
                          <pic:cNvPicPr/>
                        </pic:nvPicPr>
                        <pic:blipFill>
                          <a:blip r:embed="rId369"/>
                          <a:srcRect l="87" r="79"/>
                          <a:stretch>
                            <a:fillRect/>
                          </a:stretch>
                        </pic:blipFill>
                        <pic:spPr>
                          <a:xfrm>
                            <a:off x="3340209" y="0"/>
                            <a:ext cx="3153301" cy="2037330"/>
                          </a:xfrm>
                          <a:prstGeom prst="rect">
                            <a:avLst/>
                          </a:prstGeom>
                        </pic:spPr>
                      </pic:pic>
                      <pic:pic xmlns:pic="http://schemas.openxmlformats.org/drawingml/2006/picture">
                        <pic:nvPicPr>
                          <pic:cNvPr id="30349" name="图片 30349" descr="F:/Pictures/Screenshots/Screenshot_20231229-143901.pngScreenshot_20231229-143901"/>
                          <pic:cNvPicPr/>
                        </pic:nvPicPr>
                        <pic:blipFill>
                          <a:blip r:embed="rId370"/>
                          <a:srcRect l="100" t="7" r="98" b="-7"/>
                          <a:stretch>
                            <a:fillRect/>
                          </a:stretch>
                        </pic:blipFill>
                        <pic:spPr>
                          <a:xfrm>
                            <a:off x="0" y="0"/>
                            <a:ext cx="3213628" cy="203771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651B5BAD" id="组合 27" o:spid="_x0000_s1026" style="position:absolute;left:0;text-align:left;margin-left:.05pt;margin-top:4.45pt;width:494.95pt;height:150.05pt;z-index:251734016;mso-width-relative:margin;mso-height-relative:margin" coordsize="64935,203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">
                <v:shape id="图片 30348" o:spid="_x0000_s1027" type="#_x0000_t75" style="position:absolute;left:33402;width:31533;height:203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jjkMHDAAAA3gAAAA8AAABkcnMvZG93bnJldi54bWxET01rwkAQvQv9D8sUetNNG5GSuooWWnoS&#10;TCz0OGTHbDA7G7NTTf999yB4fLzv5Xr0nbrQENvABp5nGSjiOtiWGwOH6mP6CioKssUuMBn4owjr&#10;1cNkiYUNV97TpZRGpRCOBRpwIn2hdawdeYyz0BMn7hgGj5Lg0Gg74DWF+06/ZNlCe2w5NTjs6d1R&#10;fSp/vYH957aZl7ttJeXP9zk/j5JvnDXm6XHcvIESGuUuvrm/rIE8y+dpb7qTroBe/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OOQwcMAAADeAAAADwAAAAAAAAAAAAAAAACf&#10;AgAAZHJzL2Rvd25yZXYueG1sUEsFBgAAAAAEAAQA9wAAAI8DAAAAAA==&#10;">
                  <v:imagedata r:id="rId371" o:title="Screenshot_20231229-144045" cropleft="57f" cropright="52f"/>
                </v:shape>
                <v:shape id="图片 30349" o:spid="_x0000_s1028" type="#_x0000_t75" style="position:absolute;width:32136;height:203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kp1E3FAAAA3gAAAA8AAABkcnMvZG93bnJldi54bWxEj9FqAjEURN+F/kO4Qt80axWtq1HawkIp&#10;BdH6AZfNdRNMbpZN6m7/vhEKfRxm5gyz3Q/eiRt10QZWMJsWIIjroC03Cs5f1eQZREzIGl1gUvBD&#10;Efa7h9EWSx16PtLtlBqRIRxLVGBSakspY23IY5yGljh7l9B5TFl2jdQd9hnunXwqiqX0aDkvGGzp&#10;zVB9PX17Bcd+daClu1T2/Hr4+CTrTFPNlHocDy8bEImG9B/+a79rBfNivljD/U6+AnL3C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JKdRNxQAAAN4AAAAPAAAAAAAAAAAAAAAA&#10;AJ8CAABkcnMvZG93bnJldi54bWxQSwUGAAAAAAQABAD3AAAAkQMAAAAA&#10;">
                  <v:imagedata r:id="rId372" o:title="Screenshot_20231229-143901" croptop="5f" cropbottom="-5f" cropleft="66f" cropright="64f"/>
                </v:shape>
              </v:group>
            </w:pict>
          </mc:Fallback>
        </mc:AlternateContent>
      </w:r>
    </w:p>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AA368D" w:rsidRPr="004A3D14" w:rsidRDefault="00AA368D" w:rsidP="00666ABB"/>
    <w:p w:rsidR="00365095" w:rsidRPr="004A3D14" w:rsidRDefault="00365095" w:rsidP="00666ABB"/>
    <w:p w:rsidR="00365095" w:rsidRPr="00D53B98" w:rsidRDefault="00365095" w:rsidP="00666ABB">
      <w:pPr>
        <w:rPr>
          <w:shd w:val="clear" w:color="auto" w:fill="auto"/>
          <w:lang w:bidi="ar"/>
        </w:rPr>
      </w:pPr>
    </w:p>
    <w:p w:rsidR="00365095" w:rsidRPr="00D53B98" w:rsidRDefault="00207F2B" w:rsidP="00666ABB">
      <w:pPr>
        <w:rPr>
          <w:shd w:val="clear" w:color="auto" w:fill="auto"/>
        </w:rPr>
      </w:pPr>
      <w:r>
        <w:rPr>
          <w:shd w:val="clear" w:color="auto" w:fill="auto"/>
        </w:rPr>
        <w:t>Машина виконає чищення. Зачекайте завершення процесу. З'явиться наступне вікно. Дотримуйтеся вказівок на екрані: Почистіть міксер, молочну трубку і поставте назад у молочний бачок. Регулярно знімайте носик видачі напоїв і міксер для чищення. Після цього натисніть "ОК".</w:t>
      </w:r>
    </w:p>
    <w:p w:rsidR="00365095" w:rsidRPr="004A3D14" w:rsidRDefault="00207F2B" w:rsidP="00666ABB">
      <w:pPr>
        <w:pStyle w:val="3"/>
      </w:pPr>
      <w:bookmarkStart w:id="262" w:name="_Toc135843204"/>
      <w:bookmarkStart w:id="263" w:name="_Toc135994197"/>
      <w:bookmarkStart w:id="264" w:name="_Toc139534000"/>
      <w:bookmarkStart w:id="265" w:name="_Toc172630100"/>
      <w:r>
        <w:t>Чищення молочної системи</w:t>
      </w:r>
      <w:bookmarkEnd w:id="262"/>
      <w:bookmarkEnd w:id="263"/>
      <w:bookmarkEnd w:id="264"/>
      <w:bookmarkEnd w:id="265"/>
    </w:p>
    <w:p w:rsidR="00365095" w:rsidRPr="00D53B98" w:rsidRDefault="00207F2B" w:rsidP="00666ABB">
      <w:pPr>
        <w:rPr>
          <w:shd w:val="clear" w:color="auto" w:fill="auto"/>
        </w:rPr>
      </w:pPr>
      <w:r>
        <w:rPr>
          <w:shd w:val="clear" w:color="auto" w:fill="auto"/>
        </w:rPr>
        <w:t>Щоденне чищення. Покладіть засіб для чищення молочної системи всередину ємності для чищення. Рекомендована частота чищення - один раз на день. Приготуйте розчин у відповідній пропорції засобу для чищення і води та покладіть молочну трубку у ємність для чищення.</w:t>
      </w:r>
    </w:p>
    <w:p w:rsidR="00365095" w:rsidRPr="004A3D14" w:rsidRDefault="00216205" w:rsidP="00666ABB">
      <w:r w:rsidRPr="004A3D14">
        <w:rPr>
          <w:noProof/>
          <w:lang w:val="ru-RU" w:eastAsia="ru-RU"/>
        </w:rPr>
        <w:drawing>
          <wp:anchor distT="0" distB="0" distL="114300" distR="114300" simplePos="0" relativeHeight="251737088" behindDoc="0" locked="0" layoutInCell="1" allowOverlap="1" wp14:anchorId="4D659B27" wp14:editId="4DFE0521">
            <wp:simplePos x="0" y="0"/>
            <wp:positionH relativeFrom="column">
              <wp:posOffset>3242596</wp:posOffset>
            </wp:positionH>
            <wp:positionV relativeFrom="paragraph">
              <wp:posOffset>33134</wp:posOffset>
            </wp:positionV>
            <wp:extent cx="3038559" cy="1943502"/>
            <wp:effectExtent l="0" t="0" r="0" b="0"/>
            <wp:wrapNone/>
            <wp:docPr id="30" name="图片 29" descr="F:/Pictures/Screenshots/Screenshot_20231229-144144.pngScreenshot_20231229-144144"/>
            <wp:cNvGraphicFramePr/>
            <a:graphic xmlns:a="http://schemas.openxmlformats.org/drawingml/2006/main">
              <a:graphicData uri="http://schemas.openxmlformats.org/drawingml/2006/picture">
                <pic:pic xmlns:pic="http://schemas.openxmlformats.org/drawingml/2006/picture">
                  <pic:nvPicPr>
                    <pic:cNvPr id="30" name="图片 29" descr="F:/Pictures/Screenshots/Screenshot_20231229-144144.pngScreenshot_20231229-144144"/>
                    <pic:cNvPicPr/>
                  </pic:nvPicPr>
                  <pic:blipFill>
                    <a:blip r:embed="rId373"/>
                    <a:srcRect l="93" r="93"/>
                    <a:stretch>
                      <a:fillRect/>
                    </a:stretch>
                  </pic:blipFill>
                  <pic:spPr>
                    <a:xfrm>
                      <a:off x="0" y="0"/>
                      <a:ext cx="3040545" cy="1944772"/>
                    </a:xfrm>
                    <a:prstGeom prst="rect">
                      <a:avLst/>
                    </a:prstGeom>
                  </pic:spPr>
                </pic:pic>
              </a:graphicData>
            </a:graphic>
            <wp14:sizeRelH relativeFrom="margin">
              <wp14:pctWidth>0</wp14:pctWidth>
            </wp14:sizeRelH>
            <wp14:sizeRelV relativeFrom="margin">
              <wp14:pctHeight>0</wp14:pctHeight>
            </wp14:sizeRelV>
          </wp:anchor>
        </w:drawing>
      </w:r>
      <w:r w:rsidRPr="004A3D14">
        <w:rPr>
          <w:noProof/>
          <w:lang w:val="ru-RU" w:eastAsia="ru-RU"/>
        </w:rPr>
        <mc:AlternateContent>
          <mc:Choice Requires="wpg">
            <w:drawing>
              <wp:anchor distT="0" distB="0" distL="114300" distR="114300" simplePos="0" relativeHeight="251922432" behindDoc="0" locked="0" layoutInCell="1" allowOverlap="1" wp14:anchorId="2517944A" wp14:editId="14A0916F">
                <wp:simplePos x="0" y="0"/>
                <wp:positionH relativeFrom="column">
                  <wp:posOffset>6177</wp:posOffset>
                </wp:positionH>
                <wp:positionV relativeFrom="paragraph">
                  <wp:posOffset>29845</wp:posOffset>
                </wp:positionV>
                <wp:extent cx="3102552" cy="1943735"/>
                <wp:effectExtent l="0" t="0" r="3175" b="0"/>
                <wp:wrapNone/>
                <wp:docPr id="30350" name="组合 28"/>
                <wp:cNvGraphicFramePr/>
                <a:graphic xmlns:a="http://schemas.openxmlformats.org/drawingml/2006/main">
                  <a:graphicData uri="http://schemas.microsoft.com/office/word/2010/wordprocessingGroup">
                    <wpg:wgp>
                      <wpg:cNvGrpSpPr/>
                      <wpg:grpSpPr>
                        <a:xfrm>
                          <a:off x="0" y="0"/>
                          <a:ext cx="3102552" cy="1943735"/>
                          <a:chOff x="0" y="0"/>
                          <a:chExt cx="3269150" cy="2072271"/>
                        </a:xfrm>
                      </wpg:grpSpPr>
                      <pic:pic xmlns:pic="http://schemas.openxmlformats.org/drawingml/2006/picture">
                        <pic:nvPicPr>
                          <pic:cNvPr id="30351" name="图片 30351" descr="F:/Pictures/Screenshots/Screenshot_20231229-141738.pngScreenshot_20231229-141738"/>
                          <pic:cNvPicPr/>
                        </pic:nvPicPr>
                        <pic:blipFill>
                          <a:blip r:embed="rId309"/>
                          <a:srcRect l="96" t="3" r="101" b="-3"/>
                          <a:stretch>
                            <a:fillRect/>
                          </a:stretch>
                        </pic:blipFill>
                        <pic:spPr>
                          <a:xfrm>
                            <a:off x="0" y="0"/>
                            <a:ext cx="3269150" cy="2072271"/>
                          </a:xfrm>
                          <a:prstGeom prst="rect">
                            <a:avLst/>
                          </a:prstGeom>
                        </pic:spPr>
                      </pic:pic>
                      <wps:wsp>
                        <wps:cNvPr id="30352" name="圆角矩形 30352"/>
                        <wps:cNvSpPr/>
                        <wps:spPr>
                          <a:xfrm>
                            <a:off x="985291" y="667083"/>
                            <a:ext cx="547774" cy="457200"/>
                          </a:xfrm>
                          <a:prstGeom prst="roundRect">
                            <a:avLst/>
                          </a:prstGeom>
                          <a:noFill/>
                          <a:ln w="9525" cap="flat" cmpd="sng" algn="ctr">
                            <a:solidFill>
                              <a:srgbClr val="FF0000"/>
                            </a:solidFill>
                            <a:prstDash val="solid"/>
                          </a:ln>
                          <a:effectLst/>
                        </wps:spPr>
                        <wps:bodyPr rot="0" spcFirstLastPara="0" vert="horz" wrap="square" lIns="91440" tIns="45720" rIns="91440" bIns="45720" numCol="1" spcCol="0" rtlCol="0" fromWordArt="0" anchor="ctr" anchorCtr="0" forceAA="0" compatLnSpc="1">
                          <a:noAutofit/>
                        </wps:bodyPr>
                      </wps:wsp>
                    </wpg:wgp>
                  </a:graphicData>
                </a:graphic>
                <wp14:sizeRelH relativeFrom="margin">
                  <wp14:pctWidth>0</wp14:pctWidth>
                </wp14:sizeRelH>
                <wp14:sizeRelV relativeFrom="margin">
                  <wp14:pctHeight>0</wp14:pctHeight>
                </wp14:sizeRelV>
              </wp:anchor>
            </w:drawing>
          </mc:Choice>
          <mc:Fallback>
            <w:pict>
              <v:group w14:anchorId="5C066C14" id="组合 28" o:spid="_x0000_s1026" style="position:absolute;left:0;text-align:left;margin-left:.5pt;margin-top:2.35pt;width:244.3pt;height:153.05pt;z-index:251922432;mso-width-relative:margin;mso-height-relative:margin" coordsize="32691,207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">
                <v:shape id="图片 30351" o:spid="_x0000_s1027" type="#_x0000_t75" style="position:absolute;width:32691;height:207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">
                  <v:imagedata r:id="rId310" o:title="Screenshot_20231229-141738" croptop="2f" cropbottom="-2f" cropleft="63f" cropright="66f"/>
                </v:shape>
                <v:roundrect id="圆角矩形 30352" o:spid="_x0000_s1028" style="position:absolute;left:9852;top:6670;width:5478;height:457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aTBfsYA&#10;AADeAAAADwAAAGRycy9kb3ducmV2LnhtbESPQWvCQBSE7wX/w/KE3urGiEWiq2hBaC8ttR56fGSf&#10;STT7NmZfNfn3XUHwOMzMN8xi1blaXagNlWcD41ECijj3tuLCwP5n+zIDFQTZYu2ZDPQUYLUcPC0w&#10;s/7K33TZSaEihEOGBkqRJtM65CU5DCPfEEfv4FuHEmVbaNviNcJdrdMkedUOK44LJTb0VlJ+2v05&#10;A5+zLj1/4Xnb41Gq/eZ3uu7lw5jnYbeegxLq5BG+t9+tgUkymaZwuxOvgF7+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aTBfsYAAADeAAAADwAAAAAAAAAAAAAAAACYAgAAZHJz&#10;L2Rvd25yZXYueG1sUEsFBgAAAAAEAAQA9QAAAIsDAAAAAA==&#10;" filled="f" strokecolor="red"/>
              </v:group>
            </w:pict>
          </mc:Fallback>
        </mc:AlternateContent>
      </w:r>
    </w:p>
    <w:p w:rsidR="00365095" w:rsidRPr="004A3D14" w:rsidRDefault="00365095" w:rsidP="00666ABB"/>
    <w:p w:rsidR="00365095" w:rsidRPr="004A3D14" w:rsidRDefault="00365095" w:rsidP="00666ABB"/>
    <w:p w:rsidR="00365095" w:rsidRPr="004A3D14" w:rsidRDefault="00365095" w:rsidP="00666ABB"/>
    <w:p w:rsidR="00AA368D" w:rsidRPr="004A3D14" w:rsidRDefault="00AA368D" w:rsidP="00666ABB"/>
    <w:p w:rsidR="00AA368D" w:rsidRPr="004A3D14" w:rsidRDefault="00AA368D" w:rsidP="00666ABB"/>
    <w:p w:rsidR="00365095" w:rsidRPr="004A3D14" w:rsidRDefault="00207F2B" w:rsidP="00666ABB">
      <w:r w:rsidRPr="004A3D14">
        <w:rPr>
          <w:noProof/>
          <w:lang w:val="ru-RU" w:eastAsia="ru-RU"/>
        </w:rPr>
        <mc:AlternateContent>
          <mc:Choice Requires="wps">
            <w:drawing>
              <wp:anchor distT="0" distB="0" distL="114300" distR="114300" simplePos="0" relativeHeight="251735040" behindDoc="0" locked="0" layoutInCell="1" allowOverlap="1" wp14:anchorId="6EF80BCA" wp14:editId="3CE934A0">
                <wp:simplePos x="0" y="0"/>
                <wp:positionH relativeFrom="column">
                  <wp:posOffset>5715000</wp:posOffset>
                </wp:positionH>
                <wp:positionV relativeFrom="paragraph">
                  <wp:posOffset>107315</wp:posOffset>
                </wp:positionV>
                <wp:extent cx="228600" cy="99060"/>
                <wp:effectExtent l="6985" t="5080" r="12065" b="10160"/>
                <wp:wrapNone/>
                <wp:docPr id="1207" name="圆角矩形 12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99060"/>
                        </a:xfrm>
                        <a:prstGeom prst="roundRect">
                          <a:avLst>
                            <a:gd name="adj" fmla="val 16667"/>
                          </a:avLst>
                        </a:prstGeom>
                        <a:noFill/>
                        <a:ln w="9525">
                          <a:solidFill>
                            <a:srgbClr val="FFFFFF"/>
                          </a:solidFill>
                          <a:round/>
                        </a:ln>
                      </wps:spPr>
                      <wps:bodyPr rot="0" vert="horz" wrap="square" lIns="91440" tIns="45720" rIns="91440" bIns="45720" anchor="t" anchorCtr="0" upright="1">
                        <a:noAutofit/>
                      </wps:bodyPr>
                    </wps:wsp>
                  </a:graphicData>
                </a:graphic>
              </wp:anchor>
            </w:drawing>
          </mc:Choice>
          <mc:Fallback>
            <w:pict>
              <v:roundrect w14:anchorId="5B84AEF8" id="圆角矩形 1207" o:spid="_x0000_s1026" style="position:absolute;left:0;text-align:left;margin-left:450pt;margin-top:8.45pt;width:18pt;height:7.8pt;z-index:251735040;visibility:visible;mso-wrap-style:square;mso-wrap-distance-left:9pt;mso-wrap-distance-top:0;mso-wrap-distance-right:9pt;mso-wrap-distance-bottom:0;mso-position-horizontal:absolute;mso-position-horizontal-relative:text;mso-position-vertical:absolute;mso-position-vertical-relative:text;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" filled="f" strokecolor="white"/>
            </w:pict>
          </mc:Fallback>
        </mc:AlternateContent>
      </w:r>
    </w:p>
    <w:p w:rsidR="00365095" w:rsidRPr="004A3D14" w:rsidRDefault="00365095" w:rsidP="00666ABB"/>
    <w:p w:rsidR="00365095" w:rsidRPr="004A3D14" w:rsidRDefault="00365095" w:rsidP="00666ABB"/>
    <w:p w:rsidR="00365095" w:rsidRPr="00D53B98" w:rsidRDefault="00216205" w:rsidP="00666ABB">
      <w:pPr>
        <w:rPr>
          <w:shd w:val="clear" w:color="auto" w:fill="auto"/>
        </w:rPr>
      </w:pPr>
      <w:r w:rsidRPr="00D53B98">
        <w:rPr>
          <w:noProof/>
          <w:shd w:val="clear" w:color="auto" w:fill="auto"/>
          <w:lang w:val="ru-RU" w:eastAsia="ru-RU"/>
        </w:rPr>
        <w:lastRenderedPageBreak/>
        <mc:AlternateContent>
          <mc:Choice Requires="wpg">
            <w:drawing>
              <wp:anchor distT="0" distB="0" distL="114300" distR="114300" simplePos="0" relativeHeight="251738112" behindDoc="0" locked="0" layoutInCell="1" allowOverlap="1" wp14:anchorId="5994BBDC" wp14:editId="39F7C9AE">
                <wp:simplePos x="0" y="0"/>
                <wp:positionH relativeFrom="column">
                  <wp:posOffset>-3810</wp:posOffset>
                </wp:positionH>
                <wp:positionV relativeFrom="paragraph">
                  <wp:posOffset>516255</wp:posOffset>
                </wp:positionV>
                <wp:extent cx="6294755" cy="1837055"/>
                <wp:effectExtent l="0" t="0" r="0" b="0"/>
                <wp:wrapNone/>
                <wp:docPr id="30353" name="组合 32"/>
                <wp:cNvGraphicFramePr/>
                <a:graphic xmlns:a="http://schemas.openxmlformats.org/drawingml/2006/main">
                  <a:graphicData uri="http://schemas.microsoft.com/office/word/2010/wordprocessingGroup">
                    <wpg:wgp>
                      <wpg:cNvGrpSpPr/>
                      <wpg:grpSpPr>
                        <a:xfrm>
                          <a:off x="0" y="0"/>
                          <a:ext cx="6294755" cy="1837055"/>
                          <a:chOff x="0" y="0"/>
                          <a:chExt cx="6294755" cy="2037715"/>
                        </a:xfrm>
                      </wpg:grpSpPr>
                      <pic:pic xmlns:pic="http://schemas.openxmlformats.org/drawingml/2006/picture">
                        <pic:nvPicPr>
                          <pic:cNvPr id="30354" name="图片 30354" descr="F:/Pictures/Screenshots/Screenshot_20231229-144153.pngScreenshot_20231229-144153"/>
                          <pic:cNvPicPr/>
                        </pic:nvPicPr>
                        <pic:blipFill>
                          <a:blip r:embed="rId374"/>
                          <a:srcRect l="94" t="1" r="95" b="-1"/>
                          <a:stretch>
                            <a:fillRect/>
                          </a:stretch>
                        </pic:blipFill>
                        <pic:spPr>
                          <a:xfrm>
                            <a:off x="0" y="0"/>
                            <a:ext cx="3119919" cy="2037715"/>
                          </a:xfrm>
                          <a:prstGeom prst="rect">
                            <a:avLst/>
                          </a:prstGeom>
                        </pic:spPr>
                      </pic:pic>
                      <pic:pic xmlns:pic="http://schemas.openxmlformats.org/drawingml/2006/picture">
                        <pic:nvPicPr>
                          <pic:cNvPr id="30355" name="图片 30355" descr="F:/Pictures/Screenshots/Screenshot_20231229-144157.pngScreenshot_20231229-144157"/>
                          <pic:cNvPicPr/>
                        </pic:nvPicPr>
                        <pic:blipFill>
                          <a:blip r:embed="rId375"/>
                          <a:srcRect l="90" r="90"/>
                          <a:stretch>
                            <a:fillRect/>
                          </a:stretch>
                        </pic:blipFill>
                        <pic:spPr>
                          <a:xfrm>
                            <a:off x="3250195" y="0"/>
                            <a:ext cx="3044560" cy="2037559"/>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6EEE7417" id="组合 32" o:spid="_x0000_s1026" style="position:absolute;left:0;text-align:left;margin-left:-.3pt;margin-top:40.65pt;width:495.65pt;height:144.65pt;z-index:251738112;mso-width-relative:margin;mso-height-relative:margin" coordsize="62947,203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">
                <v:shape id="图片 30354" o:spid="_x0000_s1027" type="#_x0000_t75" style="position:absolute;width:31199;height:203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J5zjnHAAAA3gAAAA8AAABkcnMvZG93bnJldi54bWxEj09rwkAUxO8Fv8PyhN7qxr+UNBsR20J7&#10;8KAW8fjIvibR7Ns0u6vpt+8WBI/DzPyGyZa9acSFOldbVjAeJSCIC6trLhV87d+fnkE4j6yxsUwK&#10;fsnBMh88ZJhqe+UtXXa+FBHCLkUFlfdtKqUrKjLoRrYljt637Qz6KLtS6g6vEW4aOUmShTRYc1yo&#10;sKV1RcV5F4yCYD63G6xR6mN4m+l9OP2Ew6tSj8N+9QLCU+/v4Vv7QyuYJtP5DP7vxCsg8z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DJ5zjnHAAAA3gAAAA8AAAAAAAAAAAAA&#10;AAAAnwIAAGRycy9kb3ducmV2LnhtbFBLBQYAAAAABAAEAPcAAACTAwAAAAA=&#10;">
                  <v:imagedata r:id="rId376" o:title="Screenshot_20231229-144153" croptop="1f" cropbottom="-1f" cropleft="62f" cropright="62f"/>
                </v:shape>
                <v:shape id="图片 30355" o:spid="_x0000_s1028" type="#_x0000_t75" style="position:absolute;left:32501;width:30446;height:203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ts5rnHAAAA3gAAAA8AAABkcnMvZG93bnJldi54bWxEj0FLAzEUhO9C/0N4BW82sUvVrk2LCAUR&#10;PLRq6fGxed0s3bwsSbrd/fdGEDwOM/MNs9oMrhU9hdh41nA/UyCIK28arjV8fW7vnkDEhGyw9Uwa&#10;RoqwWU9uVlgaf+Ud9ftUiwzhWKIGm1JXShkrSw7jzHfE2Tv54DBlGWppAl4z3LVyrtSDdNhwXrDY&#10;0aul6ry/OA1ni6Yf1e4g38Px8eP0PR+L5UHr2+nw8gwi0ZD+w3/tN6OhUMViAb938hWQ6x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Hts5rnHAAAA3gAAAA8AAAAAAAAAAAAA&#10;AAAAnwIAAGRycy9kb3ducmV2LnhtbFBLBQYAAAAABAAEAPcAAACTAwAAAAA=&#10;">
                  <v:imagedata r:id="rId377" o:title="Screenshot_20231229-144157" cropleft="59f" cropright="59f"/>
                </v:shape>
              </v:group>
            </w:pict>
          </mc:Fallback>
        </mc:AlternateContent>
      </w:r>
      <w:r>
        <w:rPr>
          <w:shd w:val="clear" w:color="auto" w:fill="auto"/>
        </w:rPr>
        <w:t>Увійдіть у меню машини - натисніть "Чищення/Догляд" - "Чищення молочного контуру". У спливаючому вікні виберіть "ОК", щоб перейти на наступний крок, виберіть "Скасувати", щоб повернутися до меню попереднього рівня, натисніть "ОК", що перейти на наступний крок.</w:t>
      </w:r>
    </w:p>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365095" w:rsidRPr="00D53B98" w:rsidRDefault="00207F2B" w:rsidP="00666ABB">
      <w:pPr>
        <w:rPr>
          <w:shd w:val="clear" w:color="auto" w:fill="auto"/>
        </w:rPr>
      </w:pPr>
      <w:r>
        <w:rPr>
          <w:shd w:val="clear" w:color="auto" w:fill="auto"/>
        </w:rPr>
        <w:t xml:space="preserve">Дотримуйтеся вказівок на екрані: Витягніть молочну трубку і залийте до ємності для чищення 500 мл води і 30 мл розчину для чищення. Поставте пусту ємність об'ємом 2 л під вихід (її не можна поставити у машині з функцією зливання за межі краплезбірника). Натисніть "Далі", машина виконає чищення. Триває чищення молочного контуру, зачекайте... </w:t>
      </w:r>
    </w:p>
    <w:p w:rsidR="00365095" w:rsidRPr="00D53B98" w:rsidRDefault="00207F2B" w:rsidP="00666ABB">
      <w:pPr>
        <w:rPr>
          <w:shd w:val="clear" w:color="auto" w:fill="auto"/>
        </w:rPr>
      </w:pPr>
      <w:r>
        <w:rPr>
          <w:shd w:val="clear" w:color="auto" w:fill="auto"/>
        </w:rPr>
        <w:t>Коли процес закінчиться, з'явиться наступне вікно.</w:t>
      </w:r>
    </w:p>
    <w:p w:rsidR="00365095" w:rsidRPr="004A3D14" w:rsidRDefault="00207F2B" w:rsidP="00666ABB">
      <w:pPr>
        <w:rPr>
          <w:rFonts w:asciiTheme="minorEastAsia" w:eastAsiaTheme="minorEastAsia" w:hAnsiTheme="minorEastAsia"/>
          <w:color w:val="FF0000"/>
        </w:rPr>
      </w:pPr>
      <w:r w:rsidRPr="004A3D14">
        <w:rPr>
          <w:noProof/>
          <w:lang w:val="ru-RU" w:eastAsia="ru-RU"/>
        </w:rPr>
        <mc:AlternateContent>
          <mc:Choice Requires="wpg">
            <w:drawing>
              <wp:anchor distT="0" distB="0" distL="114300" distR="114300" simplePos="0" relativeHeight="251739136" behindDoc="0" locked="0" layoutInCell="1" allowOverlap="1" wp14:anchorId="7200DB1F" wp14:editId="25E315F8">
                <wp:simplePos x="0" y="0"/>
                <wp:positionH relativeFrom="column">
                  <wp:posOffset>-3810</wp:posOffset>
                </wp:positionH>
                <wp:positionV relativeFrom="paragraph">
                  <wp:posOffset>-20271</wp:posOffset>
                </wp:positionV>
                <wp:extent cx="6288935" cy="1905049"/>
                <wp:effectExtent l="0" t="0" r="0" b="0"/>
                <wp:wrapNone/>
                <wp:docPr id="30358" name="组合 35"/>
                <wp:cNvGraphicFramePr/>
                <a:graphic xmlns:a="http://schemas.openxmlformats.org/drawingml/2006/main">
                  <a:graphicData uri="http://schemas.microsoft.com/office/word/2010/wordprocessingGroup">
                    <wpg:wgp>
                      <wpg:cNvGrpSpPr/>
                      <wpg:grpSpPr>
                        <a:xfrm>
                          <a:off x="0" y="0"/>
                          <a:ext cx="6288935" cy="1905049"/>
                          <a:chOff x="-7813" y="0"/>
                          <a:chExt cx="6289227" cy="2012269"/>
                        </a:xfrm>
                      </wpg:grpSpPr>
                      <pic:pic xmlns:pic="http://schemas.openxmlformats.org/drawingml/2006/picture">
                        <pic:nvPicPr>
                          <pic:cNvPr id="30359" name="图片 30359" descr="F:/Pictures/Screenshots/Screenshot_20231229-144609.pngScreenshot_20231229-144609"/>
                          <pic:cNvPicPr/>
                        </pic:nvPicPr>
                        <pic:blipFill>
                          <a:blip r:embed="rId378"/>
                          <a:srcRect l="96" t="3" r="96" b="-3"/>
                          <a:stretch>
                            <a:fillRect/>
                          </a:stretch>
                        </pic:blipFill>
                        <pic:spPr>
                          <a:xfrm>
                            <a:off x="-7813" y="0"/>
                            <a:ext cx="3115493" cy="2012269"/>
                          </a:xfrm>
                          <a:prstGeom prst="rect">
                            <a:avLst/>
                          </a:prstGeom>
                        </pic:spPr>
                      </pic:pic>
                      <pic:pic xmlns:pic="http://schemas.openxmlformats.org/drawingml/2006/picture">
                        <pic:nvPicPr>
                          <pic:cNvPr id="30360" name="图片 30360" descr="F:/Pictures/Screenshots/Screenshot_20231229-144427.pngScreenshot_20231229-144427"/>
                          <pic:cNvPicPr/>
                        </pic:nvPicPr>
                        <pic:blipFill>
                          <a:blip r:embed="rId379"/>
                          <a:srcRect l="89" r="87"/>
                          <a:stretch>
                            <a:fillRect/>
                          </a:stretch>
                        </pic:blipFill>
                        <pic:spPr>
                          <a:xfrm>
                            <a:off x="3238459" y="1"/>
                            <a:ext cx="3042955" cy="2012268"/>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08259F2D" id="组合 35" o:spid="_x0000_s1026" style="position:absolute;left:0;text-align:left;margin-left:-.3pt;margin-top:-1.6pt;width:495.2pt;height:150pt;z-index:251739136;mso-width-relative:margin;mso-height-relative:margin" coordorigin="-78" coordsize="62892,201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">
                <v:shape id="图片 30359" o:spid="_x0000_s1027" type="#_x0000_t75" style="position:absolute;left:-78;width:31154;height:201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XdnjnJAAAA3gAAAA8AAABkcnMvZG93bnJldi54bWxEj0FrAjEUhO+C/yG8gjdNqrTo1ijaotSW&#10;HmpLi7fH5nWzuHlZNlG3/vpGKHgcZuYbZjpvXSWO1ITSs4bbgQJBnHtTcqHh82PVH4MIEdlg5Zk0&#10;/FKA+azbmWJm/Inf6biNhUgQDhlqsDHWmZQht+QwDHxNnLwf3ziMSTaFNA2eEtxVcqjUvXRYclqw&#10;WNOjpXy/PTgNb1Itn75edof1ebf/Dq/WLjaTpda9m3bxACJSG6/h//az0TBSo7sJXO6kKyBnfwA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td2eOckAAADeAAAADwAAAAAAAAAA&#10;AAAAAACfAgAAZHJzL2Rvd25yZXYueG1sUEsFBgAAAAAEAAQA9wAAAJUDAAAAAA==&#10;">
                  <v:imagedata r:id="rId380" o:title="Screenshot_20231229-144609" croptop="2f" cropbottom="-2f" cropleft="63f" cropright="63f"/>
                </v:shape>
                <v:shape id="图片 30360" o:spid="_x0000_s1028" type="#_x0000_t75" style="position:absolute;left:32384;width:30430;height:201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G/ImrGAAAA3gAAAA8AAABkcnMvZG93bnJldi54bWxEj81qwkAUhfcF32G4Qnd1kgoiMaNIQO2i&#10;m5rWdHnJ3CbBzJ0wM5r49p1FocvD+ePLd5PpxZ2c7ywrSBcJCOLa6o4bBZ/l4WUNwgdkjb1lUvAg&#10;D7vt7CnHTNuRP+h+Do2II+wzVNCGMGRS+rolg35hB+Lo/VhnMETpGqkdjnHc9PI1SVbSYMfxocWB&#10;ipbq6/lmFNz85Vi+V2PVPIp1+Y3uFNKvk1LP82m/ARFoCv/hv/abVrBMlqsIEHEiCsjtL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4b8iasYAAADeAAAADwAAAAAAAAAAAAAA&#10;AACfAgAAZHJzL2Rvd25yZXYueG1sUEsFBgAAAAAEAAQA9wAAAJIDAAAAAA==&#10;">
                  <v:imagedata r:id="rId381" o:title="Screenshot_20231229-144427" cropleft="58f" cropright="57f"/>
                </v:shape>
              </v:group>
            </w:pict>
          </mc:Fallback>
        </mc:AlternateContent>
      </w:r>
    </w:p>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9A0B68">
      <w:pPr>
        <w:spacing w:line="360" w:lineRule="auto"/>
      </w:pPr>
    </w:p>
    <w:p w:rsidR="00365095" w:rsidRPr="004A3D14" w:rsidRDefault="00365095" w:rsidP="00666ABB"/>
    <w:p w:rsidR="00365095" w:rsidRPr="00D53B98" w:rsidRDefault="00207F2B" w:rsidP="00666ABB">
      <w:pPr>
        <w:rPr>
          <w:shd w:val="clear" w:color="auto" w:fill="auto"/>
        </w:rPr>
      </w:pPr>
      <w:r>
        <w:rPr>
          <w:shd w:val="clear" w:color="auto" w:fill="auto"/>
        </w:rPr>
        <w:t>Дотримуйтеся вказівок на екрані: зніміть і почистіть молочну трубку, спорожніть і почистіть контейнер, залийте 500 мл чистої води, вставте молочну трубку і натисніть "Далі", щоб продовжити. Коли процес закінчиться, з'явиться наступне вікно.</w:t>
      </w:r>
    </w:p>
    <w:p w:rsidR="00365095" w:rsidRPr="004A3D14" w:rsidRDefault="009A0B68" w:rsidP="00666ABB">
      <w:r w:rsidRPr="00D53B98">
        <w:rPr>
          <w:noProof/>
          <w:shd w:val="clear" w:color="auto" w:fill="auto"/>
          <w:lang w:val="ru-RU" w:eastAsia="ru-RU"/>
        </w:rPr>
        <mc:AlternateContent>
          <mc:Choice Requires="wpg">
            <w:drawing>
              <wp:anchor distT="0" distB="0" distL="114300" distR="114300" simplePos="0" relativeHeight="251740160" behindDoc="0" locked="0" layoutInCell="1" allowOverlap="1" wp14:anchorId="13CE9F8A" wp14:editId="78CB3FCE">
                <wp:simplePos x="0" y="0"/>
                <wp:positionH relativeFrom="column">
                  <wp:posOffset>-4054</wp:posOffset>
                </wp:positionH>
                <wp:positionV relativeFrom="paragraph">
                  <wp:posOffset>28967</wp:posOffset>
                </wp:positionV>
                <wp:extent cx="6289675" cy="1902704"/>
                <wp:effectExtent l="0" t="0" r="0" b="2540"/>
                <wp:wrapNone/>
                <wp:docPr id="30361" name="组合 38"/>
                <wp:cNvGraphicFramePr/>
                <a:graphic xmlns:a="http://schemas.openxmlformats.org/drawingml/2006/main">
                  <a:graphicData uri="http://schemas.microsoft.com/office/word/2010/wordprocessingGroup">
                    <wpg:wgp>
                      <wpg:cNvGrpSpPr/>
                      <wpg:grpSpPr>
                        <a:xfrm>
                          <a:off x="0" y="0"/>
                          <a:ext cx="6289675" cy="1902704"/>
                          <a:chOff x="-39471" y="160255"/>
                          <a:chExt cx="6289732" cy="2038234"/>
                        </a:xfrm>
                      </wpg:grpSpPr>
                      <pic:pic xmlns:pic="http://schemas.openxmlformats.org/drawingml/2006/picture">
                        <pic:nvPicPr>
                          <pic:cNvPr id="30362" name="图片 30362" descr="F:/Pictures/Screenshots/Screenshot_20231229-144613.pngScreenshot_20231229-144613"/>
                          <pic:cNvPicPr/>
                        </pic:nvPicPr>
                        <pic:blipFill>
                          <a:blip r:embed="rId382"/>
                          <a:srcRect l="96" t="3" r="96" b="-3"/>
                          <a:stretch>
                            <a:fillRect/>
                          </a:stretch>
                        </pic:blipFill>
                        <pic:spPr>
                          <a:xfrm>
                            <a:off x="-39471" y="160255"/>
                            <a:ext cx="3115110" cy="2038234"/>
                          </a:xfrm>
                          <a:prstGeom prst="rect">
                            <a:avLst/>
                          </a:prstGeom>
                        </pic:spPr>
                      </pic:pic>
                      <pic:pic xmlns:pic="http://schemas.openxmlformats.org/drawingml/2006/picture">
                        <pic:nvPicPr>
                          <pic:cNvPr id="30363" name="图片 30363" descr="F:/Pictures/Screenshots/Screenshot_20231229-144616.pngScreenshot_20231229-144616"/>
                          <pic:cNvPicPr/>
                        </pic:nvPicPr>
                        <pic:blipFill>
                          <a:blip r:embed="rId383"/>
                          <a:srcRect l="89" r="86"/>
                          <a:stretch>
                            <a:fillRect/>
                          </a:stretch>
                        </pic:blipFill>
                        <pic:spPr>
                          <a:xfrm>
                            <a:off x="3203161" y="160485"/>
                            <a:ext cx="3047100" cy="2038004"/>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7B498E85" id="组合 38" o:spid="_x0000_s1026" style="position:absolute;left:0;text-align:left;margin-left:-.3pt;margin-top:2.3pt;width:495.25pt;height:149.8pt;z-index:251740160;mso-width-relative:margin;mso-height-relative:margin" coordorigin="-394,1602" coordsize="62897,203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">
                <v:shape id="图片 30362" o:spid="_x0000_s1027" type="#_x0000_t75" style="position:absolute;left:-394;top:1602;width:31150;height:203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qRoTbFAAAA3gAAAA8AAABkcnMvZG93bnJldi54bWxEj0FrwkAUhO8F/8PyhN7qxgSkRFcpFaUF&#10;L0bJ+ZF9zaZm34bsauK/7wpCj8PMfMOsNqNtxY163zhWMJ8lIIgrpxuuFZxPu7d3ED4ga2wdk4I7&#10;edisJy8rzLUb+Ei3ItQiQtjnqMCE0OVS+sqQRT9zHXH0flxvMUTZ11L3OES4bWWaJAtpseG4YLCj&#10;T0PVpbhaBWV2Se/NtrwW1fBths7uy8NvqtTrdPxYggg0hv/ws/2lFWRJtkjhcSdeAbn+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akaE2xQAAAN4AAAAPAAAAAAAAAAAAAAAA&#10;AJ8CAABkcnMvZG93bnJldi54bWxQSwUGAAAAAAQABAD3AAAAkQMAAAAA&#10;">
                  <v:imagedata r:id="rId384" o:title="Screenshot_20231229-144613" croptop="2f" cropbottom="-2f" cropleft="63f" cropright="63f"/>
                </v:shape>
                <v:shape id="图片 30363" o:spid="_x0000_s1028" type="#_x0000_t75" style="position:absolute;left:32031;top:1604;width:30471;height:203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nUHePEAAAA3gAAAA8AAABkcnMvZG93bnJldi54bWxEj91qAjEUhO8LvkM4Qu9qogtSV6OIKBQK&#10;BX8e4Lg5bhY3J+smuuvbNwWhl8PMfMMsVr2rxYPaUHnWMB4pEMSFNxWXGk7H3ccniBCRDdaeScOT&#10;AqyWg7cF5sZ3vKfHIZYiQTjkqMHG2ORShsKSwzDyDXHyLr51GJNsS2la7BLc1XKi1FQ6rDgtWGxo&#10;Y6m4Hu5OA/6wr67P786uQ+9us+1ZlZuz1u/Dfj0HEamP/+FX+8toyFQ2zeDvTroCcvkL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nUHePEAAAA3gAAAA8AAAAAAAAAAAAAAAAA&#10;nwIAAGRycy9kb3ducmV2LnhtbFBLBQYAAAAABAAEAPcAAACQAwAAAAA=&#10;">
                  <v:imagedata r:id="rId385" o:title="Screenshot_20231229-144616" cropleft="58f" cropright="56f"/>
                </v:shape>
              </v:group>
            </w:pict>
          </mc:Fallback>
        </mc:AlternateContent>
      </w:r>
    </w:p>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AA368D" w:rsidRPr="004A3D14" w:rsidRDefault="00AA368D" w:rsidP="00666ABB"/>
    <w:p w:rsidR="00365095" w:rsidRPr="004A3D14" w:rsidRDefault="00365095" w:rsidP="00666ABB"/>
    <w:p w:rsidR="00365095" w:rsidRPr="00D53B98" w:rsidRDefault="00365095" w:rsidP="00666ABB">
      <w:pPr>
        <w:rPr>
          <w:shd w:val="clear" w:color="auto" w:fill="auto"/>
          <w:lang w:bidi="ar"/>
        </w:rPr>
      </w:pPr>
    </w:p>
    <w:p w:rsidR="00F00738" w:rsidRPr="009A0B68" w:rsidRDefault="00207F2B" w:rsidP="00666ABB">
      <w:pPr>
        <w:rPr>
          <w:shd w:val="clear" w:color="auto" w:fill="auto"/>
        </w:rPr>
      </w:pPr>
      <w:r>
        <w:rPr>
          <w:shd w:val="clear" w:color="auto" w:fill="auto"/>
        </w:rPr>
        <w:t>Дотримуйтеся вказівок на екрані: Поверніть молочну трубку у молочний бачок. Натисніть "Далі", щоб продовжити. На екрані з'явиться таке повідомлення: Чищення молочного контуру завершено, натисніть "Далі", щоб завершити.</w:t>
      </w:r>
    </w:p>
    <w:p w:rsidR="00811A13" w:rsidRDefault="00811A13">
      <w:pPr>
        <w:tabs>
          <w:tab w:val="clear" w:pos="900"/>
        </w:tabs>
        <w:spacing w:beforeLines="0" w:before="0" w:afterLines="0" w:after="0"/>
        <w:rPr>
          <w:shd w:val="clear" w:color="auto" w:fill="auto"/>
        </w:rPr>
      </w:pPr>
      <w:bookmarkStart w:id="266" w:name="_Toc172630101"/>
      <w:r>
        <w:br w:type="page"/>
      </w:r>
    </w:p>
    <w:p w:rsidR="00365095" w:rsidRPr="004A3D14" w:rsidRDefault="009A0B68" w:rsidP="00666ABB">
      <w:pPr>
        <w:pStyle w:val="3"/>
      </w:pPr>
      <w:r>
        <w:rPr>
          <w:rFonts w:hint="eastAsia"/>
          <w:noProof/>
          <w:lang w:val="ru-RU" w:eastAsia="ru-RU"/>
        </w:rPr>
        <w:lastRenderedPageBreak/>
        <mc:AlternateContent>
          <mc:Choice Requires="wpg">
            <w:drawing>
              <wp:anchor distT="0" distB="0" distL="114300" distR="114300" simplePos="0" relativeHeight="251925504" behindDoc="0" locked="0" layoutInCell="1" allowOverlap="1" wp14:anchorId="285BB766" wp14:editId="61979DBE">
                <wp:simplePos x="0" y="0"/>
                <wp:positionH relativeFrom="column">
                  <wp:posOffset>-4054</wp:posOffset>
                </wp:positionH>
                <wp:positionV relativeFrom="paragraph">
                  <wp:posOffset>215753</wp:posOffset>
                </wp:positionV>
                <wp:extent cx="6289674" cy="1903877"/>
                <wp:effectExtent l="0" t="0" r="0" b="1270"/>
                <wp:wrapNone/>
                <wp:docPr id="30393" name="组合 30393"/>
                <wp:cNvGraphicFramePr/>
                <a:graphic xmlns:a="http://schemas.openxmlformats.org/drawingml/2006/main">
                  <a:graphicData uri="http://schemas.microsoft.com/office/word/2010/wordprocessingGroup">
                    <wpg:wgp>
                      <wpg:cNvGrpSpPr/>
                      <wpg:grpSpPr>
                        <a:xfrm>
                          <a:off x="0" y="0"/>
                          <a:ext cx="6289674" cy="1903877"/>
                          <a:chOff x="0" y="0"/>
                          <a:chExt cx="6289674" cy="2001520"/>
                        </a:xfrm>
                      </wpg:grpSpPr>
                      <pic:pic xmlns:pic="http://schemas.openxmlformats.org/drawingml/2006/picture">
                        <pic:nvPicPr>
                          <pic:cNvPr id="30366" name="图片 30366" descr="F:/Pictures/Screenshots/Screenshot_20231229-141738.pngScreenshot_20231229-141738"/>
                          <pic:cNvPicPr/>
                        </pic:nvPicPr>
                        <pic:blipFill>
                          <a:blip r:embed="rId309"/>
                          <a:srcRect l="96" t="3" r="92" b="-3"/>
                          <a:stretch>
                            <a:fillRect/>
                          </a:stretch>
                        </pic:blipFill>
                        <pic:spPr>
                          <a:xfrm>
                            <a:off x="0" y="0"/>
                            <a:ext cx="3119120" cy="2000250"/>
                          </a:xfrm>
                          <a:prstGeom prst="rect">
                            <a:avLst/>
                          </a:prstGeom>
                        </pic:spPr>
                      </pic:pic>
                      <pic:pic xmlns:pic="http://schemas.openxmlformats.org/drawingml/2006/picture">
                        <pic:nvPicPr>
                          <pic:cNvPr id="30368" name="图片 30368" descr="F:/Pictures/Screenshots/Screenshot_20231229-144812.pngScreenshot_20231229-144812"/>
                          <pic:cNvPicPr/>
                        </pic:nvPicPr>
                        <pic:blipFill>
                          <a:blip r:embed="rId386"/>
                          <a:srcRect l="92" r="80"/>
                          <a:stretch>
                            <a:fillRect/>
                          </a:stretch>
                        </pic:blipFill>
                        <pic:spPr>
                          <a:xfrm>
                            <a:off x="3242451" y="0"/>
                            <a:ext cx="3047223" cy="2001520"/>
                          </a:xfrm>
                          <a:prstGeom prst="rect">
                            <a:avLst/>
                          </a:prstGeom>
                        </pic:spPr>
                      </pic:pic>
                      <wps:wsp>
                        <wps:cNvPr id="30367" name="圆角矩形 30367"/>
                        <wps:cNvSpPr/>
                        <wps:spPr>
                          <a:xfrm>
                            <a:off x="956603" y="1104314"/>
                            <a:ext cx="478790" cy="456565"/>
                          </a:xfrm>
                          <a:prstGeom prst="roundRect">
                            <a:avLst/>
                          </a:prstGeom>
                          <a:noFill/>
                          <a:ln w="9525" cap="flat" cmpd="sng" algn="ctr">
                            <a:solidFill>
                              <a:srgbClr val="FF0000"/>
                            </a:solidFill>
                            <a:prstDash val="solid"/>
                          </a:ln>
                          <a:effectLst/>
                        </wps:spPr>
                        <wps:bodyPr rot="0" spcFirstLastPara="0" vert="horz" wrap="square" lIns="91440" tIns="45720" rIns="91440" bIns="45720" numCol="1" spcCol="0" rtlCol="0" fromWordArt="0" anchor="ctr" anchorCtr="0" forceAA="0" compatLnSpc="1">
                          <a:noAutofit/>
                        </wps:bodyPr>
                      </wps:wsp>
                    </wpg:wgp>
                  </a:graphicData>
                </a:graphic>
                <wp14:sizeRelH relativeFrom="margin">
                  <wp14:pctWidth>0</wp14:pctWidth>
                </wp14:sizeRelH>
                <wp14:sizeRelV relativeFrom="margin">
                  <wp14:pctHeight>0</wp14:pctHeight>
                </wp14:sizeRelV>
              </wp:anchor>
            </w:drawing>
          </mc:Choice>
          <mc:Fallback>
            <w:pict>
              <v:group w14:anchorId="0DAA6302" id="组合 30393" o:spid="_x0000_s1026" style="position:absolute;left:0;text-align:left;margin-left:-.3pt;margin-top:17pt;width:495.25pt;height:149.9pt;z-index:251925504;mso-width-relative:margin;mso-height-relative:margin" coordsize="62896,200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">
                <v:shape id="图片 30366" o:spid="_x0000_s1027" type="#_x0000_t75" style="position:absolute;width:31191;height:200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hdn5/EAAAA3gAAAA8AAABkcnMvZG93bnJldi54bWxEj8FqwzAQRO+B/oPYQm+J1ARMcaMYY2jI&#10;LTQN5LpYW9uttTLWJnb+vioUehxm5g2zLWbfqxuNsQts4XllQBHXwXXcWDh/vC1fQEVBdtgHJgt3&#10;ilDsHhZbzF2Y+J1uJ2lUgnDM0UIrMuRax7olj3EVBuLkfYbRoyQ5NtqNOCW47/XamEx77DgttDhQ&#10;1VL9fbp6C7G+lOvjMXpvqn22L6WSr/Pd2qfHuXwFJTTLf/ivfXAWNmaTZfB7J10Bvfs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hdn5/EAAAA3gAAAA8AAAAAAAAAAAAAAAAA&#10;nwIAAGRycy9kb3ducmV2LnhtbFBLBQYAAAAABAAEAPcAAACQAwAAAAA=&#10;">
                  <v:imagedata r:id="rId310" o:title="Screenshot_20231229-141738" croptop="2f" cropbottom="-2f" cropleft="63f" cropright="60f"/>
                </v:shape>
                <v:shape id="图片 30368" o:spid="_x0000_s1028" type="#_x0000_t75" style="position:absolute;left:32424;width:30472;height:200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zdoGPFAAAA3gAAAA8AAABkcnMvZG93bnJldi54bWxET01rwkAQvRf8D8sUems2bUQluoqWFnop&#10;alT0OGTHJJidDdlVU3+9exA8Pt73ZNaZWlyodZVlBR9RDII4t7riQsF28/M+AuE8ssbaMin4Jwez&#10;ae9lgqm2V17TJfOFCCHsUlRQet+kUrq8JIMusg1x4I62NegDbAupW7yGcFPLzzgeSIMVh4YSG/oq&#10;KT9lZ6OgL3dZtbj9rb7362Vydgc57K+WSr29dvMxCE+df4of7l+tIImTQdgb7oQrIKd3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c3aBjxQAAAN4AAAAPAAAAAAAAAAAAAAAA&#10;AJ8CAABkcnMvZG93bnJldi54bWxQSwUGAAAAAAQABAD3AAAAkQMAAAAA&#10;">
                  <v:imagedata r:id="rId387" o:title="Screenshot_20231229-144812" cropleft="60f" cropright="52f"/>
                </v:shape>
                <v:roundrect id="圆角矩形 30367" o:spid="_x0000_s1029" style="position:absolute;left:9566;top:11043;width:4787;height:456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7+oW8YA&#10;AADeAAAADwAAAGRycy9kb3ducmV2LnhtbESPQWvCQBSE74L/YXkFb3VTpVaiq6ggtJdK1YPHR/aZ&#10;pM2+jdlXTf59Vyh4HGbmG2a+bF2lrtSE0rOBl2ECijjztuTcwPGwfZ6CCoJssfJMBjoKsFz0e3NM&#10;rb/xF133kqsI4ZCigUKkTrUOWUEOw9DXxNE7+8ahRNnk2jZ4i3BX6VGSTLTDkuNCgTVtCsp+9r/O&#10;wOe0HV12eNl2+C3lcX16XXXyYczgqV3NQAm18gj/t9+tgXEynrzB/U68Anrx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7+oW8YAAADeAAAADwAAAAAAAAAAAAAAAACYAgAAZHJz&#10;L2Rvd25yZXYueG1sUEsFBgAAAAAEAAQA9QAAAIsDAAAAAA==&#10;" filled="f" strokecolor="red"/>
              </v:group>
            </w:pict>
          </mc:Fallback>
        </mc:AlternateContent>
      </w:r>
      <w:r>
        <w:t>Чищення блока заварювання</w:t>
      </w:r>
      <w:bookmarkEnd w:id="266"/>
    </w:p>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AA368D" w:rsidRPr="004A3D14" w:rsidRDefault="00AA368D" w:rsidP="009A0B68">
      <w:pPr>
        <w:spacing w:line="360" w:lineRule="auto"/>
      </w:pPr>
    </w:p>
    <w:p w:rsidR="00365095" w:rsidRPr="004A3D14" w:rsidRDefault="00365095" w:rsidP="00666ABB"/>
    <w:p w:rsidR="00216205" w:rsidRPr="004A3D14" w:rsidRDefault="00216205" w:rsidP="00666ABB"/>
    <w:p w:rsidR="00365095" w:rsidRPr="004A3D14" w:rsidRDefault="00365095" w:rsidP="00666ABB"/>
    <w:p w:rsidR="00F00738" w:rsidRPr="009A0B68" w:rsidRDefault="009A0B68" w:rsidP="00666ABB">
      <w:pPr>
        <w:rPr>
          <w:shd w:val="clear" w:color="auto" w:fill="auto"/>
        </w:rPr>
      </w:pPr>
      <w:r w:rsidRPr="004A3D14">
        <w:rPr>
          <w:noProof/>
          <w:lang w:val="ru-RU" w:eastAsia="ru-RU"/>
        </w:rPr>
        <mc:AlternateContent>
          <mc:Choice Requires="wpg">
            <w:drawing>
              <wp:anchor distT="0" distB="0" distL="114300" distR="114300" simplePos="0" relativeHeight="251743232" behindDoc="0" locked="0" layoutInCell="1" allowOverlap="1" wp14:anchorId="108B6C20" wp14:editId="4FBFC2E5">
                <wp:simplePos x="0" y="0"/>
                <wp:positionH relativeFrom="column">
                  <wp:posOffset>-3810</wp:posOffset>
                </wp:positionH>
                <wp:positionV relativeFrom="paragraph">
                  <wp:posOffset>378705</wp:posOffset>
                </wp:positionV>
                <wp:extent cx="6289675" cy="1927274"/>
                <wp:effectExtent l="0" t="0" r="0" b="0"/>
                <wp:wrapNone/>
                <wp:docPr id="30370" name="组合 43"/>
                <wp:cNvGraphicFramePr/>
                <a:graphic xmlns:a="http://schemas.openxmlformats.org/drawingml/2006/main">
                  <a:graphicData uri="http://schemas.microsoft.com/office/word/2010/wordprocessingGroup">
                    <wpg:wgp>
                      <wpg:cNvGrpSpPr/>
                      <wpg:grpSpPr>
                        <a:xfrm>
                          <a:off x="0" y="0"/>
                          <a:ext cx="6289675" cy="1927274"/>
                          <a:chOff x="-1" y="0"/>
                          <a:chExt cx="6625997" cy="2175644"/>
                        </a:xfrm>
                      </wpg:grpSpPr>
                      <pic:pic xmlns:pic="http://schemas.openxmlformats.org/drawingml/2006/picture">
                        <pic:nvPicPr>
                          <pic:cNvPr id="30371" name="图片 30371" descr="F:/Pictures/Screenshots/Screenshot_20231229-144844.pngScreenshot_20231229-144844"/>
                          <pic:cNvPicPr/>
                        </pic:nvPicPr>
                        <pic:blipFill>
                          <a:blip r:embed="rId388"/>
                          <a:srcRect l="100" t="6" r="101" b="-6"/>
                          <a:stretch>
                            <a:fillRect/>
                          </a:stretch>
                        </pic:blipFill>
                        <pic:spPr>
                          <a:xfrm>
                            <a:off x="-1" y="0"/>
                            <a:ext cx="3282900" cy="2175644"/>
                          </a:xfrm>
                          <a:prstGeom prst="rect">
                            <a:avLst/>
                          </a:prstGeom>
                        </pic:spPr>
                      </pic:pic>
                      <pic:pic xmlns:pic="http://schemas.openxmlformats.org/drawingml/2006/picture">
                        <pic:nvPicPr>
                          <pic:cNvPr id="30372" name="图片 30372" descr="F:/Pictures/Screenshots/Screenshot_20231229-144858.pngScreenshot_20231229-144858"/>
                          <pic:cNvPicPr/>
                        </pic:nvPicPr>
                        <pic:blipFill>
                          <a:blip r:embed="rId389"/>
                          <a:srcRect l="83" r="86"/>
                          <a:stretch>
                            <a:fillRect/>
                          </a:stretch>
                        </pic:blipFill>
                        <pic:spPr>
                          <a:xfrm>
                            <a:off x="3417769" y="0"/>
                            <a:ext cx="3208227" cy="2175242"/>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61DA3F03" id="组合 43" o:spid="_x0000_s1026" style="position:absolute;left:0;text-align:left;margin-left:-.3pt;margin-top:29.8pt;width:495.25pt;height:151.75pt;z-index:251743232;mso-width-relative:margin;mso-height-relative:margin" coordorigin="" coordsize="66259,217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">
                <v:shape id="图片 30371" o:spid="_x0000_s1027" type="#_x0000_t75" style="position:absolute;width:32828;height:217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qx/uXHAAAA3gAAAA8AAABkcnMvZG93bnJldi54bWxEj0FLAzEUhO8F/0N4BS/FJm2hytq0SEEU&#10;pQWrF2+PzXOz3c3LksQ2/fdGEDwOM/MNs9pk14sThdh61jCbKhDEtTctNxo+3h9v7kDEhGyw90wa&#10;LhRhs74arbAy/sxvdDqkRhQIxwo12JSGSspYW3IYp34gLt6XDw5TkaGRJuC5wF0v50otpcOWy4LF&#10;gbaW6u7w7TTscjd/OT7Z/SVsd5NJp14/8z5ofT3OD/cgEuX0H/5rPxsNC7W4ncHvnXIF5PoH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Dqx/uXHAAAA3gAAAA8AAAAAAAAAAAAA&#10;AAAAnwIAAGRycy9kb3ducmV2LnhtbFBLBQYAAAAABAAEAPcAAACTAwAAAAA=&#10;">
                  <v:imagedata r:id="rId390" o:title="Screenshot_20231229-144844" croptop="4f" cropbottom="-4f" cropleft="66f" cropright="66f"/>
                </v:shape>
                <v:shape id="图片 30372" o:spid="_x0000_s1028" type="#_x0000_t75" style="position:absolute;left:34177;width:32082;height:217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LV7vzGAAAA3gAAAA8AAABkcnMvZG93bnJldi54bWxEj0FrAjEUhO8F/0N4ghep2Spo2RpFBOni&#10;rWppvT02r5utm5clibr++0YQehxm5htmvuxsIy7kQ+1YwcsoA0FcOl1zpeCw3zy/gggRWWPjmBTc&#10;KMBy0XuaY67dlT/osouVSBAOOSowMba5lKE0ZDGMXEucvB/nLcYkfSW1x2uC20aOs2wqLdacFgy2&#10;tDZUnnZnq0AeP+nXFOfbcbj1blPYr7X/fldq0O9WbyAidfE//GgXWsEkm8zGcL+TroBc/A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gtXu/MYAAADeAAAADwAAAAAAAAAAAAAA&#10;AACfAgAAZHJzL2Rvd25yZXYueG1sUEsFBgAAAAAEAAQA9wAAAJIDAAAAAA==&#10;">
                  <v:imagedata r:id="rId391" o:title="Screenshot_20231229-144858" cropleft="54f" cropright="56f"/>
                </v:shape>
              </v:group>
            </w:pict>
          </mc:Fallback>
        </mc:AlternateContent>
      </w:r>
      <w:r>
        <w:rPr>
          <w:shd w:val="clear" w:color="auto" w:fill="auto"/>
        </w:rPr>
        <w:t>Увійдіть до меню машини і виберіть "Чищення/Догляд - &gt; Чищення блока заварювання". Натисніть "OK" у діалоговому вікні, що з'являється. Відбудеться перехід у наступне вікно.</w:t>
      </w:r>
    </w:p>
    <w:p w:rsidR="00F00738" w:rsidRPr="004A3D14" w:rsidRDefault="00F00738" w:rsidP="00666ABB"/>
    <w:p w:rsidR="00365095" w:rsidRPr="004A3D14" w:rsidRDefault="00365095" w:rsidP="00666ABB"/>
    <w:p w:rsidR="00365095" w:rsidRPr="004A3D14" w:rsidRDefault="00365095" w:rsidP="00666ABB"/>
    <w:p w:rsidR="00365095" w:rsidRPr="004A3D14" w:rsidRDefault="00365095" w:rsidP="00666ABB"/>
    <w:p w:rsidR="00365095" w:rsidRDefault="00365095" w:rsidP="00666ABB"/>
    <w:p w:rsidR="009A0B68" w:rsidRPr="004A3D14" w:rsidRDefault="009A0B68" w:rsidP="00666ABB"/>
    <w:p w:rsidR="00365095" w:rsidRPr="004A3D14" w:rsidRDefault="00365095" w:rsidP="00666ABB"/>
    <w:p w:rsidR="00365095" w:rsidRPr="00D53B98" w:rsidRDefault="00365095" w:rsidP="00666ABB">
      <w:pPr>
        <w:rPr>
          <w:shd w:val="clear" w:color="auto" w:fill="auto"/>
          <w:lang w:bidi="ar"/>
        </w:rPr>
      </w:pPr>
    </w:p>
    <w:p w:rsidR="00811A13" w:rsidRDefault="00811A13" w:rsidP="00666ABB">
      <w:pPr>
        <w:rPr>
          <w:shd w:val="clear" w:color="auto" w:fill="auto"/>
        </w:rPr>
      </w:pPr>
    </w:p>
    <w:p w:rsidR="00365095" w:rsidRPr="00D53B98" w:rsidRDefault="00086CA5" w:rsidP="00666ABB">
      <w:pPr>
        <w:rPr>
          <w:shd w:val="clear" w:color="auto" w:fill="auto"/>
        </w:rPr>
      </w:pPr>
      <w:r w:rsidRPr="004A3D14">
        <w:rPr>
          <w:noProof/>
          <w:lang w:val="ru-RU" w:eastAsia="ru-RU"/>
        </w:rPr>
        <mc:AlternateContent>
          <mc:Choice Requires="wpg">
            <w:drawing>
              <wp:anchor distT="0" distB="0" distL="114300" distR="114300" simplePos="0" relativeHeight="251744256" behindDoc="0" locked="0" layoutInCell="1" allowOverlap="1" wp14:anchorId="0AA498AC" wp14:editId="6781AAEA">
                <wp:simplePos x="0" y="0"/>
                <wp:positionH relativeFrom="column">
                  <wp:posOffset>-4054</wp:posOffset>
                </wp:positionH>
                <wp:positionV relativeFrom="paragraph">
                  <wp:posOffset>666115</wp:posOffset>
                </wp:positionV>
                <wp:extent cx="6289675" cy="1832170"/>
                <wp:effectExtent l="0" t="0" r="0" b="0"/>
                <wp:wrapNone/>
                <wp:docPr id="30373" name="组合 46"/>
                <wp:cNvGraphicFramePr/>
                <a:graphic xmlns:a="http://schemas.openxmlformats.org/drawingml/2006/main">
                  <a:graphicData uri="http://schemas.microsoft.com/office/word/2010/wordprocessingGroup">
                    <wpg:wgp>
                      <wpg:cNvGrpSpPr/>
                      <wpg:grpSpPr>
                        <a:xfrm>
                          <a:off x="0" y="0"/>
                          <a:ext cx="6289675" cy="1832170"/>
                          <a:chOff x="-1" y="-36540"/>
                          <a:chExt cx="6727455" cy="2038344"/>
                        </a:xfrm>
                      </wpg:grpSpPr>
                      <pic:pic xmlns:pic="http://schemas.openxmlformats.org/drawingml/2006/picture">
                        <pic:nvPicPr>
                          <pic:cNvPr id="30374" name="图片 30374" descr="F:/Pictures/Screenshots/Screenshot_20231229-144903.pngScreenshot_20231229-144903"/>
                          <pic:cNvPicPr/>
                        </pic:nvPicPr>
                        <pic:blipFill>
                          <a:blip r:embed="rId392"/>
                          <a:srcRect l="96" t="3" r="97" b="-3"/>
                          <a:stretch>
                            <a:fillRect/>
                          </a:stretch>
                        </pic:blipFill>
                        <pic:spPr>
                          <a:xfrm>
                            <a:off x="-1" y="-36540"/>
                            <a:ext cx="3333168" cy="2038344"/>
                          </a:xfrm>
                          <a:prstGeom prst="rect">
                            <a:avLst/>
                          </a:prstGeom>
                        </pic:spPr>
                      </pic:pic>
                      <pic:pic xmlns:pic="http://schemas.openxmlformats.org/drawingml/2006/picture">
                        <pic:nvPicPr>
                          <pic:cNvPr id="30375" name="图片 30375" descr="F:/Pictures/Screenshots/Screenshot_20231229-144915.pngScreenshot_20231229-144915"/>
                          <pic:cNvPicPr/>
                        </pic:nvPicPr>
                        <pic:blipFill>
                          <a:blip r:embed="rId393"/>
                          <a:srcRect l="90" r="91"/>
                          <a:stretch>
                            <a:fillRect/>
                          </a:stretch>
                        </pic:blipFill>
                        <pic:spPr>
                          <a:xfrm>
                            <a:off x="3470102" y="-36540"/>
                            <a:ext cx="3257352" cy="2038231"/>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44B05B87" id="组合 46" o:spid="_x0000_s1026" style="position:absolute;left:0;text-align:left;margin-left:-.3pt;margin-top:52.45pt;width:495.25pt;height:144.25pt;z-index:251744256;mso-width-relative:margin;mso-height-relative:margin" coordorigin=",-365" coordsize="67274,203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">
                <v:shape id="图片 30374" o:spid="_x0000_s1027" type="#_x0000_t75" style="position:absolute;top:-365;width:33331;height:203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LPUxzHAAAA3gAAAA8AAABkcnMvZG93bnJldi54bWxEj91qwkAUhO+FvsNyCt5I3WiKlegqJSII&#10;BcEfBO8Ou8ckmD0bsluNb+8WCl4OM/MNM192thY3an3lWMFomIAg1s5UXCg4HtYfUxA+IBusHZOC&#10;B3lYLt56c8yMu/OObvtQiAhhn6GCMoQmk9Lrkiz6oWuIo3dxrcUQZVtI0+I9wm0tx0kykRYrjgsl&#10;NpSXpK/7X6tge07J7Mb5z+h0MNvBpNO5WWml+u/d9wxEoC68wv/tjVGQJunXJ/zdiVdALp4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MLPUxzHAAAA3gAAAA8AAAAAAAAAAAAA&#10;AAAAnwIAAGRycy9kb3ducmV2LnhtbFBLBQYAAAAABAAEAPcAAACTAwAAAAA=&#10;">
                  <v:imagedata r:id="rId394" o:title="Screenshot_20231229-144903" croptop="2f" cropbottom="-2f" cropleft="63f" cropright="64f"/>
                </v:shape>
                <v:shape id="图片 30375" o:spid="_x0000_s1028" type="#_x0000_t75" style="position:absolute;left:34701;top:-365;width:32573;height:203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Di0HzHAAAA3gAAAA8AAABkcnMvZG93bnJldi54bWxEj0FrwkAUhO+F/oflCV5ENyrWkrqKCIoH&#10;KzUt7fWRfWZDs29DdjXx33cFocdhZr5hFqvOVuJKjS8dKxiPEhDEudMlFwq+PrfDVxA+IGusHJOC&#10;G3lYLZ+fFphq1/KJrlkoRISwT1GBCaFOpfS5IYt+5Gri6J1dYzFE2RRSN9hGuK3kJElepMWS44LB&#10;mjaG8t/sYhVsN7tBluVk/L74bqvDO51+Po5K9Xvd+g1EoC78hx/tvVYwTabzGdzvxCsgl3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ODi0HzHAAAA3gAAAA8AAAAAAAAAAAAA&#10;AAAAnwIAAGRycy9kb3ducmV2LnhtbFBLBQYAAAAABAAEAPcAAACTAwAAAAA=&#10;">
                  <v:imagedata r:id="rId395" o:title="Screenshot_20231229-144915" cropleft="59f" cropright="60f"/>
                </v:shape>
              </v:group>
            </w:pict>
          </mc:Fallback>
        </mc:AlternateContent>
      </w:r>
      <w:r>
        <w:rPr>
          <w:shd w:val="clear" w:color="auto" w:fill="auto"/>
        </w:rPr>
        <w:t>Дотримуйтеся вказівок на екрані: перевірте, чи краплезбірник спорожнений і поставлений назад в машину (це не стосується краплезбірника з функцією зливання назовні). Натисніть "Далі", щоб продовжити. Дотримуйтеся вказівок у наступному вікні: Залийте воду у бачок до максимального рівня (4 л). Поставте ємність на 2 л під вихід (це не стосується випадку, коли в машині є функція зливання води за межі краплезбірника). Натисніть "Далі", щоб продовжити.</w:t>
      </w:r>
    </w:p>
    <w:p w:rsidR="00365095" w:rsidRPr="004A3D14" w:rsidRDefault="00365095" w:rsidP="00666ABB">
      <w:pPr>
        <w:rPr>
          <w:rFonts w:asciiTheme="minorEastAsia" w:eastAsiaTheme="minorEastAsia" w:hAnsiTheme="minorEastAsia" w:cs="Arial"/>
        </w:rPr>
      </w:pPr>
    </w:p>
    <w:p w:rsidR="00365095" w:rsidRPr="004A3D14" w:rsidRDefault="00365095" w:rsidP="00666ABB"/>
    <w:p w:rsidR="00365095" w:rsidRPr="004A3D14" w:rsidRDefault="00365095" w:rsidP="00666ABB"/>
    <w:p w:rsidR="00365095" w:rsidRPr="004A3D14" w:rsidRDefault="00365095" w:rsidP="00666ABB"/>
    <w:p w:rsidR="00AA368D" w:rsidRPr="004A3D14" w:rsidRDefault="00AA368D" w:rsidP="00666ABB"/>
    <w:p w:rsidR="00365095" w:rsidRPr="004A3D14" w:rsidRDefault="00365095" w:rsidP="00666ABB"/>
    <w:p w:rsidR="00365095" w:rsidRPr="004A3D14" w:rsidRDefault="00365095" w:rsidP="00666ABB"/>
    <w:p w:rsidR="00811A13" w:rsidRDefault="00811A13" w:rsidP="00666ABB">
      <w:pPr>
        <w:rPr>
          <w:shd w:val="clear" w:color="auto" w:fill="auto"/>
        </w:rPr>
      </w:pPr>
    </w:p>
    <w:p w:rsidR="00F00738" w:rsidRPr="00086CA5" w:rsidRDefault="00207F2B" w:rsidP="00666ABB">
      <w:pPr>
        <w:rPr>
          <w:shd w:val="clear" w:color="auto" w:fill="auto"/>
        </w:rPr>
      </w:pPr>
      <w:r>
        <w:rPr>
          <w:shd w:val="clear" w:color="auto" w:fill="auto"/>
        </w:rPr>
        <w:t>Дотримуйтеся вказівок на екрані: Відкрийте дверцята, покладіть таблетки для чищення у камеру заварювання, після цього закрийте дверцята. Пересвідчіться, що таблетки були покладені. Натисніть "Далі", щоб продовжити.</w:t>
      </w:r>
    </w:p>
    <w:p w:rsidR="00811A13" w:rsidRDefault="00811A13">
      <w:pPr>
        <w:tabs>
          <w:tab w:val="clear" w:pos="900"/>
        </w:tabs>
        <w:spacing w:beforeLines="0" w:before="0" w:afterLines="0" w:after="0"/>
      </w:pPr>
      <w:r>
        <w:br w:type="page"/>
      </w:r>
    </w:p>
    <w:p w:rsidR="00365095" w:rsidRPr="004A3D14" w:rsidRDefault="00086CA5" w:rsidP="00666ABB">
      <w:r w:rsidRPr="004A3D14">
        <w:rPr>
          <w:noProof/>
          <w:lang w:val="ru-RU" w:eastAsia="ru-RU"/>
        </w:rPr>
        <w:lastRenderedPageBreak/>
        <mc:AlternateContent>
          <mc:Choice Requires="wpg">
            <w:drawing>
              <wp:anchor distT="0" distB="0" distL="114300" distR="114300" simplePos="0" relativeHeight="251745280" behindDoc="0" locked="0" layoutInCell="1" allowOverlap="1" wp14:anchorId="7486C831" wp14:editId="71BB034C">
                <wp:simplePos x="0" y="0"/>
                <wp:positionH relativeFrom="column">
                  <wp:posOffset>2540</wp:posOffset>
                </wp:positionH>
                <wp:positionV relativeFrom="paragraph">
                  <wp:posOffset>69801</wp:posOffset>
                </wp:positionV>
                <wp:extent cx="6283325" cy="1943979"/>
                <wp:effectExtent l="0" t="0" r="3175" b="0"/>
                <wp:wrapNone/>
                <wp:docPr id="30377" name="组合 49"/>
                <wp:cNvGraphicFramePr/>
                <a:graphic xmlns:a="http://schemas.openxmlformats.org/drawingml/2006/main">
                  <a:graphicData uri="http://schemas.microsoft.com/office/word/2010/wordprocessingGroup">
                    <wpg:wgp>
                      <wpg:cNvGrpSpPr/>
                      <wpg:grpSpPr>
                        <a:xfrm>
                          <a:off x="0" y="0"/>
                          <a:ext cx="6283325" cy="1943979"/>
                          <a:chOff x="0" y="-1776"/>
                          <a:chExt cx="6283887" cy="2039491"/>
                        </a:xfrm>
                      </wpg:grpSpPr>
                      <pic:pic xmlns:pic="http://schemas.openxmlformats.org/drawingml/2006/picture">
                        <pic:nvPicPr>
                          <pic:cNvPr id="30378" name="图片 30378" descr="F:/Pictures/Screenshots/Screenshot_20231229-144922.pngScreenshot_20231229-144922"/>
                          <pic:cNvPicPr/>
                        </pic:nvPicPr>
                        <pic:blipFill>
                          <a:blip r:embed="rId396"/>
                          <a:srcRect l="94" t="1" r="95" b="-1"/>
                          <a:stretch>
                            <a:fillRect/>
                          </a:stretch>
                        </pic:blipFill>
                        <pic:spPr>
                          <a:xfrm>
                            <a:off x="0" y="0"/>
                            <a:ext cx="3110479" cy="2037715"/>
                          </a:xfrm>
                          <a:prstGeom prst="rect">
                            <a:avLst/>
                          </a:prstGeom>
                        </pic:spPr>
                      </pic:pic>
                      <pic:pic xmlns:pic="http://schemas.openxmlformats.org/drawingml/2006/picture">
                        <pic:nvPicPr>
                          <pic:cNvPr id="30379" name="图片 30379" descr="F:/Pictures/Screenshots/Screenshot_20231229-145625.pngScreenshot_20231229-145625"/>
                          <pic:cNvPicPr/>
                        </pic:nvPicPr>
                        <pic:blipFill>
                          <a:blip r:embed="rId397"/>
                          <a:srcRect l="89" r="91"/>
                          <a:stretch>
                            <a:fillRect/>
                          </a:stretch>
                        </pic:blipFill>
                        <pic:spPr>
                          <a:xfrm>
                            <a:off x="3238303" y="-1776"/>
                            <a:ext cx="3045584" cy="2037559"/>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26761EE8" id="组合 49" o:spid="_x0000_s1026" style="position:absolute;left:0;text-align:left;margin-left:.2pt;margin-top:5.5pt;width:494.75pt;height:153.05pt;z-index:251745280;mso-width-relative:margin;mso-height-relative:margin" coordorigin=",-17" coordsize="62838,203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">
                <v:shape id="图片 30378" o:spid="_x0000_s1027" type="#_x0000_t75" style="position:absolute;width:31104;height:203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nk24XEAAAA3gAAAA8AAABkcnMvZG93bnJldi54bWxET89rwjAUvgv7H8Ib7KbpLEypRpmy4Ty5&#10;afH8bJ5ptXkpTab1vzcHwePH93s672wtLtT6yrGC90ECgrhwumKjIN9998cgfEDWWDsmBTfyMJ+9&#10;9KaYaXflP7psgxExhH2GCsoQmkxKX5Rk0Q9cQxy5o2sthghbI3WL1xhuazlMkg9pseLYUGJDy5KK&#10;8/bfKlgclmb1+7VP85vZLVbjzfp0ytdKvb12nxMQgbrwFD/cP1pBmqSjuDfeiVdAzu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nk24XEAAAA3gAAAA8AAAAAAAAAAAAAAAAA&#10;nwIAAGRycy9kb3ducmV2LnhtbFBLBQYAAAAABAAEAPcAAACQAwAAAAA=&#10;">
                  <v:imagedata r:id="rId398" o:title="Screenshot_20231229-144922" croptop="1f" cropbottom="-1f" cropleft="62f" cropright="62f"/>
                </v:shape>
                <v:shape id="图片 30379" o:spid="_x0000_s1028" type="#_x0000_t75" style="position:absolute;left:32383;top:-17;width:30455;height:203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zWuQjGAAAA3gAAAA8AAABkcnMvZG93bnJldi54bWxEj81uwjAQhO+V+g7WIvVWHEClEDAogv5w&#10;qxI4cFzFSxIaryPbhfD2NVKlHkcz841mue5NKy7kfGNZwWiYgCAurW64UnDYvz/PQPiArLG1TApu&#10;5GG9enxYYqrtlXO6FKESEcI+RQV1CF0qpS9rMuiHtiOO3sk6gyFKV0nt8BrhppXjJJlKgw3HhRo7&#10;2tRUfhc/RgFn2eacdx+fLw5lbt+4OH5tb0o9DfpsASJQH/7Df+2dVjBJJq9zuN+JV0Cufg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fNa5CMYAAADeAAAADwAAAAAAAAAAAAAA&#10;AACfAgAAZHJzL2Rvd25yZXYueG1sUEsFBgAAAAAEAAQA9wAAAJIDAAAAAA==&#10;">
                  <v:imagedata r:id="rId399" o:title="Screenshot_20231229-145625" cropleft="58f" cropright="60f"/>
                </v:shape>
              </v:group>
            </w:pict>
          </mc:Fallback>
        </mc:AlternateContent>
      </w:r>
    </w:p>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4C54DE" w:rsidRPr="004A3D14" w:rsidRDefault="004C54DE" w:rsidP="00666ABB"/>
    <w:p w:rsidR="00365095" w:rsidRPr="00D53B98" w:rsidRDefault="00365095" w:rsidP="00666ABB">
      <w:pPr>
        <w:rPr>
          <w:shd w:val="clear" w:color="auto" w:fill="auto"/>
          <w:lang w:bidi="ar"/>
        </w:rPr>
      </w:pPr>
    </w:p>
    <w:p w:rsidR="00F00738" w:rsidRDefault="0049708F" w:rsidP="00666ABB">
      <w:pPr>
        <w:rPr>
          <w:shd w:val="clear" w:color="auto" w:fill="auto"/>
        </w:rPr>
      </w:pPr>
      <w:r>
        <w:rPr>
          <w:shd w:val="clear" w:color="auto" w:fill="auto"/>
        </w:rPr>
        <w:t>Триває чищення, зачекайте... Коли процес закінчиться, з'явиться наступне вікно. Чищення блока заварювання завершено, натисніть "ОК", щоб повернутися у вікно замовлення.</w:t>
      </w:r>
    </w:p>
    <w:p w:rsidR="00086CA5" w:rsidRPr="00086CA5" w:rsidRDefault="00086CA5" w:rsidP="00666ABB">
      <w:pPr>
        <w:rPr>
          <w:shd w:val="clear" w:color="auto" w:fill="auto"/>
          <w:lang w:bidi="ar"/>
        </w:rPr>
      </w:pPr>
    </w:p>
    <w:p w:rsidR="00365095" w:rsidRPr="004A3D14" w:rsidRDefault="00207F2B" w:rsidP="00666ABB">
      <w:pPr>
        <w:pStyle w:val="3"/>
      </w:pPr>
      <w:bookmarkStart w:id="267" w:name="_Toc172630102"/>
      <w:r>
        <w:t>Глибоке чищення міксера</w:t>
      </w:r>
      <w:bookmarkEnd w:id="267"/>
    </w:p>
    <w:p w:rsidR="00FF0522" w:rsidRPr="00D53B98" w:rsidRDefault="00696720" w:rsidP="00666ABB">
      <w:pPr>
        <w:rPr>
          <w:shd w:val="clear" w:color="auto" w:fill="auto"/>
        </w:rPr>
      </w:pPr>
      <w:r>
        <w:rPr>
          <w:shd w:val="clear" w:color="auto" w:fill="auto"/>
        </w:rPr>
        <w:t>Рекомендований час чищення: верхню кришку міксера потрібно чистити 2-3 рази на тиждень, верхню і нижню кришку корпусу міксера і вхід пари міксера потрібно чистити 1 раз на тиждень, V-подібне ущільнювальне кільце, сальник і крильчатку міксера потрібно перевіряти на наявність пошкоджень.</w:t>
      </w:r>
    </w:p>
    <w:p w:rsidR="00365095" w:rsidRPr="004A3D14" w:rsidRDefault="00F00738" w:rsidP="00666ABB">
      <w:r w:rsidRPr="004A3D14">
        <w:rPr>
          <w:noProof/>
          <w:lang w:val="ru-RU" w:eastAsia="ru-RU"/>
        </w:rPr>
        <w:drawing>
          <wp:anchor distT="0" distB="0" distL="114300" distR="114300" simplePos="0" relativeHeight="251603968" behindDoc="0" locked="0" layoutInCell="1" allowOverlap="1" wp14:anchorId="2E7A726C" wp14:editId="2A845DCC">
            <wp:simplePos x="0" y="0"/>
            <wp:positionH relativeFrom="column">
              <wp:posOffset>-4503</wp:posOffset>
            </wp:positionH>
            <wp:positionV relativeFrom="paragraph">
              <wp:posOffset>20667</wp:posOffset>
            </wp:positionV>
            <wp:extent cx="6301105" cy="1539240"/>
            <wp:effectExtent l="0" t="0" r="4445" b="3810"/>
            <wp:wrapNone/>
            <wp:docPr id="10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26"/>
                    <pic:cNvPicPr>
                      <a:picLocks noChangeAspect="1"/>
                    </pic:cNvPicPr>
                  </pic:nvPicPr>
                  <pic:blipFill>
                    <a:blip r:embed="rId400">
                      <a:extLst>
                        <a:ext uri="{28A0092B-C50C-407E-A947-70E740481C1C}">
                          <a14:useLocalDpi xmlns:a14="http://schemas.microsoft.com/office/drawing/2010/main" val="0"/>
                        </a:ext>
                      </a:extLst>
                    </a:blip>
                    <a:stretch>
                      <a:fillRect/>
                    </a:stretch>
                  </pic:blipFill>
                  <pic:spPr>
                    <a:xfrm>
                      <a:off x="0" y="0"/>
                      <a:ext cx="6301105" cy="1539240"/>
                    </a:xfrm>
                    <a:prstGeom prst="rect">
                      <a:avLst/>
                    </a:prstGeom>
                  </pic:spPr>
                </pic:pic>
              </a:graphicData>
            </a:graphic>
          </wp:anchor>
        </w:drawing>
      </w:r>
    </w:p>
    <w:p w:rsidR="00365095" w:rsidRPr="004A3D14" w:rsidRDefault="00365095" w:rsidP="00666ABB"/>
    <w:p w:rsidR="00365095" w:rsidRPr="004A3D14" w:rsidRDefault="00365095" w:rsidP="00666ABB"/>
    <w:p w:rsidR="00365095" w:rsidRDefault="00365095" w:rsidP="00666ABB"/>
    <w:p w:rsidR="00F00738" w:rsidRPr="004A3D14" w:rsidRDefault="00F00738" w:rsidP="00666ABB"/>
    <w:p w:rsidR="0049708F" w:rsidRPr="004A3D14" w:rsidRDefault="0049708F" w:rsidP="00666ABB"/>
    <w:p w:rsidR="00365095" w:rsidRPr="004A3D14" w:rsidRDefault="00365095" w:rsidP="00666ABB"/>
    <w:p w:rsidR="00365095" w:rsidRDefault="00696720" w:rsidP="00086CA5">
      <w:pPr>
        <w:spacing w:line="276" w:lineRule="auto"/>
        <w:rPr>
          <w:shd w:val="clear" w:color="auto" w:fill="auto"/>
        </w:rPr>
      </w:pPr>
      <w:r>
        <w:rPr>
          <w:shd w:val="clear" w:color="auto" w:fill="auto"/>
        </w:rPr>
        <w:t>Відкрийте дверцята машини, зніміть верхню кришку нижнього міксера вгору, поверніть ручку на гнізді за годинниковою стрілкою, щоб розблокувати замок, потягніть корпус міксера. Зніміть кільцеве ущільнення у вихідному отворі при зняття корпусу міксера (показане стрілкою на рисунку). Потягніть назовні кришку отвору пари. Потягніть крильчатку міксера двома пальцями. Зніміть V-подібне ущільнювальне кільце.</w:t>
      </w:r>
    </w:p>
    <w:p w:rsidR="00F00738" w:rsidRPr="004A3D14" w:rsidRDefault="00F00738" w:rsidP="00666ABB">
      <w:r w:rsidRPr="004A3D14">
        <w:rPr>
          <w:rFonts w:hint="eastAsia"/>
          <w:noProof/>
          <w:lang w:val="ru-RU" w:eastAsia="ru-RU"/>
        </w:rPr>
        <mc:AlternateContent>
          <mc:Choice Requires="wpg">
            <w:drawing>
              <wp:anchor distT="0" distB="0" distL="114300" distR="114300" simplePos="0" relativeHeight="251948032" behindDoc="0" locked="0" layoutInCell="1" allowOverlap="1" wp14:anchorId="330F164E" wp14:editId="64D774D7">
                <wp:simplePos x="0" y="0"/>
                <wp:positionH relativeFrom="column">
                  <wp:posOffset>1905</wp:posOffset>
                </wp:positionH>
                <wp:positionV relativeFrom="paragraph">
                  <wp:posOffset>55538</wp:posOffset>
                </wp:positionV>
                <wp:extent cx="6292850" cy="1192530"/>
                <wp:effectExtent l="0" t="0" r="0" b="7620"/>
                <wp:wrapNone/>
                <wp:docPr id="233" name="组合 233"/>
                <wp:cNvGraphicFramePr/>
                <a:graphic xmlns:a="http://schemas.openxmlformats.org/drawingml/2006/main">
                  <a:graphicData uri="http://schemas.microsoft.com/office/word/2010/wordprocessingGroup">
                    <wpg:wgp>
                      <wpg:cNvGrpSpPr/>
                      <wpg:grpSpPr>
                        <a:xfrm>
                          <a:off x="0" y="0"/>
                          <a:ext cx="6292850" cy="1192530"/>
                          <a:chOff x="0" y="0"/>
                          <a:chExt cx="6292850" cy="1192530"/>
                        </a:xfrm>
                      </wpg:grpSpPr>
                      <wpg:grpSp>
                        <wpg:cNvPr id="931" name="组合 9"/>
                        <wpg:cNvGrpSpPr/>
                        <wpg:grpSpPr>
                          <a:xfrm>
                            <a:off x="0" y="0"/>
                            <a:ext cx="6292850" cy="1192530"/>
                            <a:chOff x="0" y="0"/>
                            <a:chExt cx="6004645" cy="1192223"/>
                          </a:xfrm>
                        </wpg:grpSpPr>
                        <pic:pic xmlns:pic="http://schemas.openxmlformats.org/drawingml/2006/picture">
                          <pic:nvPicPr>
                            <pic:cNvPr id="949" name="图片 949"/>
                            <pic:cNvPicPr>
                              <a:picLocks noChangeAspect="1"/>
                            </pic:cNvPicPr>
                          </pic:nvPicPr>
                          <pic:blipFill>
                            <a:blip r:embed="rId401" cstate="print">
                              <a:extLst>
                                <a:ext uri="{28A0092B-C50C-407E-A947-70E740481C1C}">
                                  <a14:useLocalDpi xmlns:a14="http://schemas.microsoft.com/office/drawing/2010/main" val="0"/>
                                </a:ext>
                              </a:extLst>
                            </a:blip>
                            <a:srcRect l="21891" t="13709" r="26052" b="18498"/>
                            <a:stretch>
                              <a:fillRect/>
                            </a:stretch>
                          </pic:blipFill>
                          <pic:spPr>
                            <a:xfrm>
                              <a:off x="2927072" y="5406"/>
                              <a:ext cx="1365161" cy="1186815"/>
                            </a:xfrm>
                            <a:prstGeom prst="rect">
                              <a:avLst/>
                            </a:prstGeom>
                          </pic:spPr>
                        </pic:pic>
                        <pic:pic xmlns:pic="http://schemas.openxmlformats.org/drawingml/2006/picture">
                          <pic:nvPicPr>
                            <pic:cNvPr id="961" name="图片 961"/>
                            <pic:cNvPicPr>
                              <a:picLocks noChangeAspect="1"/>
                            </pic:cNvPicPr>
                          </pic:nvPicPr>
                          <pic:blipFill>
                            <a:blip r:embed="rId402" cstate="print">
                              <a:extLst>
                                <a:ext uri="{28A0092B-C50C-407E-A947-70E740481C1C}">
                                  <a14:useLocalDpi xmlns:a14="http://schemas.microsoft.com/office/drawing/2010/main" val="0"/>
                                </a:ext>
                              </a:extLst>
                            </a:blip>
                            <a:srcRect l="15461" t="11079" r="24217" b="16808"/>
                            <a:stretch>
                              <a:fillRect/>
                            </a:stretch>
                          </pic:blipFill>
                          <pic:spPr>
                            <a:xfrm>
                              <a:off x="4510697" y="0"/>
                              <a:ext cx="1493948" cy="1192221"/>
                            </a:xfrm>
                            <a:prstGeom prst="rect">
                              <a:avLst/>
                            </a:prstGeom>
                          </pic:spPr>
                        </pic:pic>
                        <pic:pic xmlns:pic="http://schemas.openxmlformats.org/drawingml/2006/picture">
                          <pic:nvPicPr>
                            <pic:cNvPr id="967" name="图片 967"/>
                            <pic:cNvPicPr/>
                          </pic:nvPicPr>
                          <pic:blipFill>
                            <a:blip r:embed="rId403" cstate="print">
                              <a:extLst>
                                <a:ext uri="{28A0092B-C50C-407E-A947-70E740481C1C}">
                                  <a14:useLocalDpi xmlns:a14="http://schemas.microsoft.com/office/drawing/2010/main" val="0"/>
                                </a:ext>
                              </a:extLst>
                            </a:blip>
                            <a:srcRect l="23832" t="7042" r="52617" b="7128"/>
                            <a:stretch>
                              <a:fillRect/>
                            </a:stretch>
                          </pic:blipFill>
                          <pic:spPr>
                            <a:xfrm>
                              <a:off x="1446004" y="5408"/>
                              <a:ext cx="1197736" cy="1186815"/>
                            </a:xfrm>
                            <a:prstGeom prst="rect">
                              <a:avLst/>
                            </a:prstGeom>
                            <a:ln>
                              <a:noFill/>
                            </a:ln>
                          </pic:spPr>
                        </pic:pic>
                        <pic:pic xmlns:pic="http://schemas.openxmlformats.org/drawingml/2006/picture">
                          <pic:nvPicPr>
                            <pic:cNvPr id="980" name="图片 980"/>
                            <pic:cNvPicPr/>
                          </pic:nvPicPr>
                          <pic:blipFill>
                            <a:blip r:embed="rId403" cstate="print">
                              <a:extLst>
                                <a:ext uri="{28A0092B-C50C-407E-A947-70E740481C1C}">
                                  <a14:useLocalDpi xmlns:a14="http://schemas.microsoft.com/office/drawing/2010/main" val="0"/>
                                </a:ext>
                              </a:extLst>
                            </a:blip>
                            <a:srcRect t="7042" r="77139" b="7128"/>
                            <a:stretch>
                              <a:fillRect/>
                            </a:stretch>
                          </pic:blipFill>
                          <pic:spPr>
                            <a:xfrm>
                              <a:off x="0" y="5406"/>
                              <a:ext cx="1162672" cy="1186815"/>
                            </a:xfrm>
                            <a:prstGeom prst="rect">
                              <a:avLst/>
                            </a:prstGeom>
                            <a:ln>
                              <a:noFill/>
                            </a:ln>
                          </pic:spPr>
                        </pic:pic>
                      </wpg:grpSp>
                      <wps:wsp>
                        <wps:cNvPr id="1107" name="直接箭头连接符 1107"/>
                        <wps:cNvCnPr/>
                        <wps:spPr>
                          <a:xfrm flipH="1">
                            <a:off x="1873405" y="345688"/>
                            <a:ext cx="470780" cy="9053"/>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606A5453" id="组合 233" o:spid="_x0000_s1026" style="position:absolute;left:0;text-align:left;margin-left:.15pt;margin-top:4.35pt;width:495.5pt;height:93.9pt;z-index:251948032" coordsize="62928,1192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">
                <v:group id="组合 9" o:spid="_x0000_s1027" style="position:absolute;width:62928;height:11925" coordsize="60046,119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c+qxJxgAAANwA&#10;AAAPAAAAAAAAAAAAAAAAAKoCAABkcnMvZG93bnJldi54bWxQSwUGAAAAAAQABAD6AAAAnQMAAAAA&#10;">
                  <v:shape id="图片 949" o:spid="_x0000_s1028" type="#_x0000_t75" style="position:absolute;left:29270;top:54;width:13652;height:118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AOQ+HFAAAA3AAAAA8AAABkcnMvZG93bnJldi54bWxEj0FrwkAUhO+C/2F5Qi9SNzVSTOomiNDW&#10;i4dG6fmRfU2Cu29Ddqvx33cLgsdhZr5hNuVojbjQ4DvHCl4WCQji2umOGwWn4/vzGoQPyBqNY1Jw&#10;Iw9lMZ1sMNfuyl90qUIjIoR9jgraEPpcSl+3ZNEvXE8cvR83WAxRDo3UA14j3Bq5TJJXabHjuNBi&#10;T7uW6nP1axV87LJ5SE2l+XOcLw83kyan71Spp9m4fQMRaAyP8L291wqyVQb/Z+IRkMU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gDkPhxQAAANwAAAAPAAAAAAAAAAAAAAAA&#10;AJ8CAABkcnMvZG93bnJldi54bWxQSwUGAAAAAAQABAD3AAAAkQMAAAAA&#10;">
                    <v:imagedata r:id="rId404" o:title="" croptop="8984f" cropbottom="12123f" cropleft="14346f" cropright="17073f"/>
                    <v:path arrowok="t"/>
                  </v:shape>
                  <v:shape id="图片 961" o:spid="_x0000_s1029" type="#_x0000_t75" style="position:absolute;left:45106;width:14940;height:119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EyFK7DAAAA3AAAAA8AAABkcnMvZG93bnJldi54bWxEj0FrAjEUhO8F/0N4Qm81q6DV1SgiVHoQ&#10;oVYP3h7Jc7O6eVk2qa7/3ghCj8PMfMPMFq2rxJWaUHpW0O9lIIi1NyUXCva/Xx9jECEiG6w8k4I7&#10;BVjMO28zzI2/8Q9dd7EQCcIhRwU2xjqXMmhLDkPP18TJO/nGYUyyKaRp8JbgrpKDLBtJhyWnBYs1&#10;rSzpy+7PKShsPG6HkjaZPq916439dAer1Hu3XU5BRGrjf/jV/jYKJqM+PM+kIyDn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TIUrsMAAADcAAAADwAAAAAAAAAAAAAAAACf&#10;AgAAZHJzL2Rvd25yZXYueG1sUEsFBgAAAAAEAAQA9wAAAI8DAAAAAA==&#10;">
                    <v:imagedata r:id="rId405" o:title="" croptop="7261f" cropbottom="11015f" cropleft="10133f" cropright="15871f"/>
                    <v:path arrowok="t"/>
                  </v:shape>
                  <v:shape id="图片 967" o:spid="_x0000_s1030" type="#_x0000_t75" style="position:absolute;left:14460;top:54;width:11977;height:118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PKYY/GAAAA3AAAAA8AAABkcnMvZG93bnJldi54bWxEj0FrwkAUhO8F/8PyCl5Ks7EHrWk2okJB&#10;xIu2RXJ7ZF+zodm3Mbtq+u+7gtDjMDPfMPlisK24UO8bxwomSQqCuHK64VrB58f78ysIH5A1to5J&#10;wS95WBSjhxwz7a68p8sh1CJC2GeowITQZVL6ypBFn7iOOHrfrrcYouxrqXu8Rrht5UuaTqXFhuOC&#10;wY7Whqqfw9kqqKtyWK9Ks306rr5mu6PXxKe5UuPHYfkGItAQ/sP39kYrmE9ncDsTj4As/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k8phj8YAAADcAAAADwAAAAAAAAAAAAAA&#10;AACfAgAAZHJzL2Rvd25yZXYueG1sUEsFBgAAAAAEAAQA9wAAAJIDAAAAAA==&#10;">
                    <v:imagedata r:id="rId406" o:title="" croptop="4615f" cropbottom="4671f" cropleft="15619f" cropright="34483f"/>
                  </v:shape>
                  <v:shape id="图片 980" o:spid="_x0000_s1031" type="#_x0000_t75" style="position:absolute;top:54;width:11626;height:118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8wvQ7DAAAA3AAAAA8AAABkcnMvZG93bnJldi54bWxET8tqwkAU3Rf8h+EKbopOIrTE6CgiKi0F&#10;xQe4vWauSTBzJ2RGE/++syh0eTjv2aIzlXhS40rLCuJRBII4s7rkXMH5tBkmIJxH1lhZJgUvcrCY&#10;995mmGrb8oGeR5+LEMIuRQWF93UqpcsKMuhGtiYO3M02Bn2ATS51g20IN5UcR9GnNFhyaCiwplVB&#10;2f34MAp+9i8XZ+vlePt99R/vq12ctJdYqUG/W05BeOr8v/jP/aUVTJIwP5wJR0DOf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zC9DsMAAADcAAAADwAAAAAAAAAAAAAAAACf&#10;AgAAZHJzL2Rvd25yZXYueG1sUEsFBgAAAAAEAAQA9wAAAI8DAAAAAA==&#10;">
                    <v:imagedata r:id="rId406" o:title="" croptop="4615f" cropbottom="4671f" cropright="50554f"/>
                  </v:shape>
                </v:group>
                <v:shape id="直接箭头连接符 1107" o:spid="_x0000_s1032" type="#_x0000_t32" style="position:absolute;left:18734;top:3456;width:4707;height:9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eThwcQAAADdAAAADwAAAGRycy9kb3ducmV2LnhtbERPTWvCQBC9C/6HZQredJPWWomuIi0S&#10;9VCoFbwO2TEbmp0N2TWm/74rFLzN433Oct3bWnTU+sqxgnSSgCAunK64VHD63o7nIHxA1lg7JgW/&#10;5GG9Gg6WmGl34y/qjqEUMYR9hgpMCE0mpS8MWfQT1xBH7uJaiyHCtpS6xVsMt7V8TpKZtFhxbDDY&#10;0Luh4ud4tQr2H/7Vd9N9mh9ePi/57JBXjTkrNXrqNwsQgfrwEP+7dzrOT5M3uH8TT5Cr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p5OHBxAAAAN0AAAAPAAAAAAAAAAAA&#10;AAAAAKECAABkcnMvZG93bnJldi54bWxQSwUGAAAAAAQABAD5AAAAkgMAAAAA&#10;" strokecolor="red">
                  <v:stroke endarrow="block"/>
                </v:shape>
              </v:group>
            </w:pict>
          </mc:Fallback>
        </mc:AlternateContent>
      </w:r>
    </w:p>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696720" w:rsidRPr="004A3D14" w:rsidRDefault="00696720" w:rsidP="00666ABB"/>
    <w:p w:rsidR="00365095" w:rsidRPr="00D53B98" w:rsidRDefault="00207F2B" w:rsidP="00666ABB">
      <w:pPr>
        <w:rPr>
          <w:shd w:val="clear" w:color="auto" w:fill="auto"/>
        </w:rPr>
      </w:pPr>
      <w:r>
        <w:rPr>
          <w:shd w:val="clear" w:color="auto" w:fill="auto"/>
        </w:rPr>
        <w:t>Поверніть сальник за годинниковою стрілкою і витягніть його. Протріть тримач міксера рушником або серветками з 75% спиртом. Почистіть корпус міксера, сальник, V-подібне ущільнення, кільцеве ущільнення, ущільнення міксера, верхню і нижню кришку входу подачі пари міксера. Регулярно перевіряйте V-подібне ущільнення, кільцеве ущільнення на наявність пошкоджень. Своєчасно заміняйте у разі наявності пошкоджень. Після чищення зберіть міксер у зворотному порядку.</w:t>
      </w:r>
    </w:p>
    <w:p w:rsidR="00365095" w:rsidRPr="004A3D14" w:rsidRDefault="00207F2B" w:rsidP="00666ABB">
      <w:pPr>
        <w:pStyle w:val="3"/>
      </w:pPr>
      <w:bookmarkStart w:id="268" w:name="_Toc172630103"/>
      <w:r>
        <w:t>Чищення сенсорного екрана</w:t>
      </w:r>
      <w:bookmarkEnd w:id="268"/>
    </w:p>
    <w:p w:rsidR="00365095" w:rsidRPr="00D53B98" w:rsidRDefault="0049708F" w:rsidP="00666ABB">
      <w:pPr>
        <w:rPr>
          <w:shd w:val="clear" w:color="auto" w:fill="auto"/>
        </w:rPr>
      </w:pPr>
      <w:r w:rsidRPr="00D53B98">
        <w:rPr>
          <w:noProof/>
          <w:shd w:val="clear" w:color="auto" w:fill="auto"/>
          <w:lang w:val="ru-RU" w:eastAsia="ru-RU"/>
        </w:rPr>
        <mc:AlternateContent>
          <mc:Choice Requires="wps">
            <w:drawing>
              <wp:anchor distT="0" distB="0" distL="114300" distR="114300" simplePos="0" relativeHeight="251585536" behindDoc="0" locked="0" layoutInCell="1" allowOverlap="1" wp14:anchorId="38AA5963" wp14:editId="7A33F969">
                <wp:simplePos x="0" y="0"/>
                <wp:positionH relativeFrom="column">
                  <wp:posOffset>2540</wp:posOffset>
                </wp:positionH>
                <wp:positionV relativeFrom="paragraph">
                  <wp:posOffset>179070</wp:posOffset>
                </wp:positionV>
                <wp:extent cx="5583555" cy="0"/>
                <wp:effectExtent l="0" t="0" r="36195" b="19050"/>
                <wp:wrapNone/>
                <wp:docPr id="120" name="直接连接符 120"/>
                <wp:cNvGraphicFramePr/>
                <a:graphic xmlns:a="http://schemas.openxmlformats.org/drawingml/2006/main">
                  <a:graphicData uri="http://schemas.microsoft.com/office/word/2010/wordprocessingShape">
                    <wps:wsp>
                      <wps:cNvCnPr/>
                      <wps:spPr>
                        <a:xfrm>
                          <a:off x="0" y="0"/>
                          <a:ext cx="558355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B6BB038" id="直接连接符 120" o:spid="_x0000_s1026" style="position:absolute;left:0;text-align:left;z-index:251585536;visibility:visible;mso-wrap-style:square;mso-wrap-distance-left:9pt;mso-wrap-distance-top:0;mso-wrap-distance-right:9pt;mso-wrap-distance-bottom:0;mso-position-horizontal:absolute;mso-position-horizontal-relative:text;mso-position-vertical:absolute;mso-position-vertical-relative:text" from=".2pt,14.1pt" to="439.85pt,1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" strokecolor="#4579b8 [3044]"/>
            </w:pict>
          </mc:Fallback>
        </mc:AlternateContent>
      </w:r>
      <w:r>
        <w:rPr>
          <w:shd w:val="clear" w:color="auto" w:fill="auto"/>
        </w:rPr>
        <w:t>Протріть сенсорний екран чистим рушником</w:t>
      </w:r>
    </w:p>
    <w:p w:rsidR="00365095" w:rsidRPr="004A3D14" w:rsidRDefault="0049708F" w:rsidP="00666ABB">
      <w:pPr>
        <w:rPr>
          <w:rFonts w:cs="Arial"/>
        </w:rPr>
      </w:pPr>
      <w:r w:rsidRPr="004A3D14">
        <w:rPr>
          <w:noProof/>
          <w:lang w:val="ru-RU" w:eastAsia="ru-RU"/>
        </w:rPr>
        <w:drawing>
          <wp:anchor distT="0" distB="0" distL="114300" distR="114300" simplePos="0" relativeHeight="251840512" behindDoc="0" locked="0" layoutInCell="1" allowOverlap="1" wp14:anchorId="36F4382B" wp14:editId="521B8962">
            <wp:simplePos x="0" y="0"/>
            <wp:positionH relativeFrom="column">
              <wp:posOffset>516095</wp:posOffset>
            </wp:positionH>
            <wp:positionV relativeFrom="paragraph">
              <wp:posOffset>36468</wp:posOffset>
            </wp:positionV>
            <wp:extent cx="3674906" cy="298450"/>
            <wp:effectExtent l="0" t="0" r="1905" b="6350"/>
            <wp:wrapNone/>
            <wp:docPr id="560" name="图片 4"/>
            <wp:cNvGraphicFramePr/>
            <a:graphic xmlns:a="http://schemas.openxmlformats.org/drawingml/2006/main">
              <a:graphicData uri="http://schemas.openxmlformats.org/drawingml/2006/picture">
                <pic:pic xmlns:pic="http://schemas.openxmlformats.org/drawingml/2006/picture">
                  <pic:nvPicPr>
                    <pic:cNvPr id="5" name="图片 4"/>
                    <pic:cNvPicPr/>
                  </pic:nvPicPr>
                  <pic:blipFill rotWithShape="1">
                    <a:blip r:embed="rId25"/>
                    <a:srcRect l="1148" t="7706" b="10636"/>
                    <a:stretch/>
                  </pic:blipFill>
                  <pic:spPr>
                    <a:xfrm>
                      <a:off x="0" y="0"/>
                      <a:ext cx="3675067" cy="298463"/>
                    </a:xfrm>
                    <a:prstGeom prst="rect">
                      <a:avLst/>
                    </a:prstGeom>
                    <a:noFill/>
                    <a:ln>
                      <a:noFill/>
                    </a:ln>
                  </pic:spPr>
                </pic:pic>
              </a:graphicData>
            </a:graphic>
            <wp14:sizeRelH relativeFrom="margin">
              <wp14:pctWidth>0</wp14:pctWidth>
            </wp14:sizeRelH>
          </wp:anchor>
        </w:drawing>
      </w:r>
      <w:r w:rsidRPr="004A3D14">
        <w:rPr>
          <w:noProof/>
          <w:lang w:val="ru-RU" w:eastAsia="ru-RU"/>
        </w:rPr>
        <w:drawing>
          <wp:anchor distT="0" distB="0" distL="114300" distR="114300" simplePos="0" relativeHeight="251841536" behindDoc="0" locked="0" layoutInCell="1" allowOverlap="1" wp14:anchorId="0572648C" wp14:editId="10881093">
            <wp:simplePos x="0" y="0"/>
            <wp:positionH relativeFrom="margin">
              <wp:posOffset>0</wp:posOffset>
            </wp:positionH>
            <wp:positionV relativeFrom="paragraph">
              <wp:posOffset>28776</wp:posOffset>
            </wp:positionV>
            <wp:extent cx="441960" cy="386080"/>
            <wp:effectExtent l="0" t="0" r="0" b="0"/>
            <wp:wrapNone/>
            <wp:docPr id="563" name="图片 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 name="图片 918"/>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41960" cy="386080"/>
                    </a:xfrm>
                    <a:prstGeom prst="rect">
                      <a:avLst/>
                    </a:prstGeom>
                  </pic:spPr>
                </pic:pic>
              </a:graphicData>
            </a:graphic>
            <wp14:sizeRelH relativeFrom="margin">
              <wp14:pctWidth>0</wp14:pctWidth>
            </wp14:sizeRelH>
            <wp14:sizeRelV relativeFrom="margin">
              <wp14:pctHeight>0</wp14:pctHeight>
            </wp14:sizeRelV>
          </wp:anchor>
        </w:drawing>
      </w:r>
    </w:p>
    <w:p w:rsidR="00365095" w:rsidRPr="004A3D14" w:rsidRDefault="00365095" w:rsidP="00666ABB">
      <w:bookmarkStart w:id="269" w:name="OLE_LINK874"/>
      <w:bookmarkStart w:id="270" w:name="OLE_LINK873"/>
    </w:p>
    <w:p w:rsidR="00365095" w:rsidRPr="00086CA5" w:rsidRDefault="00207F2B" w:rsidP="00086CA5">
      <w:pPr>
        <w:pStyle w:val="a0"/>
        <w:numPr>
          <w:ilvl w:val="0"/>
          <w:numId w:val="4"/>
        </w:numPr>
        <w:rPr>
          <w:spacing w:val="-5"/>
          <w:kern w:val="0"/>
          <w:szCs w:val="20"/>
          <w:shd w:val="clear" w:color="auto" w:fill="auto"/>
        </w:rPr>
      </w:pPr>
      <w:r>
        <w:rPr>
          <w:szCs w:val="20"/>
          <w:shd w:val="clear" w:color="auto" w:fill="auto"/>
        </w:rPr>
        <w:t>Несподіваний вихід напою під час чищення може викликати опіки.</w:t>
      </w:r>
    </w:p>
    <w:p w:rsidR="00365095" w:rsidRPr="00086CA5" w:rsidRDefault="00207F2B" w:rsidP="00086CA5">
      <w:pPr>
        <w:pStyle w:val="a0"/>
        <w:numPr>
          <w:ilvl w:val="0"/>
          <w:numId w:val="4"/>
        </w:numPr>
        <w:rPr>
          <w:spacing w:val="-5"/>
          <w:kern w:val="0"/>
          <w:szCs w:val="20"/>
          <w:shd w:val="clear" w:color="auto" w:fill="auto"/>
        </w:rPr>
      </w:pPr>
      <w:r>
        <w:rPr>
          <w:szCs w:val="20"/>
          <w:shd w:val="clear" w:color="auto" w:fill="auto"/>
        </w:rPr>
        <w:lastRenderedPageBreak/>
        <w:t>Перед чищенням машини або робочої панелі вимкніть її, щоб заблокувати екран.</w:t>
      </w:r>
      <w:bookmarkEnd w:id="269"/>
      <w:bookmarkEnd w:id="270"/>
    </w:p>
    <w:p w:rsidR="00365095" w:rsidRPr="004A3D14" w:rsidRDefault="0049708F" w:rsidP="00666ABB">
      <w:r w:rsidRPr="004A3D14">
        <w:rPr>
          <w:noProof/>
          <w:lang w:val="ru-RU" w:eastAsia="ru-RU"/>
        </w:rPr>
        <w:drawing>
          <wp:anchor distT="0" distB="0" distL="114300" distR="114300" simplePos="0" relativeHeight="251895808" behindDoc="0" locked="0" layoutInCell="1" allowOverlap="1" wp14:anchorId="4EF09657" wp14:editId="7EC4779F">
            <wp:simplePos x="0" y="0"/>
            <wp:positionH relativeFrom="margin">
              <wp:posOffset>-5715</wp:posOffset>
            </wp:positionH>
            <wp:positionV relativeFrom="paragraph">
              <wp:posOffset>67873</wp:posOffset>
            </wp:positionV>
            <wp:extent cx="434975" cy="379730"/>
            <wp:effectExtent l="0" t="0" r="3175" b="1270"/>
            <wp:wrapNone/>
            <wp:docPr id="998" name="图片 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9" name="图片 919"/>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434975" cy="379730"/>
                    </a:xfrm>
                    <a:prstGeom prst="rect">
                      <a:avLst/>
                    </a:prstGeom>
                  </pic:spPr>
                </pic:pic>
              </a:graphicData>
            </a:graphic>
            <wp14:sizeRelH relativeFrom="margin">
              <wp14:pctWidth>0</wp14:pctWidth>
            </wp14:sizeRelH>
            <wp14:sizeRelV relativeFrom="margin">
              <wp14:pctHeight>0</wp14:pctHeight>
            </wp14:sizeRelV>
          </wp:anchor>
        </w:drawing>
      </w:r>
      <w:r w:rsidRPr="004A3D14">
        <w:rPr>
          <w:noProof/>
          <w:lang w:val="ru-RU" w:eastAsia="ru-RU"/>
        </w:rPr>
        <w:drawing>
          <wp:anchor distT="0" distB="0" distL="114300" distR="114300" simplePos="0" relativeHeight="251896832" behindDoc="0" locked="0" layoutInCell="1" allowOverlap="1" wp14:anchorId="522DFDCE" wp14:editId="496EA92B">
            <wp:simplePos x="0" y="0"/>
            <wp:positionH relativeFrom="column">
              <wp:posOffset>504520</wp:posOffset>
            </wp:positionH>
            <wp:positionV relativeFrom="paragraph">
              <wp:posOffset>84744</wp:posOffset>
            </wp:positionV>
            <wp:extent cx="3686319" cy="290830"/>
            <wp:effectExtent l="0" t="0" r="9525" b="0"/>
            <wp:wrapNone/>
            <wp:docPr id="1002" name="图片 6"/>
            <wp:cNvGraphicFramePr/>
            <a:graphic xmlns:a="http://schemas.openxmlformats.org/drawingml/2006/main">
              <a:graphicData uri="http://schemas.openxmlformats.org/drawingml/2006/picture">
                <pic:pic xmlns:pic="http://schemas.openxmlformats.org/drawingml/2006/picture">
                  <pic:nvPicPr>
                    <pic:cNvPr id="7" name="图片 6"/>
                    <pic:cNvPicPr/>
                  </pic:nvPicPr>
                  <pic:blipFill rotWithShape="1">
                    <a:blip r:embed="rId26"/>
                    <a:srcRect l="333" t="7500" r="474" b="3437"/>
                    <a:stretch/>
                  </pic:blipFill>
                  <pic:spPr>
                    <a:xfrm>
                      <a:off x="0" y="0"/>
                      <a:ext cx="3686463" cy="290841"/>
                    </a:xfrm>
                    <a:prstGeom prst="rect">
                      <a:avLst/>
                    </a:prstGeom>
                    <a:noFill/>
                    <a:ln>
                      <a:noFill/>
                    </a:ln>
                  </pic:spPr>
                </pic:pic>
              </a:graphicData>
            </a:graphic>
            <wp14:sizeRelH relativeFrom="margin">
              <wp14:pctWidth>0</wp14:pctWidth>
            </wp14:sizeRelH>
          </wp:anchor>
        </w:drawing>
      </w:r>
      <w:r w:rsidR="00207F2B" w:rsidRPr="004A3D14">
        <w:rPr>
          <w:noProof/>
          <w:lang w:val="ru-RU" w:eastAsia="ru-RU"/>
        </w:rPr>
        <mc:AlternateContent>
          <mc:Choice Requires="wps">
            <w:drawing>
              <wp:anchor distT="0" distB="0" distL="114300" distR="114300" simplePos="0" relativeHeight="251586560" behindDoc="0" locked="0" layoutInCell="1" allowOverlap="1" wp14:anchorId="355CAE96" wp14:editId="3FA293C6">
                <wp:simplePos x="0" y="0"/>
                <wp:positionH relativeFrom="column">
                  <wp:posOffset>-1270</wp:posOffset>
                </wp:positionH>
                <wp:positionV relativeFrom="paragraph">
                  <wp:posOffset>22225</wp:posOffset>
                </wp:positionV>
                <wp:extent cx="5583555" cy="0"/>
                <wp:effectExtent l="0" t="0" r="36195" b="19050"/>
                <wp:wrapNone/>
                <wp:docPr id="122" name="直接连接符 122"/>
                <wp:cNvGraphicFramePr/>
                <a:graphic xmlns:a="http://schemas.openxmlformats.org/drawingml/2006/main">
                  <a:graphicData uri="http://schemas.microsoft.com/office/word/2010/wordprocessingShape">
                    <wps:wsp>
                      <wps:cNvCnPr/>
                      <wps:spPr>
                        <a:xfrm>
                          <a:off x="0" y="0"/>
                          <a:ext cx="558355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A49499F" id="直接连接符 122" o:spid="_x0000_s1026" style="position:absolute;left:0;text-align:left;z-index:251586560;visibility:visible;mso-wrap-style:square;mso-wrap-distance-left:9pt;mso-wrap-distance-top:0;mso-wrap-distance-right:9pt;mso-wrap-distance-bottom:0;mso-position-horizontal:absolute;mso-position-horizontal-relative:text;mso-position-vertical:absolute;mso-position-vertical-relative:text" from="-.1pt,1.75pt" to="439.55pt,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" strokecolor="#4579b8 [3044]"/>
            </w:pict>
          </mc:Fallback>
        </mc:AlternateContent>
      </w:r>
    </w:p>
    <w:p w:rsidR="00365095" w:rsidRPr="004A3D14" w:rsidRDefault="00365095" w:rsidP="00666ABB"/>
    <w:p w:rsidR="00365095" w:rsidRPr="00086CA5" w:rsidRDefault="00207F2B" w:rsidP="00086CA5">
      <w:pPr>
        <w:pStyle w:val="a0"/>
        <w:numPr>
          <w:ilvl w:val="0"/>
          <w:numId w:val="4"/>
        </w:numPr>
        <w:rPr>
          <w:spacing w:val="-5"/>
          <w:kern w:val="0"/>
          <w:szCs w:val="20"/>
          <w:shd w:val="clear" w:color="auto" w:fill="auto"/>
        </w:rPr>
      </w:pPr>
      <w:r>
        <w:rPr>
          <w:szCs w:val="20"/>
          <w:shd w:val="clear" w:color="auto" w:fill="auto"/>
        </w:rPr>
        <w:t>Не пошкодьте сенсорний екран під час чищення.</w:t>
      </w:r>
    </w:p>
    <w:p w:rsidR="00365095" w:rsidRPr="00086CA5" w:rsidRDefault="00F00738" w:rsidP="00086CA5">
      <w:pPr>
        <w:pStyle w:val="a0"/>
        <w:numPr>
          <w:ilvl w:val="0"/>
          <w:numId w:val="4"/>
        </w:numPr>
        <w:rPr>
          <w:spacing w:val="-5"/>
          <w:kern w:val="0"/>
          <w:szCs w:val="20"/>
          <w:shd w:val="clear" w:color="auto" w:fill="auto"/>
        </w:rPr>
      </w:pPr>
      <w:r w:rsidRPr="00086CA5">
        <w:rPr>
          <w:noProof/>
          <w:szCs w:val="20"/>
          <w:shd w:val="clear" w:color="auto" w:fill="auto"/>
          <w:lang w:val="ru-RU" w:eastAsia="ru-RU"/>
        </w:rPr>
        <mc:AlternateContent>
          <mc:Choice Requires="wps">
            <w:drawing>
              <wp:anchor distT="0" distB="0" distL="114300" distR="114300" simplePos="0" relativeHeight="251587584" behindDoc="0" locked="0" layoutInCell="1" allowOverlap="1" wp14:anchorId="5B0BE041" wp14:editId="71A708D5">
                <wp:simplePos x="0" y="0"/>
                <wp:positionH relativeFrom="column">
                  <wp:posOffset>-1328</wp:posOffset>
                </wp:positionH>
                <wp:positionV relativeFrom="paragraph">
                  <wp:posOffset>369628</wp:posOffset>
                </wp:positionV>
                <wp:extent cx="5583555" cy="0"/>
                <wp:effectExtent l="0" t="0" r="36195" b="19050"/>
                <wp:wrapNone/>
                <wp:docPr id="124" name="直接连接符 124"/>
                <wp:cNvGraphicFramePr/>
                <a:graphic xmlns:a="http://schemas.openxmlformats.org/drawingml/2006/main">
                  <a:graphicData uri="http://schemas.microsoft.com/office/word/2010/wordprocessingShape">
                    <wps:wsp>
                      <wps:cNvCnPr/>
                      <wps:spPr>
                        <a:xfrm>
                          <a:off x="0" y="0"/>
                          <a:ext cx="558355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DFB8575" id="直接连接符 124" o:spid="_x0000_s1026" style="position:absolute;left:0;text-align:left;z-index:251587584;visibility:visible;mso-wrap-style:square;mso-wrap-distance-left:9pt;mso-wrap-distance-top:0;mso-wrap-distance-right:9pt;mso-wrap-distance-bottom:0;mso-position-horizontal:absolute;mso-position-horizontal-relative:text;mso-position-vertical:absolute;mso-position-vertical-relative:text" from="-.1pt,29.1pt" to="439.55pt,29.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" strokecolor="#4579b8 [3044]"/>
            </w:pict>
          </mc:Fallback>
        </mc:AlternateContent>
      </w:r>
      <w:r>
        <w:rPr>
          <w:szCs w:val="20"/>
          <w:shd w:val="clear" w:color="auto" w:fill="auto"/>
        </w:rPr>
        <w:t>Не можна здирати плями. Не натискайте сильно на екран і не водіть по ньому гострими предметами.</w:t>
      </w:r>
    </w:p>
    <w:p w:rsidR="00365095" w:rsidRPr="004A3D14" w:rsidRDefault="00365095" w:rsidP="00666ABB"/>
    <w:bookmarkStart w:id="271" w:name="_Toc172630104"/>
    <w:p w:rsidR="00365095" w:rsidRPr="004A3D14" w:rsidRDefault="00086CA5" w:rsidP="00D53089">
      <w:pPr>
        <w:pStyle w:val="20"/>
      </w:pPr>
      <w:r w:rsidRPr="004A3D14">
        <w:rPr>
          <w:noProof/>
          <w:lang w:val="ru-RU" w:eastAsia="ru-RU"/>
        </w:rPr>
        <mc:AlternateContent>
          <mc:Choice Requires="wps">
            <w:drawing>
              <wp:anchor distT="0" distB="0" distL="114300" distR="114300" simplePos="0" relativeHeight="251589632" behindDoc="0" locked="0" layoutInCell="1" allowOverlap="1" wp14:anchorId="300AD0CF" wp14:editId="29F971BD">
                <wp:simplePos x="0" y="0"/>
                <wp:positionH relativeFrom="column">
                  <wp:posOffset>635</wp:posOffset>
                </wp:positionH>
                <wp:positionV relativeFrom="paragraph">
                  <wp:posOffset>216486</wp:posOffset>
                </wp:positionV>
                <wp:extent cx="5568950" cy="0"/>
                <wp:effectExtent l="0" t="0" r="31750" b="19050"/>
                <wp:wrapNone/>
                <wp:docPr id="143" name="直接连接符 143"/>
                <wp:cNvGraphicFramePr/>
                <a:graphic xmlns:a="http://schemas.openxmlformats.org/drawingml/2006/main">
                  <a:graphicData uri="http://schemas.microsoft.com/office/word/2010/wordprocessingShape">
                    <wps:wsp>
                      <wps:cNvCnPr/>
                      <wps:spPr>
                        <a:xfrm>
                          <a:off x="0" y="0"/>
                          <a:ext cx="556895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27CB2D5" id="直接连接符 143" o:spid="_x0000_s1026" style="position:absolute;left:0;text-align:left;z-index:251589632;visibility:visible;mso-wrap-style:square;mso-wrap-distance-left:9pt;mso-wrap-distance-top:0;mso-wrap-distance-right:9pt;mso-wrap-distance-bottom:0;mso-position-horizontal:absolute;mso-position-horizontal-relative:text;mso-position-vertical:absolute;mso-position-vertical-relative:text" from=".05pt,17.05pt" to="438.55pt,1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" strokecolor="#4579b8 [3044]"/>
            </w:pict>
          </mc:Fallback>
        </mc:AlternateContent>
      </w:r>
      <w:r>
        <w:t>Щотижневе чищення контейнера для кавових зерен</w:t>
      </w:r>
      <w:bookmarkEnd w:id="271"/>
    </w:p>
    <w:p w:rsidR="00365095" w:rsidRPr="004A3D14" w:rsidRDefault="00086CA5" w:rsidP="00666ABB">
      <w:r w:rsidRPr="004A3D14">
        <w:rPr>
          <w:noProof/>
          <w:lang w:val="ru-RU" w:eastAsia="ru-RU"/>
        </w:rPr>
        <w:drawing>
          <wp:anchor distT="0" distB="0" distL="114300" distR="114300" simplePos="0" relativeHeight="251588608" behindDoc="0" locked="0" layoutInCell="1" allowOverlap="1" wp14:anchorId="618D1FA6" wp14:editId="7E0401C9">
            <wp:simplePos x="0" y="0"/>
            <wp:positionH relativeFrom="column">
              <wp:posOffset>-635</wp:posOffset>
            </wp:positionH>
            <wp:positionV relativeFrom="paragraph">
              <wp:posOffset>47625</wp:posOffset>
            </wp:positionV>
            <wp:extent cx="429895" cy="375920"/>
            <wp:effectExtent l="0" t="0" r="8255" b="5080"/>
            <wp:wrapNone/>
            <wp:docPr id="144" name="图片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144"/>
                    <pic:cNvPicPr>
                      <a:picLocks noChangeAspect="1"/>
                    </pic:cNvPicPr>
                  </pic:nvPicPr>
                  <pic:blipFill>
                    <a:blip r:embed="rId407" cstate="print">
                      <a:extLst>
                        <a:ext uri="{28A0092B-C50C-407E-A947-70E740481C1C}">
                          <a14:useLocalDpi xmlns:a14="http://schemas.microsoft.com/office/drawing/2010/main" val="0"/>
                        </a:ext>
                      </a:extLst>
                    </a:blip>
                    <a:stretch>
                      <a:fillRect/>
                    </a:stretch>
                  </pic:blipFill>
                  <pic:spPr>
                    <a:xfrm>
                      <a:off x="0" y="0"/>
                      <a:ext cx="429895" cy="375920"/>
                    </a:xfrm>
                    <a:prstGeom prst="rect">
                      <a:avLst/>
                    </a:prstGeom>
                  </pic:spPr>
                </pic:pic>
              </a:graphicData>
            </a:graphic>
            <wp14:sizeRelH relativeFrom="margin">
              <wp14:pctWidth>0</wp14:pctWidth>
            </wp14:sizeRelH>
            <wp14:sizeRelV relativeFrom="margin">
              <wp14:pctHeight>0</wp14:pctHeight>
            </wp14:sizeRelV>
          </wp:anchor>
        </w:drawing>
      </w:r>
      <w:r w:rsidRPr="004A3D14">
        <w:rPr>
          <w:noProof/>
          <w:lang w:val="ru-RU" w:eastAsia="ru-RU"/>
        </w:rPr>
        <w:drawing>
          <wp:anchor distT="0" distB="0" distL="114300" distR="114300" simplePos="0" relativeHeight="251842560" behindDoc="0" locked="0" layoutInCell="1" allowOverlap="1" wp14:anchorId="7AC57E17" wp14:editId="05834526">
            <wp:simplePos x="0" y="0"/>
            <wp:positionH relativeFrom="column">
              <wp:posOffset>510540</wp:posOffset>
            </wp:positionH>
            <wp:positionV relativeFrom="paragraph">
              <wp:posOffset>47625</wp:posOffset>
            </wp:positionV>
            <wp:extent cx="3691255" cy="298450"/>
            <wp:effectExtent l="0" t="0" r="4445" b="6350"/>
            <wp:wrapNone/>
            <wp:docPr id="565" name="图片 4"/>
            <wp:cNvGraphicFramePr/>
            <a:graphic xmlns:a="http://schemas.openxmlformats.org/drawingml/2006/main">
              <a:graphicData uri="http://schemas.openxmlformats.org/drawingml/2006/picture">
                <pic:pic xmlns:pic="http://schemas.openxmlformats.org/drawingml/2006/picture">
                  <pic:nvPicPr>
                    <pic:cNvPr id="5" name="图片 4"/>
                    <pic:cNvPicPr/>
                  </pic:nvPicPr>
                  <pic:blipFill rotWithShape="1">
                    <a:blip r:embed="rId25"/>
                    <a:srcRect l="1148" t="7706" b="10636"/>
                    <a:stretch/>
                  </pic:blipFill>
                  <pic:spPr>
                    <a:xfrm>
                      <a:off x="0" y="0"/>
                      <a:ext cx="3691255" cy="298450"/>
                    </a:xfrm>
                    <a:prstGeom prst="rect">
                      <a:avLst/>
                    </a:prstGeom>
                    <a:noFill/>
                    <a:ln>
                      <a:noFill/>
                    </a:ln>
                  </pic:spPr>
                </pic:pic>
              </a:graphicData>
            </a:graphic>
          </wp:anchor>
        </w:drawing>
      </w:r>
      <w:r w:rsidRPr="004A3D14">
        <w:rPr>
          <w:rFonts w:eastAsia="SimHei"/>
          <w:noProof/>
          <w:sz w:val="22"/>
          <w:szCs w:val="21"/>
          <w:lang w:val="ru-RU" w:eastAsia="ru-RU"/>
        </w:rPr>
        <w:drawing>
          <wp:anchor distT="0" distB="0" distL="114300" distR="114300" simplePos="0" relativeHeight="251590656" behindDoc="0" locked="0" layoutInCell="1" allowOverlap="1" wp14:anchorId="180081F9" wp14:editId="6686E5A7">
            <wp:simplePos x="0" y="0"/>
            <wp:positionH relativeFrom="margin">
              <wp:posOffset>4700270</wp:posOffset>
            </wp:positionH>
            <wp:positionV relativeFrom="paragraph">
              <wp:posOffset>33606</wp:posOffset>
            </wp:positionV>
            <wp:extent cx="379095" cy="379095"/>
            <wp:effectExtent l="0" t="0" r="1905" b="1905"/>
            <wp:wrapNone/>
            <wp:docPr id="147" name="图片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147"/>
                    <pic:cNvPicPr>
                      <a:picLocks noChangeAspect="1"/>
                    </pic:cNvPicPr>
                  </pic:nvPicPr>
                  <pic:blipFill>
                    <a:blip r:embed="rId408" cstate="print">
                      <a:extLst>
                        <a:ext uri="{28A0092B-C50C-407E-A947-70E740481C1C}">
                          <a14:useLocalDpi xmlns:a14="http://schemas.microsoft.com/office/drawing/2010/main" val="0"/>
                        </a:ext>
                      </a:extLst>
                    </a:blip>
                    <a:stretch>
                      <a:fillRect/>
                    </a:stretch>
                  </pic:blipFill>
                  <pic:spPr>
                    <a:xfrm>
                      <a:off x="0" y="0"/>
                      <a:ext cx="379095" cy="379095"/>
                    </a:xfrm>
                    <a:prstGeom prst="rect">
                      <a:avLst/>
                    </a:prstGeom>
                  </pic:spPr>
                </pic:pic>
              </a:graphicData>
            </a:graphic>
            <wp14:sizeRelH relativeFrom="margin">
              <wp14:pctWidth>0</wp14:pctWidth>
            </wp14:sizeRelH>
            <wp14:sizeRelV relativeFrom="margin">
              <wp14:pctHeight>0</wp14:pctHeight>
            </wp14:sizeRelV>
          </wp:anchor>
        </w:drawing>
      </w:r>
    </w:p>
    <w:p w:rsidR="00365095" w:rsidRPr="00D53B98" w:rsidRDefault="00207F2B" w:rsidP="00666ABB">
      <w:pPr>
        <w:rPr>
          <w:shd w:val="clear" w:color="auto" w:fill="auto"/>
        </w:rPr>
      </w:pPr>
      <w:r>
        <w:rPr>
          <w:shd w:val="clear" w:color="auto" w:fill="auto"/>
        </w:rPr>
        <w:t xml:space="preserve">         </w:t>
      </w:r>
    </w:p>
    <w:p w:rsidR="00365095" w:rsidRPr="00086CA5" w:rsidRDefault="00207F2B" w:rsidP="00086CA5">
      <w:pPr>
        <w:pStyle w:val="a0"/>
        <w:numPr>
          <w:ilvl w:val="0"/>
          <w:numId w:val="4"/>
        </w:numPr>
        <w:rPr>
          <w:spacing w:val="-5"/>
          <w:kern w:val="0"/>
          <w:szCs w:val="20"/>
          <w:shd w:val="clear" w:color="auto" w:fill="auto"/>
        </w:rPr>
      </w:pPr>
      <w:r>
        <w:rPr>
          <w:szCs w:val="20"/>
          <w:shd w:val="clear" w:color="auto" w:fill="auto"/>
        </w:rPr>
        <w:t>Поворотні леза кавомолки, лезо отвору контейнера для кавових зерен гострі та можуть завдати травми.</w:t>
      </w:r>
    </w:p>
    <w:p w:rsidR="00365095" w:rsidRPr="00086CA5" w:rsidRDefault="00207F2B" w:rsidP="00086CA5">
      <w:pPr>
        <w:pStyle w:val="a0"/>
        <w:numPr>
          <w:ilvl w:val="0"/>
          <w:numId w:val="4"/>
        </w:numPr>
        <w:rPr>
          <w:spacing w:val="-5"/>
          <w:kern w:val="0"/>
          <w:szCs w:val="20"/>
          <w:shd w:val="clear" w:color="auto" w:fill="auto"/>
        </w:rPr>
      </w:pPr>
      <w:r>
        <w:rPr>
          <w:szCs w:val="20"/>
          <w:shd w:val="clear" w:color="auto" w:fill="auto"/>
        </w:rPr>
        <w:t>Не встромляйте руку у отвір для кавових зерен при увімкненій кавомашині. Носіть рукавиці під час чищення.</w:t>
      </w:r>
    </w:p>
    <w:p w:rsidR="00365095" w:rsidRPr="004A3D14" w:rsidRDefault="0049708F" w:rsidP="00666ABB">
      <w:r w:rsidRPr="004A3D14">
        <w:rPr>
          <w:noProof/>
          <w:lang w:val="ru-RU" w:eastAsia="ru-RU"/>
        </w:rPr>
        <mc:AlternateContent>
          <mc:Choice Requires="wps">
            <w:drawing>
              <wp:anchor distT="0" distB="0" distL="114300" distR="114300" simplePos="0" relativeHeight="251766784" behindDoc="0" locked="0" layoutInCell="1" allowOverlap="1" wp14:anchorId="60251A59" wp14:editId="0A70AAA4">
                <wp:simplePos x="0" y="0"/>
                <wp:positionH relativeFrom="column">
                  <wp:posOffset>-6985</wp:posOffset>
                </wp:positionH>
                <wp:positionV relativeFrom="paragraph">
                  <wp:posOffset>3963</wp:posOffset>
                </wp:positionV>
                <wp:extent cx="5568950" cy="0"/>
                <wp:effectExtent l="0" t="4445" r="0" b="5080"/>
                <wp:wrapNone/>
                <wp:docPr id="260" name="直接连接符 260"/>
                <wp:cNvGraphicFramePr/>
                <a:graphic xmlns:a="http://schemas.openxmlformats.org/drawingml/2006/main">
                  <a:graphicData uri="http://schemas.microsoft.com/office/word/2010/wordprocessingShape">
                    <wps:wsp>
                      <wps:cNvCnPr/>
                      <wps:spPr>
                        <a:xfrm>
                          <a:off x="0" y="0"/>
                          <a:ext cx="556895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0ECABAF" id="直接连接符 260" o:spid="_x0000_s1026" style="position:absolute;left:0;text-align:left;z-index:251766784;visibility:visible;mso-wrap-style:square;mso-wrap-distance-left:9pt;mso-wrap-distance-top:0;mso-wrap-distance-right:9pt;mso-wrap-distance-bottom:0;mso-position-horizontal:absolute;mso-position-horizontal-relative:text;mso-position-vertical:absolute;mso-position-vertical-relative:text" from="-.55pt,.3pt" to="437.95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" strokecolor="#4579b8 [3044]"/>
            </w:pict>
          </mc:Fallback>
        </mc:AlternateContent>
      </w:r>
    </w:p>
    <w:p w:rsidR="00365095" w:rsidRPr="004A3D14" w:rsidRDefault="0049708F" w:rsidP="00666ABB">
      <w:r w:rsidRPr="004A3D14">
        <w:rPr>
          <w:noProof/>
          <w:lang w:val="ru-RU" w:eastAsia="ru-RU"/>
        </w:rPr>
        <w:drawing>
          <wp:anchor distT="0" distB="0" distL="114300" distR="114300" simplePos="0" relativeHeight="251898880" behindDoc="0" locked="0" layoutInCell="1" allowOverlap="1" wp14:anchorId="1F4F150B" wp14:editId="37E71B11">
            <wp:simplePos x="0" y="0"/>
            <wp:positionH relativeFrom="column">
              <wp:posOffset>504520</wp:posOffset>
            </wp:positionH>
            <wp:positionV relativeFrom="paragraph">
              <wp:posOffset>73829</wp:posOffset>
            </wp:positionV>
            <wp:extent cx="3692525" cy="290830"/>
            <wp:effectExtent l="0" t="0" r="3175" b="0"/>
            <wp:wrapNone/>
            <wp:docPr id="1005" name="图片 6"/>
            <wp:cNvGraphicFramePr/>
            <a:graphic xmlns:a="http://schemas.openxmlformats.org/drawingml/2006/main">
              <a:graphicData uri="http://schemas.openxmlformats.org/drawingml/2006/picture">
                <pic:pic xmlns:pic="http://schemas.openxmlformats.org/drawingml/2006/picture">
                  <pic:nvPicPr>
                    <pic:cNvPr id="7" name="图片 6"/>
                    <pic:cNvPicPr/>
                  </pic:nvPicPr>
                  <pic:blipFill rotWithShape="1">
                    <a:blip r:embed="rId26"/>
                    <a:srcRect l="333" t="7500" r="474" b="3437"/>
                    <a:stretch/>
                  </pic:blipFill>
                  <pic:spPr>
                    <a:xfrm>
                      <a:off x="0" y="0"/>
                      <a:ext cx="3692525" cy="290830"/>
                    </a:xfrm>
                    <a:prstGeom prst="rect">
                      <a:avLst/>
                    </a:prstGeom>
                    <a:noFill/>
                    <a:ln>
                      <a:noFill/>
                    </a:ln>
                  </pic:spPr>
                </pic:pic>
              </a:graphicData>
            </a:graphic>
          </wp:anchor>
        </w:drawing>
      </w:r>
      <w:r w:rsidRPr="004A3D14">
        <w:rPr>
          <w:noProof/>
          <w:lang w:val="ru-RU" w:eastAsia="ru-RU"/>
        </w:rPr>
        <mc:AlternateContent>
          <mc:Choice Requires="wps">
            <w:drawing>
              <wp:anchor distT="0" distB="0" distL="114300" distR="114300" simplePos="0" relativeHeight="251591680" behindDoc="0" locked="0" layoutInCell="1" allowOverlap="1" wp14:anchorId="38062D5F" wp14:editId="60077951">
                <wp:simplePos x="0" y="0"/>
                <wp:positionH relativeFrom="column">
                  <wp:posOffset>635</wp:posOffset>
                </wp:positionH>
                <wp:positionV relativeFrom="paragraph">
                  <wp:posOffset>24130</wp:posOffset>
                </wp:positionV>
                <wp:extent cx="5583555" cy="0"/>
                <wp:effectExtent l="0" t="0" r="0" b="0"/>
                <wp:wrapNone/>
                <wp:docPr id="149" name="直接连接符 149"/>
                <wp:cNvGraphicFramePr/>
                <a:graphic xmlns:a="http://schemas.openxmlformats.org/drawingml/2006/main">
                  <a:graphicData uri="http://schemas.microsoft.com/office/word/2010/wordprocessingShape">
                    <wps:wsp>
                      <wps:cNvCnPr/>
                      <wps:spPr>
                        <a:xfrm>
                          <a:off x="0" y="0"/>
                          <a:ext cx="558355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0C0794A" id="直接连接符 149" o:spid="_x0000_s1026" style="position:absolute;left:0;text-align:left;z-index:251591680;visibility:visible;mso-wrap-style:square;mso-wrap-distance-left:9pt;mso-wrap-distance-top:0;mso-wrap-distance-right:9pt;mso-wrap-distance-bottom:0;mso-position-horizontal:absolute;mso-position-horizontal-relative:text;mso-position-vertical:absolute;mso-position-vertical-relative:text" from=".05pt,1.9pt" to="439.7pt,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" strokecolor="#4579b8 [3044]"/>
            </w:pict>
          </mc:Fallback>
        </mc:AlternateContent>
      </w:r>
      <w:r w:rsidRPr="004A3D14">
        <w:rPr>
          <w:noProof/>
          <w:lang w:val="ru-RU" w:eastAsia="ru-RU"/>
        </w:rPr>
        <w:drawing>
          <wp:anchor distT="0" distB="0" distL="114300" distR="114300" simplePos="0" relativeHeight="251897856" behindDoc="0" locked="0" layoutInCell="1" allowOverlap="1" wp14:anchorId="19C5F02B" wp14:editId="599B6FFF">
            <wp:simplePos x="0" y="0"/>
            <wp:positionH relativeFrom="margin">
              <wp:posOffset>5787</wp:posOffset>
            </wp:positionH>
            <wp:positionV relativeFrom="paragraph">
              <wp:posOffset>76425</wp:posOffset>
            </wp:positionV>
            <wp:extent cx="434975" cy="379730"/>
            <wp:effectExtent l="0" t="0" r="3175" b="1270"/>
            <wp:wrapNone/>
            <wp:docPr id="1003" name="图片 1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9" name="图片 919"/>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434975" cy="379730"/>
                    </a:xfrm>
                    <a:prstGeom prst="rect">
                      <a:avLst/>
                    </a:prstGeom>
                  </pic:spPr>
                </pic:pic>
              </a:graphicData>
            </a:graphic>
            <wp14:sizeRelH relativeFrom="margin">
              <wp14:pctWidth>0</wp14:pctWidth>
            </wp14:sizeRelH>
            <wp14:sizeRelV relativeFrom="margin">
              <wp14:pctHeight>0</wp14:pctHeight>
            </wp14:sizeRelV>
          </wp:anchor>
        </w:drawing>
      </w:r>
    </w:p>
    <w:p w:rsidR="00365095" w:rsidRPr="004A3D14" w:rsidRDefault="00365095" w:rsidP="00666ABB"/>
    <w:p w:rsidR="00365095" w:rsidRPr="00086CA5" w:rsidRDefault="00207F2B" w:rsidP="00086CA5">
      <w:pPr>
        <w:pStyle w:val="a0"/>
        <w:numPr>
          <w:ilvl w:val="0"/>
          <w:numId w:val="4"/>
        </w:numPr>
        <w:rPr>
          <w:spacing w:val="-5"/>
          <w:kern w:val="0"/>
          <w:szCs w:val="20"/>
          <w:shd w:val="clear" w:color="auto" w:fill="auto"/>
        </w:rPr>
      </w:pPr>
      <w:r>
        <w:rPr>
          <w:szCs w:val="20"/>
          <w:shd w:val="clear" w:color="auto" w:fill="auto"/>
        </w:rPr>
        <w:t>Не подряпайте канали подачі кавових зерен.</w:t>
      </w:r>
    </w:p>
    <w:p w:rsidR="00086CA5" w:rsidRPr="00811A13" w:rsidRDefault="00207F2B" w:rsidP="00666ABB">
      <w:pPr>
        <w:pStyle w:val="a0"/>
        <w:numPr>
          <w:ilvl w:val="0"/>
          <w:numId w:val="4"/>
        </w:numPr>
        <w:rPr>
          <w:spacing w:val="-5"/>
          <w:kern w:val="0"/>
          <w:szCs w:val="20"/>
          <w:shd w:val="clear" w:color="auto" w:fill="auto"/>
        </w:rPr>
      </w:pPr>
      <w:r>
        <w:rPr>
          <w:szCs w:val="20"/>
          <w:shd w:val="clear" w:color="auto" w:fill="auto"/>
        </w:rPr>
        <w:t>Не використовуйте абразивні засоби для видалення плям.</w:t>
      </w:r>
      <w:r w:rsidR="005B581F" w:rsidRPr="00086CA5">
        <w:rPr>
          <w:noProof/>
          <w:shd w:val="clear" w:color="auto" w:fill="auto"/>
          <w:lang w:val="ru-RU" w:eastAsia="ru-RU"/>
        </w:rPr>
        <mc:AlternateContent>
          <mc:Choice Requires="wps">
            <w:drawing>
              <wp:anchor distT="0" distB="0" distL="114300" distR="114300" simplePos="0" relativeHeight="251767808" behindDoc="0" locked="0" layoutInCell="1" allowOverlap="1" wp14:anchorId="7C8135C1" wp14:editId="03F8321D">
                <wp:simplePos x="0" y="0"/>
                <wp:positionH relativeFrom="column">
                  <wp:posOffset>-635</wp:posOffset>
                </wp:positionH>
                <wp:positionV relativeFrom="paragraph">
                  <wp:posOffset>47625</wp:posOffset>
                </wp:positionV>
                <wp:extent cx="5583555" cy="0"/>
                <wp:effectExtent l="0" t="0" r="36195" b="19050"/>
                <wp:wrapNone/>
                <wp:docPr id="262" name="直接连接符 262"/>
                <wp:cNvGraphicFramePr/>
                <a:graphic xmlns:a="http://schemas.openxmlformats.org/drawingml/2006/main">
                  <a:graphicData uri="http://schemas.microsoft.com/office/word/2010/wordprocessingShape">
                    <wps:wsp>
                      <wps:cNvCnPr/>
                      <wps:spPr>
                        <a:xfrm>
                          <a:off x="0" y="0"/>
                          <a:ext cx="558355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B0FA85F" id="直接连接符 262" o:spid="_x0000_s1026" style="position:absolute;left:0;text-align:left;z-index:251767808;visibility:visible;mso-wrap-style:square;mso-wrap-distance-left:9pt;mso-wrap-distance-top:0;mso-wrap-distance-right:9pt;mso-wrap-distance-bottom:0;mso-position-horizontal:absolute;mso-position-horizontal-relative:text;mso-position-vertical:absolute;mso-position-vertical-relative:text" from="-.05pt,3.75pt" to="439.6pt,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" strokecolor="#4579b8 [3044]"/>
            </w:pict>
          </mc:Fallback>
        </mc:AlternateContent>
      </w:r>
    </w:p>
    <w:p w:rsidR="00365095" w:rsidRPr="004A3D14" w:rsidRDefault="00207F2B" w:rsidP="00D53089">
      <w:pPr>
        <w:pStyle w:val="20"/>
        <w:rPr>
          <w:rFonts w:cs="Arial"/>
        </w:rPr>
      </w:pPr>
      <w:bookmarkStart w:id="272" w:name="_Toc139534007"/>
      <w:bookmarkStart w:id="273" w:name="_Toc172630105"/>
      <w:r>
        <w:t>Спорожнення водяного контуру</w:t>
      </w:r>
      <w:bookmarkEnd w:id="272"/>
      <w:bookmarkEnd w:id="273"/>
    </w:p>
    <w:p w:rsidR="00365095" w:rsidRPr="00D53B98" w:rsidRDefault="00207F2B" w:rsidP="00666ABB">
      <w:pPr>
        <w:rPr>
          <w:shd w:val="clear" w:color="auto" w:fill="auto"/>
        </w:rPr>
      </w:pPr>
      <w:r>
        <w:rPr>
          <w:shd w:val="clear" w:color="auto" w:fill="auto"/>
        </w:rPr>
        <w:t>Потрібно спорожнювати водяний контур перед транспортуванням на довгі відстані при температурі нижче нуля:</w:t>
      </w:r>
    </w:p>
    <w:p w:rsidR="00365095" w:rsidRPr="004A3D14" w:rsidRDefault="008862FB" w:rsidP="00666ABB">
      <w:r w:rsidRPr="004A3D14">
        <w:rPr>
          <w:noProof/>
          <w:lang w:val="ru-RU" w:eastAsia="ru-RU"/>
        </w:rPr>
        <mc:AlternateContent>
          <mc:Choice Requires="wpg">
            <w:drawing>
              <wp:anchor distT="0" distB="0" distL="114300" distR="114300" simplePos="0" relativeHeight="251746304" behindDoc="0" locked="0" layoutInCell="1" allowOverlap="1" wp14:anchorId="6050E5E1" wp14:editId="1A8FDCA8">
                <wp:simplePos x="0" y="0"/>
                <wp:positionH relativeFrom="column">
                  <wp:posOffset>635</wp:posOffset>
                </wp:positionH>
                <wp:positionV relativeFrom="paragraph">
                  <wp:posOffset>10160</wp:posOffset>
                </wp:positionV>
                <wp:extent cx="6287135" cy="1986915"/>
                <wp:effectExtent l="0" t="0" r="0" b="0"/>
                <wp:wrapNone/>
                <wp:docPr id="30380" name="组合 52"/>
                <wp:cNvGraphicFramePr/>
                <a:graphic xmlns:a="http://schemas.openxmlformats.org/drawingml/2006/main">
                  <a:graphicData uri="http://schemas.microsoft.com/office/word/2010/wordprocessingGroup">
                    <wpg:wgp>
                      <wpg:cNvGrpSpPr/>
                      <wpg:grpSpPr>
                        <a:xfrm>
                          <a:off x="0" y="0"/>
                          <a:ext cx="6287135" cy="1986915"/>
                          <a:chOff x="17303" y="0"/>
                          <a:chExt cx="6266202" cy="2037715"/>
                        </a:xfrm>
                      </wpg:grpSpPr>
                      <wpg:grpSp>
                        <wpg:cNvPr id="30381" name="组合 30381"/>
                        <wpg:cNvGrpSpPr/>
                        <wpg:grpSpPr>
                          <a:xfrm>
                            <a:off x="3242810" y="0"/>
                            <a:ext cx="3040695" cy="2037485"/>
                            <a:chOff x="3242810" y="0"/>
                            <a:chExt cx="3040695" cy="2037485"/>
                          </a:xfrm>
                        </wpg:grpSpPr>
                        <pic:pic xmlns:pic="http://schemas.openxmlformats.org/drawingml/2006/picture">
                          <pic:nvPicPr>
                            <pic:cNvPr id="30382" name="图片 30382" descr="F:/Pictures/Screenshots/Screenshot_20231229-115902.pngScreenshot_20231229-115902"/>
                            <pic:cNvPicPr/>
                          </pic:nvPicPr>
                          <pic:blipFill>
                            <a:blip r:embed="rId114"/>
                            <a:srcRect l="85" r="94"/>
                            <a:stretch>
                              <a:fillRect/>
                            </a:stretch>
                          </pic:blipFill>
                          <pic:spPr>
                            <a:xfrm>
                              <a:off x="3242810" y="0"/>
                              <a:ext cx="3040695" cy="2037485"/>
                            </a:xfrm>
                            <a:prstGeom prst="rect">
                              <a:avLst/>
                            </a:prstGeom>
                          </pic:spPr>
                        </pic:pic>
                        <wps:wsp>
                          <wps:cNvPr id="30383" name="圆角矩形 30383"/>
                          <wps:cNvSpPr/>
                          <wps:spPr>
                            <a:xfrm>
                              <a:off x="3469322" y="881129"/>
                              <a:ext cx="447675" cy="457200"/>
                            </a:xfrm>
                            <a:prstGeom prst="roundRect">
                              <a:avLst/>
                            </a:prstGeom>
                            <a:noFill/>
                            <a:ln w="95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noAutofit/>
                          </wps:bodyPr>
                        </wps:wsp>
                      </wpg:grpSp>
                      <wpg:grpSp>
                        <wpg:cNvPr id="30384" name="组合 30384"/>
                        <wpg:cNvGrpSpPr/>
                        <wpg:grpSpPr>
                          <a:xfrm>
                            <a:off x="17303" y="0"/>
                            <a:ext cx="3102328" cy="2037715"/>
                            <a:chOff x="17303" y="0"/>
                            <a:chExt cx="3102328" cy="2037715"/>
                          </a:xfrm>
                        </wpg:grpSpPr>
                        <pic:pic xmlns:pic="http://schemas.openxmlformats.org/drawingml/2006/picture">
                          <pic:nvPicPr>
                            <pic:cNvPr id="30385" name="图片 30385" descr="F:/Pictures/Screenshots/Screenshot_20231229-115839.pngScreenshot_20231229-115839"/>
                            <pic:cNvPicPr/>
                          </pic:nvPicPr>
                          <pic:blipFill>
                            <a:blip r:embed="rId113"/>
                            <a:srcRect l="96" t="3" r="100" b="-3"/>
                            <a:stretch>
                              <a:fillRect/>
                            </a:stretch>
                          </pic:blipFill>
                          <pic:spPr>
                            <a:xfrm>
                              <a:off x="17303" y="0"/>
                              <a:ext cx="3102328" cy="2037715"/>
                            </a:xfrm>
                            <a:prstGeom prst="rect">
                              <a:avLst/>
                            </a:prstGeom>
                          </pic:spPr>
                        </pic:pic>
                        <wps:wsp>
                          <wps:cNvPr id="30386" name="圆角矩形 30386"/>
                          <wps:cNvSpPr/>
                          <wps:spPr>
                            <a:xfrm>
                              <a:off x="97472" y="9525"/>
                              <a:ext cx="276225" cy="141605"/>
                            </a:xfrm>
                            <a:prstGeom prst="roundRect">
                              <a:avLst/>
                            </a:prstGeom>
                            <a:noFill/>
                            <a:ln w="95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noAutofit/>
                          </wps:bodyPr>
                        </wps:wsp>
                      </wpg:grpSp>
                    </wpg:wgp>
                  </a:graphicData>
                </a:graphic>
                <wp14:sizeRelH relativeFrom="margin">
                  <wp14:pctWidth>0</wp14:pctWidth>
                </wp14:sizeRelH>
                <wp14:sizeRelV relativeFrom="margin">
                  <wp14:pctHeight>0</wp14:pctHeight>
                </wp14:sizeRelV>
              </wp:anchor>
            </w:drawing>
          </mc:Choice>
          <mc:Fallback>
            <w:pict>
              <v:group w14:anchorId="205DB921" id="组合 52" o:spid="_x0000_s1026" style="position:absolute;left:0;text-align:left;margin-left:.05pt;margin-top:.8pt;width:495.05pt;height:156.45pt;z-index:251746304;mso-width-relative:margin;mso-height-relative:margin" coordorigin="173" coordsize="62662,203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">
                <v:group id="组合 30381" o:spid="_x0000_s1027" style="position:absolute;left:32428;width:30407;height:20374" coordorigin="32428" coordsize="30406,2037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aEjJlxgAAAN4A&#10;AAAPAAAAAAAAAAAAAAAAAKoCAABkcnMvZG93bnJldi54bWxQSwUGAAAAAAQABAD6AAAAnQMAAAAA&#10;">
                  <v:shape id="图片 30382" o:spid="_x0000_s1028" type="#_x0000_t75" style="position:absolute;left:32428;width:30407;height:203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GaARvEAAAA3gAAAA8AAABkcnMvZG93bnJldi54bWxEj92KwjAUhO+FfYdwFrzTZCtKqUYphWW9&#10;8MafBzg0x7bYnJQkq/XtjbCwl8PMfMNsdqPtxZ186Bxr+JorEMS1Mx03Gi7n71kOIkRkg71j0vCk&#10;ALvtx2SDhXEPPtL9FBuRIBwK1NDGOBRShroli2HuBuLkXZ23GJP0jTQeHwlue5kptZIWO04LLQ5U&#10;tVTfTr9WgyubapBqeay6w+iv2Tnn8idoPf0cyzWISGP8D/+190bDQi3yDN530hWQ2x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GaARvEAAAA3gAAAA8AAAAAAAAAAAAAAAAA&#10;nwIAAGRycy9kb3ducmV2LnhtbFBLBQYAAAAABAAEAPcAAACQAwAAAAA=&#10;">
                    <v:imagedata r:id="rId116" o:title="Screenshot_20231229-115902" cropleft="56f" cropright="62f"/>
                  </v:shape>
                  <v:roundrect id="圆角矩形 30383" o:spid="_x0000_s1029" style="position:absolute;left:34693;top:8811;width:4476;height:457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IhIosYA&#10;AADeAAAADwAAAGRycy9kb3ducmV2LnhtbESPQWvCQBSE74X+h+UVvNVNDZaQuootCPViqXro8ZF9&#10;JrHZtzH7qsm/7wqCx2FmvmFmi9416kxdqD0beBknoIgLb2suDex3q+cMVBBki41nMjBQgMX88WGG&#10;ufUX/qbzVkoVIRxyNFCJtLnWoajIYRj7ljh6B985lCi7UtsOLxHuGj1JklftsOa4UGFLHxUVv9s/&#10;Z2CT9ZPTF55WAx6l3r//TJeDrI0ZPfXLN1BCvdzDt/anNZAmaZbC9U68Anr+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IhIosYAAADeAAAADwAAAAAAAAAAAAAAAACYAgAAZHJz&#10;L2Rvd25yZXYueG1sUEsFBgAAAAAEAAQA9QAAAIsDAAAAAA==&#10;" filled="f" strokecolor="red"/>
                </v:group>
                <v:group id="组合 30384" o:spid="_x0000_s1030" style="position:absolute;left:173;width:31023;height:20377" coordorigin="173" coordsize="31023,2037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SmWR/ccAAADe&#10;AAAADwAAAAAAAAAAAAAAAACqAgAAZHJzL2Rvd25yZXYueG1sUEsFBgAAAAAEAAQA+gAAAJ4DAAAA&#10;AA==&#10;">
                  <v:shape id="图片 30385" o:spid="_x0000_s1031" type="#_x0000_t75" style="position:absolute;left:173;width:31023;height:203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xXGzzHAAAA3gAAAA8AAABkcnMvZG93bnJldi54bWxEj81rwkAUxO8F/4flCd7qxiatIbqKFIRe&#10;evCDmuMj+/KB2bchu8b433cLQo/DzPyGWW9H04qBetdYVrCYRyCIC6sbrhScT/vXFITzyBpby6Tg&#10;QQ62m8nLGjNt73yg4egrESDsMlRQe99lUrqiJoNubjvi4JW2N+iD7Cupe7wHuGnlWxR9SIMNh4Ua&#10;O/qsqbgeb0ZBcjnnhh+Xipf75FvmyzL5KUulZtNxtwLhafT/4Wf7SyuIozh9h7874QrIzS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GxXGzzHAAAA3gAAAA8AAAAAAAAAAAAA&#10;AAAAnwIAAGRycy9kb3ducmV2LnhtbFBLBQYAAAAABAAEAPcAAACTAwAAAAA=&#10;">
                    <v:imagedata r:id="rId115" o:title="Screenshot_20231229-115839" croptop="2f" cropbottom="-2f" cropleft="63f" cropright="66f"/>
                  </v:shape>
                  <v:roundrect id="圆角矩形 30386" o:spid="_x0000_s1032" style="position:absolute;left:974;top:95;width:2762;height:1416;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P/rOsYA&#10;AADeAAAADwAAAGRycy9kb3ducmV2LnhtbESPQWvCQBSE70L/w/IKvemmihJSV7EFoV4sVQ8eH9nX&#10;JJp9G7Ovmvx7t1DwOMzMN8x82blaXakNlWcDr6MEFHHubcWFgcN+PUxBBUG2WHsmAz0FWC6eBnPM&#10;rL/xN113UqgI4ZChgVKkybQOeUkOw8g3xNH78a1DibIttG3xFuGu1uMkmWmHFceFEhv6KCk/736d&#10;gW3ajS9feFn3eJLq8H6crnrZGPPy3K3eQAl18gj/tz+tgUkySWfwdydeAb24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P/rOsYAAADeAAAADwAAAAAAAAAAAAAAAACYAgAAZHJz&#10;L2Rvd25yZXYueG1sUEsFBgAAAAAEAAQA9QAAAIsDAAAAAA==&#10;" filled="f" strokecolor="red"/>
                </v:group>
              </v:group>
            </w:pict>
          </mc:Fallback>
        </mc:AlternateContent>
      </w:r>
    </w:p>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365095" w:rsidRPr="00D53B98" w:rsidRDefault="00365095" w:rsidP="00666ABB">
      <w:pPr>
        <w:rPr>
          <w:shd w:val="clear" w:color="auto" w:fill="auto"/>
          <w:lang w:bidi="ar"/>
        </w:rPr>
      </w:pPr>
    </w:p>
    <w:p w:rsidR="00365095" w:rsidRPr="00D53B98" w:rsidRDefault="00207F2B" w:rsidP="00666ABB">
      <w:pPr>
        <w:rPr>
          <w:shd w:val="clear" w:color="auto" w:fill="auto"/>
        </w:rPr>
      </w:pPr>
      <w:r>
        <w:rPr>
          <w:shd w:val="clear" w:color="auto" w:fill="auto"/>
        </w:rPr>
        <w:t>Натисніть у верхньому лівому куті екрана, введіть пароль test9527 у спливаючому діалоговому вікні, увійдіть в меню машини і натисніть "Налаштування машини".</w:t>
      </w:r>
    </w:p>
    <w:p w:rsidR="00365095" w:rsidRPr="004A3D14" w:rsidRDefault="008862FB" w:rsidP="00666ABB">
      <w:r w:rsidRPr="004A3D14">
        <w:rPr>
          <w:noProof/>
          <w:lang w:val="ru-RU" w:eastAsia="ru-RU"/>
        </w:rPr>
        <mc:AlternateContent>
          <mc:Choice Requires="wpg">
            <w:drawing>
              <wp:anchor distT="0" distB="0" distL="114300" distR="114300" simplePos="0" relativeHeight="251747328" behindDoc="0" locked="0" layoutInCell="1" allowOverlap="1" wp14:anchorId="1C10CC6F" wp14:editId="4B7F8907">
                <wp:simplePos x="0" y="0"/>
                <wp:positionH relativeFrom="column">
                  <wp:posOffset>1021</wp:posOffset>
                </wp:positionH>
                <wp:positionV relativeFrom="paragraph">
                  <wp:posOffset>73178</wp:posOffset>
                </wp:positionV>
                <wp:extent cx="6287553" cy="1944000"/>
                <wp:effectExtent l="0" t="0" r="0" b="0"/>
                <wp:wrapNone/>
                <wp:docPr id="6" name="组合 10"/>
                <wp:cNvGraphicFramePr/>
                <a:graphic xmlns:a="http://schemas.openxmlformats.org/drawingml/2006/main">
                  <a:graphicData uri="http://schemas.microsoft.com/office/word/2010/wordprocessingGroup">
                    <wpg:wgp>
                      <wpg:cNvGrpSpPr/>
                      <wpg:grpSpPr>
                        <a:xfrm>
                          <a:off x="0" y="0"/>
                          <a:ext cx="6287553" cy="1944000"/>
                          <a:chOff x="17363" y="0"/>
                          <a:chExt cx="6287912" cy="2037716"/>
                        </a:xfrm>
                      </wpg:grpSpPr>
                      <wpg:grpSp>
                        <wpg:cNvPr id="7" name="组合 7"/>
                        <wpg:cNvGrpSpPr/>
                        <wpg:grpSpPr>
                          <a:xfrm>
                            <a:off x="17363" y="0"/>
                            <a:ext cx="3113076" cy="2037715"/>
                            <a:chOff x="17367" y="0"/>
                            <a:chExt cx="3113774" cy="2239996"/>
                          </a:xfrm>
                        </wpg:grpSpPr>
                        <pic:pic xmlns:pic="http://schemas.openxmlformats.org/drawingml/2006/picture">
                          <pic:nvPicPr>
                            <pic:cNvPr id="9" name="图片 9" descr="F:/Pictures/Screenshots/Screenshot_20231229-141321.pngScreenshot_20231229-141321"/>
                            <pic:cNvPicPr/>
                          </pic:nvPicPr>
                          <pic:blipFill>
                            <a:blip r:embed="rId409"/>
                            <a:srcRect l="96" t="3" r="99" b="-3"/>
                            <a:stretch>
                              <a:fillRect/>
                            </a:stretch>
                          </pic:blipFill>
                          <pic:spPr>
                            <a:xfrm>
                              <a:off x="17367" y="0"/>
                              <a:ext cx="3113774" cy="2239996"/>
                            </a:xfrm>
                            <a:prstGeom prst="rect">
                              <a:avLst/>
                            </a:prstGeom>
                          </pic:spPr>
                        </pic:pic>
                        <wps:wsp>
                          <wps:cNvPr id="10" name="圆角矩形 10"/>
                          <wps:cNvSpPr/>
                          <wps:spPr>
                            <a:xfrm>
                              <a:off x="961417" y="1024425"/>
                              <a:ext cx="447675" cy="457200"/>
                            </a:xfrm>
                            <a:prstGeom prst="roundRect">
                              <a:avLst/>
                            </a:prstGeom>
                            <a:noFill/>
                            <a:ln w="95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noAutofit/>
                          </wps:bodyPr>
                        </wps:wsp>
                      </wpg:grpSp>
                      <pic:pic xmlns:pic="http://schemas.openxmlformats.org/drawingml/2006/picture">
                        <pic:nvPicPr>
                          <pic:cNvPr id="12" name="图片 12" descr="F:/Pictures/Screenshots/Screenshot_20231229-141332.pngScreenshot_20231229-141332"/>
                          <pic:cNvPicPr/>
                        </pic:nvPicPr>
                        <pic:blipFill>
                          <a:blip r:embed="rId410"/>
                          <a:srcRect l="85" r="94"/>
                          <a:stretch>
                            <a:fillRect/>
                          </a:stretch>
                        </pic:blipFill>
                        <pic:spPr>
                          <a:xfrm>
                            <a:off x="3254261" y="231"/>
                            <a:ext cx="3051014" cy="203748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0598D01E" id="组合 10" o:spid="_x0000_s1026" style="position:absolute;left:0;text-align:left;margin-left:.1pt;margin-top:5.75pt;width:495.1pt;height:153.05pt;z-index:251747328;mso-width-relative:margin;mso-height-relative:margin" coordorigin="173" coordsize="62879,203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">
                <v:group id="组合 7" o:spid="_x0000_s1027" style="position:absolute;left:173;width:31131;height:20377" coordorigin="173" coordsize="31137,2239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JHuMTFAAAA2gAA&#10;AA8AAAAAAAAAAAAAAAAAqgIAAGRycy9kb3ducmV2LnhtbFBLBQYAAAAABAAEAPoAAACcAwAAAAA=&#10;">
                  <v:shape id="图片 9" o:spid="_x0000_s1028" type="#_x0000_t75" style="position:absolute;left:173;width:31138;height:223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q0EmTCAAAA2gAAAA8AAABkcnMvZG93bnJldi54bWxEj0+LwjAUxO/CfofwFrzImroH/1SjLMJC&#10;EQ9qZc+P5NmWbV5KE2v99kYQPA4z8xtmteltLTpqfeVYwWScgCDWzlRcKDjnv19zED4gG6wdk4I7&#10;edisPwYrTI278ZG6UyhEhLBPUUEZQpNK6XVJFv3YNcTRu7jWYoiyLaRp8RbhtpbfSTKVFiuOCyU2&#10;tC1J/5+uVgHxdKf1YmL+7n6Uz7p9dsjyTKnhZ/+zBBGoD+/wq50ZBQt4Xok3QK4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atBJkwgAAANoAAAAPAAAAAAAAAAAAAAAAAJ8C&#10;AABkcnMvZG93bnJldi54bWxQSwUGAAAAAAQABAD3AAAAjgMAAAAA&#10;">
                    <v:imagedata r:id="rId411" o:title="Screenshot_20231229-141321" croptop="2f" cropbottom="-2f" cropleft="63f" cropright="65f"/>
                  </v:shape>
                  <v:roundrect id="圆角矩形 10" o:spid="_x0000_s1029" style="position:absolute;left:9614;top:10244;width:4476;height:457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FAvc8QA&#10;AADbAAAADwAAAGRycy9kb3ducmV2LnhtbESPQWvCQBCF74X+h2UKvdVNhYqkrqIFob1Uqh56HLJj&#10;Es3OxuxUk3/vHITeZnhv3vtmtuhDYy7UpTqyg9dRBoa4iL7m0sF+t36ZgkmC7LGJTA4GSrCYPz7M&#10;MPfxyj902UppNIRTjg4qkTa3NhUVBUyj2BKrdohdQNG1K63v8KrhobHjLJvYgDVrQ4UtfVRUnLZ/&#10;wcH3tB+fN3heD3iUer/6fVsO8uXc81O/fAcj1Mu/+X796RVf6fUXHcDO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xQL3PEAAAA2wAAAA8AAAAAAAAAAAAAAAAAmAIAAGRycy9k&#10;b3ducmV2LnhtbFBLBQYAAAAABAAEAPUAAACJAwAAAAA=&#10;" filled="f" strokecolor="red"/>
                </v:group>
                <v:shape id="图片 12" o:spid="_x0000_s1030" type="#_x0000_t75" style="position:absolute;left:32542;top:2;width:30510;height:203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oVe4C/AAAA2wAAAA8AAABkcnMvZG93bnJldi54bWxET8uqwjAQ3Qv3H8II7mxqF1KqUYoi14Ub&#10;Hx8wbea25TaT0qRa/94Igrs5nOest6NpxZ1611hWsIhiEMSl1Q1XCm7XwzwF4TyyxtYyKXiSg+3m&#10;Z7LGTNsHn+l+8ZUIIewyVFB732VSurImgy6yHXHg/mxv0AfYV1L3+AjhppVJHC+lwYZDQ40d7Woq&#10;/y+DUXDIi/x3XxVjkQzpUJo2TTp9Umo2HfMVCE+j/4o/7qMO8xN4/xIOkJsX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aFXuAvwAAANsAAAAPAAAAAAAAAAAAAAAAAJ8CAABk&#10;cnMvZG93bnJldi54bWxQSwUGAAAAAAQABAD3AAAAiwMAAAAA&#10;">
                  <v:imagedata r:id="rId412" o:title="Screenshot_20231229-141332" cropleft="56f" cropright="62f"/>
                </v:shape>
              </v:group>
            </w:pict>
          </mc:Fallback>
        </mc:AlternateContent>
      </w:r>
    </w:p>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365095" w:rsidRPr="00D53B98" w:rsidRDefault="00207F2B" w:rsidP="00666ABB">
      <w:pPr>
        <w:rPr>
          <w:shd w:val="clear" w:color="auto" w:fill="auto"/>
        </w:rPr>
      </w:pPr>
      <w:r>
        <w:rPr>
          <w:shd w:val="clear" w:color="auto" w:fill="auto"/>
        </w:rPr>
        <w:lastRenderedPageBreak/>
        <w:t>Виберіть кнопку "Технічне обслуговування", натисніть кнопку "Захист бойлера від замерзання під час транспортування" у спливаючому вікні, дотримуйтеся вказівок на екрані: поставте збірну ємність під вихід води. Натисніть "ТАК", щоб почати спорожнення бойлера.</w:t>
      </w:r>
    </w:p>
    <w:p w:rsidR="00ED533A" w:rsidRPr="004A3D14" w:rsidRDefault="00ED533A" w:rsidP="00666ABB"/>
    <w:p w:rsidR="00365095" w:rsidRPr="004A3D14" w:rsidRDefault="007E3316" w:rsidP="00D53089">
      <w:pPr>
        <w:pStyle w:val="20"/>
      </w:pPr>
      <w:bookmarkStart w:id="274" w:name="_Toc147846861"/>
      <w:bookmarkStart w:id="275" w:name="_Toc172630106"/>
      <w:r w:rsidRPr="004A3D14">
        <w:rPr>
          <w:noProof/>
          <w:lang w:val="ru-RU" w:eastAsia="ru-RU"/>
        </w:rPr>
        <w:drawing>
          <wp:anchor distT="0" distB="0" distL="114300" distR="114300" simplePos="0" relativeHeight="251927552" behindDoc="0" locked="0" layoutInCell="1" allowOverlap="1" wp14:anchorId="76B8AF0D" wp14:editId="262079F0">
            <wp:simplePos x="0" y="0"/>
            <wp:positionH relativeFrom="column">
              <wp:posOffset>3235869</wp:posOffset>
            </wp:positionH>
            <wp:positionV relativeFrom="paragraph">
              <wp:posOffset>209821</wp:posOffset>
            </wp:positionV>
            <wp:extent cx="3053715" cy="2048601"/>
            <wp:effectExtent l="0" t="0" r="0" b="8890"/>
            <wp:wrapNone/>
            <wp:docPr id="29" name="图片 29" descr="F:/Pictures/Screenshots/Screenshot_20231229-141738.pngScreenshot_20231229-141738"/>
            <wp:cNvGraphicFramePr/>
            <a:graphic xmlns:a="http://schemas.openxmlformats.org/drawingml/2006/main">
              <a:graphicData uri="http://schemas.openxmlformats.org/drawingml/2006/picture">
                <pic:pic xmlns:pic="http://schemas.openxmlformats.org/drawingml/2006/picture">
                  <pic:nvPicPr>
                    <pic:cNvPr id="29" name="图片 29" descr="F:/Pictures/Screenshots/Screenshot_20231229-141738.pngScreenshot_20231229-141738"/>
                    <pic:cNvPicPr/>
                  </pic:nvPicPr>
                  <pic:blipFill>
                    <a:blip r:embed="rId309"/>
                    <a:srcRect l="83" r="97"/>
                    <a:stretch>
                      <a:fillRect/>
                    </a:stretch>
                  </pic:blipFill>
                  <pic:spPr>
                    <a:xfrm>
                      <a:off x="0" y="0"/>
                      <a:ext cx="3056532" cy="2050491"/>
                    </a:xfrm>
                    <a:prstGeom prst="rect">
                      <a:avLst/>
                    </a:prstGeom>
                  </pic:spPr>
                </pic:pic>
              </a:graphicData>
            </a:graphic>
            <wp14:sizeRelH relativeFrom="margin">
              <wp14:pctWidth>0</wp14:pctWidth>
            </wp14:sizeRelH>
            <wp14:sizeRelV relativeFrom="margin">
              <wp14:pctHeight>0</wp14:pctHeight>
            </wp14:sizeRelV>
          </wp:anchor>
        </w:drawing>
      </w:r>
      <w:r w:rsidR="008862FB" w:rsidRPr="004A3D14">
        <w:rPr>
          <w:noProof/>
          <w:lang w:val="ru-RU" w:eastAsia="ru-RU"/>
        </w:rPr>
        <mc:AlternateContent>
          <mc:Choice Requires="wpg">
            <w:drawing>
              <wp:anchor distT="0" distB="0" distL="114300" distR="114300" simplePos="0" relativeHeight="251748352" behindDoc="0" locked="0" layoutInCell="1" allowOverlap="1" wp14:anchorId="46F2BB89" wp14:editId="69115E51">
                <wp:simplePos x="0" y="0"/>
                <wp:positionH relativeFrom="column">
                  <wp:posOffset>2812</wp:posOffset>
                </wp:positionH>
                <wp:positionV relativeFrom="paragraph">
                  <wp:posOffset>220708</wp:posOffset>
                </wp:positionV>
                <wp:extent cx="3112692" cy="2037715"/>
                <wp:effectExtent l="0" t="0" r="0" b="635"/>
                <wp:wrapNone/>
                <wp:docPr id="20" name="组合 15"/>
                <wp:cNvGraphicFramePr/>
                <a:graphic xmlns:a="http://schemas.openxmlformats.org/drawingml/2006/main">
                  <a:graphicData uri="http://schemas.microsoft.com/office/word/2010/wordprocessingGroup">
                    <wpg:wgp>
                      <wpg:cNvGrpSpPr/>
                      <wpg:grpSpPr>
                        <a:xfrm>
                          <a:off x="0" y="0"/>
                          <a:ext cx="3112692" cy="2037715"/>
                          <a:chOff x="0" y="0"/>
                          <a:chExt cx="3112958" cy="2038297"/>
                        </a:xfrm>
                      </wpg:grpSpPr>
                      <pic:pic xmlns:pic="http://schemas.openxmlformats.org/drawingml/2006/picture">
                        <pic:nvPicPr>
                          <pic:cNvPr id="31" name="图片 31" descr="F:/Pictures/Screenshots/Screenshot_20231229-115902.pngScreenshot_20231229-115902"/>
                          <pic:cNvPicPr/>
                        </pic:nvPicPr>
                        <pic:blipFill>
                          <a:blip r:embed="rId114"/>
                          <a:srcRect l="96" t="3" r="101" b="-3"/>
                          <a:stretch>
                            <a:fillRect/>
                          </a:stretch>
                        </pic:blipFill>
                        <pic:spPr>
                          <a:xfrm>
                            <a:off x="0" y="0"/>
                            <a:ext cx="3112958" cy="2038297"/>
                          </a:xfrm>
                          <a:prstGeom prst="rect">
                            <a:avLst/>
                          </a:prstGeom>
                        </pic:spPr>
                      </pic:pic>
                      <wps:wsp>
                        <wps:cNvPr id="38" name="圆角矩形 38"/>
                        <wps:cNvSpPr/>
                        <wps:spPr>
                          <a:xfrm>
                            <a:off x="237301" y="268275"/>
                            <a:ext cx="447575" cy="415913"/>
                          </a:xfrm>
                          <a:prstGeom prst="roundRect">
                            <a:avLst/>
                          </a:prstGeom>
                          <a:noFill/>
                          <a:ln w="95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noAutofit/>
                        </wps:bodyPr>
                      </wps:wsp>
                    </wpg:wgp>
                  </a:graphicData>
                </a:graphic>
                <wp14:sizeRelH relativeFrom="margin">
                  <wp14:pctWidth>0</wp14:pctWidth>
                </wp14:sizeRelH>
              </wp:anchor>
            </w:drawing>
          </mc:Choice>
          <mc:Fallback>
            <w:pict>
              <v:group w14:anchorId="72D32DC8" id="组合 15" o:spid="_x0000_s1026" style="position:absolute;left:0;text-align:left;margin-left:.2pt;margin-top:17.4pt;width:245.1pt;height:160.45pt;z-index:251748352;mso-width-relative:margin" coordsize="31129,203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">
                <v:shape id="图片 31" o:spid="_x0000_s1027" type="#_x0000_t75" style="position:absolute;width:31129;height:203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GyBzrFAAAA2wAAAA8AAABkcnMvZG93bnJldi54bWxEj0FrwkAUhO8F/8PyhN7qRoUq0VWMILYe&#10;KkZBvD2yzySYfRuzW0399d2C0OMwM98w03lrKnGjxpWWFfR7EQjizOqScwWH/eptDMJ5ZI2VZVLw&#10;Qw7ms87LFGNt77yjW+pzESDsYlRQeF/HUrqsIIOuZ2vi4J1tY9AH2eRSN3gPcFPJQRS9S4Mlh4UC&#10;a1oWlF3Sb6MgWZw2o+v5kXymW7psx2v5lRylUq/ddjEB4an1/+Fn+0MrGPbh70v4AXL2C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Rsgc6xQAAANsAAAAPAAAAAAAAAAAAAAAA&#10;AJ8CAABkcnMvZG93bnJldi54bWxQSwUGAAAAAAQABAD3AAAAkQMAAAAA&#10;">
                  <v:imagedata r:id="rId116" o:title="Screenshot_20231229-115902" croptop="2f" cropbottom="-2f" cropleft="63f" cropright="66f"/>
                </v:shape>
                <v:roundrect id="圆角矩形 38" o:spid="_x0000_s1028" style="position:absolute;left:2373;top:2682;width:4475;height:4159;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ZN/FcEA&#10;AADbAAAADwAAAGRycy9kb3ducmV2LnhtbERPTWvCQBC9F/oflin0Vje1WCS6ihWE9qI0evA4ZMck&#10;mp2N2VGTf+8eBI+P9z2dd65WV2pD5dnA5yABRZx7W3FhYLddfYxBBUG2WHsmAz0FmM9eX6aYWn/j&#10;f7pmUqgYwiFFA6VIk2od8pIchoFviCN38K1DibAttG3xFsNdrYdJ8q0dVhwbSmxoWVJ+yi7OwHrc&#10;Dc8bPK96PEq1+9mPFr38GfP+1i0moIQ6eYof7l9r4CuOjV/iD9CzO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mTfxXBAAAA2wAAAA8AAAAAAAAAAAAAAAAAmAIAAGRycy9kb3du&#10;cmV2LnhtbFBLBQYAAAAABAAEAPUAAACGAwAAAAA=&#10;" filled="f" strokecolor="red"/>
              </v:group>
            </w:pict>
          </mc:Fallback>
        </mc:AlternateContent>
      </w:r>
      <w:bookmarkEnd w:id="274"/>
      <w:r>
        <w:t>Видалення накипу</w:t>
      </w:r>
      <w:bookmarkEnd w:id="275"/>
    </w:p>
    <w:p w:rsidR="00365095" w:rsidRPr="004A3D14" w:rsidRDefault="00365095" w:rsidP="00666ABB"/>
    <w:p w:rsidR="00365095" w:rsidRPr="004A3D14" w:rsidRDefault="00365095" w:rsidP="00666ABB"/>
    <w:p w:rsidR="00365095" w:rsidRPr="004A3D14" w:rsidRDefault="00365095" w:rsidP="00666ABB"/>
    <w:p w:rsidR="00365095" w:rsidRPr="004A3D14" w:rsidRDefault="008862FB" w:rsidP="00666ABB">
      <w:r w:rsidRPr="004A3D14">
        <w:rPr>
          <w:noProof/>
          <w:lang w:val="ru-RU" w:eastAsia="ru-RU"/>
        </w:rPr>
        <mc:AlternateContent>
          <mc:Choice Requires="wps">
            <w:drawing>
              <wp:anchor distT="0" distB="0" distL="114300" distR="114300" simplePos="0" relativeHeight="251928576" behindDoc="0" locked="0" layoutInCell="1" allowOverlap="1" wp14:anchorId="5A5C4AAD" wp14:editId="21A9B55A">
                <wp:simplePos x="0" y="0"/>
                <wp:positionH relativeFrom="column">
                  <wp:posOffset>4920887</wp:posOffset>
                </wp:positionH>
                <wp:positionV relativeFrom="paragraph">
                  <wp:posOffset>11430</wp:posOffset>
                </wp:positionV>
                <wp:extent cx="447537" cy="415794"/>
                <wp:effectExtent l="0" t="0" r="10160" b="22860"/>
                <wp:wrapNone/>
                <wp:docPr id="36" name="圆角矩形 36"/>
                <wp:cNvGraphicFramePr/>
                <a:graphic xmlns:a="http://schemas.openxmlformats.org/drawingml/2006/main">
                  <a:graphicData uri="http://schemas.microsoft.com/office/word/2010/wordprocessingShape">
                    <wps:wsp>
                      <wps:cNvSpPr/>
                      <wps:spPr>
                        <a:xfrm>
                          <a:off x="0" y="0"/>
                          <a:ext cx="447537" cy="415794"/>
                        </a:xfrm>
                        <a:prstGeom prst="roundRect">
                          <a:avLst/>
                        </a:prstGeom>
                        <a:noFill/>
                        <a:ln w="9525" cap="flat" cmpd="sng" algn="ctr">
                          <a:solidFill>
                            <a:srgbClr val="FF0000"/>
                          </a:solidFill>
                          <a:prstDash val="solid"/>
                        </a:ln>
                        <a:effectLst/>
                      </wps:spPr>
                      <wps:bodyPr rot="0" spcFirstLastPara="0" vert="horz" wrap="square" lIns="91440" tIns="45720" rIns="91440" bIns="45720" numCol="1" spcCol="0" rtlCol="0" fromWordArt="0" anchor="ctr" anchorCtr="0" forceAA="0" compatLnSpc="1">
                        <a:noAutofit/>
                      </wps:bodyPr>
                    </wps:wsp>
                  </a:graphicData>
                </a:graphic>
              </wp:anchor>
            </w:drawing>
          </mc:Choice>
          <mc:Fallback>
            <w:pict>
              <v:roundrect w14:anchorId="42607778" id="圆角矩形 36" o:spid="_x0000_s1026" style="position:absolute;left:0;text-align:left;margin-left:387.45pt;margin-top:.9pt;width:35.25pt;height:32.75pt;z-index:25192857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" filled="f" strokecolor="red"/>
            </w:pict>
          </mc:Fallback>
        </mc:AlternateContent>
      </w:r>
    </w:p>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365095" w:rsidRDefault="00207F2B" w:rsidP="00666ABB">
      <w:pPr>
        <w:rPr>
          <w:shd w:val="clear" w:color="auto" w:fill="auto"/>
        </w:rPr>
      </w:pPr>
      <w:r>
        <w:rPr>
          <w:shd w:val="clear" w:color="auto" w:fill="auto"/>
        </w:rPr>
        <w:t>Увійдіть до меню машини, натисніть кнопку "Чищення/Догляд", виберіть "Видалення накипу" у спливаючому діалоговому вікні.</w:t>
      </w:r>
    </w:p>
    <w:p w:rsidR="00365095" w:rsidRPr="004A3D14" w:rsidRDefault="00207F2B" w:rsidP="00666ABB">
      <w:r w:rsidRPr="004A3D14">
        <w:rPr>
          <w:noProof/>
          <w:lang w:val="ru-RU" w:eastAsia="ru-RU"/>
        </w:rPr>
        <mc:AlternateContent>
          <mc:Choice Requires="wpg">
            <w:drawing>
              <wp:anchor distT="0" distB="0" distL="114300" distR="114300" simplePos="0" relativeHeight="251749376" behindDoc="0" locked="0" layoutInCell="1" allowOverlap="1" wp14:anchorId="069F03C2" wp14:editId="1D5FD696">
                <wp:simplePos x="0" y="0"/>
                <wp:positionH relativeFrom="column">
                  <wp:posOffset>-4054</wp:posOffset>
                </wp:positionH>
                <wp:positionV relativeFrom="paragraph">
                  <wp:posOffset>1710</wp:posOffset>
                </wp:positionV>
                <wp:extent cx="6290554" cy="2002350"/>
                <wp:effectExtent l="0" t="0" r="0" b="0"/>
                <wp:wrapNone/>
                <wp:docPr id="43" name="组合 20"/>
                <wp:cNvGraphicFramePr/>
                <a:graphic xmlns:a="http://schemas.openxmlformats.org/drawingml/2006/main">
                  <a:graphicData uri="http://schemas.microsoft.com/office/word/2010/wordprocessingGroup">
                    <wpg:wgp>
                      <wpg:cNvGrpSpPr/>
                      <wpg:grpSpPr>
                        <a:xfrm>
                          <a:off x="0" y="0"/>
                          <a:ext cx="6290554" cy="2002350"/>
                          <a:chOff x="0" y="0"/>
                          <a:chExt cx="6290554" cy="2037715"/>
                        </a:xfrm>
                      </wpg:grpSpPr>
                      <pic:pic xmlns:pic="http://schemas.openxmlformats.org/drawingml/2006/picture">
                        <pic:nvPicPr>
                          <pic:cNvPr id="44" name="图片 44" descr="F:/Pictures/Screenshots/Screenshot_20231229-150318.pngScreenshot_20231229-150318"/>
                          <pic:cNvPicPr/>
                        </pic:nvPicPr>
                        <pic:blipFill>
                          <a:blip r:embed="rId413"/>
                          <a:srcRect l="98" t="5" r="101" b="-5"/>
                          <a:stretch>
                            <a:fillRect/>
                          </a:stretch>
                        </pic:blipFill>
                        <pic:spPr>
                          <a:xfrm>
                            <a:off x="0" y="0"/>
                            <a:ext cx="3115554" cy="2037715"/>
                          </a:xfrm>
                          <a:prstGeom prst="rect">
                            <a:avLst/>
                          </a:prstGeom>
                        </pic:spPr>
                      </pic:pic>
                      <pic:pic xmlns:pic="http://schemas.openxmlformats.org/drawingml/2006/picture">
                        <pic:nvPicPr>
                          <pic:cNvPr id="62" name="图片 62" descr="F:/Pictures/Screenshots/Screenshot_20231229-150337.pngScreenshot_20231229-150337"/>
                          <pic:cNvPicPr/>
                        </pic:nvPicPr>
                        <pic:blipFill>
                          <a:blip r:embed="rId414"/>
                          <a:srcRect l="83" r="92"/>
                          <a:stretch>
                            <a:fillRect/>
                          </a:stretch>
                        </pic:blipFill>
                        <pic:spPr>
                          <a:xfrm>
                            <a:off x="3240267" y="313"/>
                            <a:ext cx="3050287" cy="2037402"/>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268B6116" id="组合 20" o:spid="_x0000_s1026" style="position:absolute;left:0;text-align:left;margin-left:-.3pt;margin-top:.15pt;width:495.3pt;height:157.65pt;z-index:251749376;mso-width-relative:margin;mso-height-relative:margin" coordsize="62905,203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">
                <v:shape id="图片 44" o:spid="_x0000_s1027" type="#_x0000_t75" style="position:absolute;width:31155;height:203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KN3RbEAAAA2wAAAA8AAABkcnMvZG93bnJldi54bWxEj9tqwzAQRN8L/Qexhb41ci694EQJISQQ&#10;KC3U9QdsrI3lxFoZa5u4f18VCn0cZuYMs1gNvlUX6mMT2MB4lIEiroJtuDZQfu4eXkBFQbbYBiYD&#10;3xRhtby9WWBuw5U/6FJIrRKEY44GnEiXax0rRx7jKHTEyTuG3qMk2dfa9nhNcN/qSZY9aY8NpwWH&#10;HW0cVefiyxtAu30rRN4fz4f16Zmn5cGV8dWY+7thPQclNMh/+K+9twZmM/j9kn6AXv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KN3RbEAAAA2wAAAA8AAAAAAAAAAAAAAAAA&#10;nwIAAGRycy9kb3ducmV2LnhtbFBLBQYAAAAABAAEAPcAAACQAwAAAAA=&#10;">
                  <v:imagedata r:id="rId415" o:title="Screenshot_20231229-150318" croptop="3f" cropbottom="-3f" cropleft="64f" cropright="66f"/>
                </v:shape>
                <v:shape id="图片 62" o:spid="_x0000_s1028" type="#_x0000_t75" style="position:absolute;left:32402;top:3;width:30503;height:203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GHCJDCAAAA2wAAAA8AAABkcnMvZG93bnJldi54bWxEj82KAjEQhO/CvkPoBW+aWQ8is0YRQVZB&#10;BH/w3Dvpncw66YyTqPHtjSB4LKrqK2o8jbYWV2p95VjBVz8DQVw4XXGp4LBf9EYgfEDWWDsmBXfy&#10;MJ18dMaYa3fjLV13oRQJwj5HBSaEJpfSF4Ys+r5riJP351qLIcm2lLrFW4LbWg6ybCgtVpwWDDY0&#10;N1Scdher4GfF/7Mm6l9aHM+j9T5ejK02SnU/4+wbRKAY3uFXe6kVDAfw/JJ+gJw8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RhwiQwgAAANsAAAAPAAAAAAAAAAAAAAAAAJ8C&#10;AABkcnMvZG93bnJldi54bWxQSwUGAAAAAAQABAD3AAAAjgMAAAAA&#10;">
                  <v:imagedata r:id="rId416" o:title="Screenshot_20231229-150337" cropleft="54f" cropright="60f"/>
                </v:shape>
              </v:group>
            </w:pict>
          </mc:Fallback>
        </mc:AlternateContent>
      </w:r>
    </w:p>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49708F" w:rsidRPr="004A3D14" w:rsidRDefault="0049708F" w:rsidP="00666ABB"/>
    <w:p w:rsidR="00365095" w:rsidRPr="004A3D14" w:rsidRDefault="00365095" w:rsidP="00666ABB"/>
    <w:p w:rsidR="00365095" w:rsidRPr="00D53B98" w:rsidRDefault="00207F2B" w:rsidP="00666ABB">
      <w:pPr>
        <w:rPr>
          <w:shd w:val="clear" w:color="auto" w:fill="auto"/>
        </w:rPr>
      </w:pPr>
      <w:r>
        <w:rPr>
          <w:shd w:val="clear" w:color="auto" w:fill="auto"/>
        </w:rPr>
        <w:t>Тривалість видалення накипу - приблизно 60 хвилин. Натисніть "ОК", щоб розпочати видалення накипу, натисніть "Ні", щоб скасувати видалення накипу. Натисніть "ОК", щоб перейти на наступне вікно, дотримуйтеся вказівок на екрані, аж до "спорожніть краплезбірник і поставте його назад". Дотримуйтеся вказівок на екрані і натисніть "Далі", щоб перейти на наступне вікно.</w:t>
      </w:r>
    </w:p>
    <w:p w:rsidR="00365095" w:rsidRPr="004A3D14" w:rsidRDefault="007E3316" w:rsidP="00666ABB">
      <w:r w:rsidRPr="004A3D14">
        <w:rPr>
          <w:noProof/>
          <w:lang w:val="ru-RU" w:eastAsia="ru-RU"/>
        </w:rPr>
        <mc:AlternateContent>
          <mc:Choice Requires="wpg">
            <w:drawing>
              <wp:anchor distT="0" distB="0" distL="114300" distR="114300" simplePos="0" relativeHeight="251750400" behindDoc="0" locked="0" layoutInCell="1" allowOverlap="1" wp14:anchorId="00B7F94F" wp14:editId="2CE403BF">
                <wp:simplePos x="0" y="0"/>
                <wp:positionH relativeFrom="column">
                  <wp:posOffset>-3810</wp:posOffset>
                </wp:positionH>
                <wp:positionV relativeFrom="paragraph">
                  <wp:posOffset>9525</wp:posOffset>
                </wp:positionV>
                <wp:extent cx="6290310" cy="1976120"/>
                <wp:effectExtent l="0" t="0" r="0" b="5080"/>
                <wp:wrapNone/>
                <wp:docPr id="70" name="组合 21"/>
                <wp:cNvGraphicFramePr/>
                <a:graphic xmlns:a="http://schemas.openxmlformats.org/drawingml/2006/main">
                  <a:graphicData uri="http://schemas.microsoft.com/office/word/2010/wordprocessingGroup">
                    <wpg:wgp>
                      <wpg:cNvGrpSpPr/>
                      <wpg:grpSpPr>
                        <a:xfrm>
                          <a:off x="0" y="0"/>
                          <a:ext cx="6290310" cy="1976120"/>
                          <a:chOff x="12273" y="0"/>
                          <a:chExt cx="6290310" cy="2037715"/>
                        </a:xfrm>
                      </wpg:grpSpPr>
                      <pic:pic xmlns:pic="http://schemas.openxmlformats.org/drawingml/2006/picture">
                        <pic:nvPicPr>
                          <pic:cNvPr id="74" name="图片 74" descr="F:/Pictures/Screenshots/Screenshot_20231229-150345.pngScreenshot_20231229-150345"/>
                          <pic:cNvPicPr/>
                        </pic:nvPicPr>
                        <pic:blipFill>
                          <a:blip r:embed="rId417"/>
                          <a:srcRect l="98" t="5" r="100" b="-5"/>
                          <a:stretch>
                            <a:fillRect/>
                          </a:stretch>
                        </pic:blipFill>
                        <pic:spPr>
                          <a:xfrm>
                            <a:off x="12273" y="0"/>
                            <a:ext cx="3115433" cy="2037715"/>
                          </a:xfrm>
                          <a:prstGeom prst="rect">
                            <a:avLst/>
                          </a:prstGeom>
                        </pic:spPr>
                      </pic:pic>
                      <pic:pic xmlns:pic="http://schemas.openxmlformats.org/drawingml/2006/picture">
                        <pic:nvPicPr>
                          <pic:cNvPr id="75" name="图片 75" descr="F:/Pictures/Screenshots/Screenshot_20231229-150656.pngScreenshot_20231229-150656"/>
                          <pic:cNvPicPr/>
                        </pic:nvPicPr>
                        <pic:blipFill>
                          <a:blip r:embed="rId417"/>
                          <a:srcRect l="84" r="88"/>
                          <a:stretch>
                            <a:fillRect/>
                          </a:stretch>
                        </pic:blipFill>
                        <pic:spPr>
                          <a:xfrm>
                            <a:off x="3252803" y="0"/>
                            <a:ext cx="3049780" cy="2037401"/>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60F39B70" id="组合 21" o:spid="_x0000_s1026" style="position:absolute;left:0;text-align:left;margin-left:-.3pt;margin-top:.75pt;width:495.3pt;height:155.6pt;z-index:251750400;mso-width-relative:margin;mso-height-relative:margin" coordorigin="122" coordsize="62903,203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">
                <v:shape id="图片 74" o:spid="_x0000_s1027" type="#_x0000_t75" style="position:absolute;left:122;width:31155;height:203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WQKtzEAAAA2wAAAA8AAABkcnMvZG93bnJldi54bWxEj91qwkAUhO8F32E5Qu90oy1VoquoYFso&#10;gr/o5SF7TILZsyG7MenbdwsFL4eZ+YaZLVpTiAdVLresYDiIQBAnVuecKjgdN/0JCOeRNRaWScEP&#10;OVjMu50Zxto2vKfHwaciQNjFqCDzvoyldElGBt3AlsTBu9nKoA+ySqWusAlwU8hRFL1LgzmHhQxL&#10;WmeU3A+1UbCvd1ysXnfN9fP8cdOXbVN/y1Spl167nILw1Ppn+L/9pRWM3+DvS/gBcv4L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WQKtzEAAAA2wAAAA8AAAAAAAAAAAAAAAAA&#10;nwIAAGRycy9kb3ducmV2LnhtbFBLBQYAAAAABAAEAPcAAACQAwAAAAA=&#10;">
                  <v:imagedata r:id="rId418" o:title="Screenshot_20231229-150345" croptop="3f" cropbottom="-3f" cropleft="64f" cropright="66f"/>
                </v:shape>
                <v:shape id="图片 75" o:spid="_x0000_s1028" type="#_x0000_t75" style="position:absolute;left:32528;width:30497;height:203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F78BbEAAAA2wAAAA8AAABkcnMvZG93bnJldi54bWxEj91qwkAUhO+FvsNyCt7ppoWqja6igeLv&#10;TTUPcMieJsHs2bC7NfHt3ULBy2FmvmEWq9404kbO15YVvI0TEMSF1TWXCvLL12gGwgdkjY1lUnAn&#10;D6vly2CBqbYdf9PtHEoRIexTVFCF0KZS+qIig35sW+Lo/VhnMETpSqkddhFuGvmeJBNpsOa4UGFL&#10;WUXF9fxrFGzs9bjP76f281C7PDtm3TbbrJUavvbrOYhAfXiG/9s7rWD6AX9f4g+Qyw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F78BbEAAAA2wAAAA8AAAAAAAAAAAAAAAAA&#10;nwIAAGRycy9kb3ducmV2LnhtbFBLBQYAAAAABAAEAPcAAACQAwAAAAA=&#10;">
                  <v:imagedata r:id="rId418" o:title="Screenshot_20231229-150656" cropleft="55f" cropright="58f"/>
                </v:shape>
              </v:group>
            </w:pict>
          </mc:Fallback>
        </mc:AlternateContent>
      </w:r>
    </w:p>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49708F" w:rsidRPr="004A3D14" w:rsidRDefault="0049708F" w:rsidP="00666ABB"/>
    <w:p w:rsidR="0049708F" w:rsidRPr="004A3D14" w:rsidRDefault="0049708F" w:rsidP="00666ABB"/>
    <w:p w:rsidR="00365095" w:rsidRPr="004A3D14" w:rsidRDefault="00365095" w:rsidP="00666ABB"/>
    <w:p w:rsidR="00ED533A" w:rsidRPr="005B581F" w:rsidRDefault="00207F2B" w:rsidP="00666ABB">
      <w:pPr>
        <w:rPr>
          <w:shd w:val="clear" w:color="auto" w:fill="auto"/>
        </w:rPr>
      </w:pPr>
      <w:r>
        <w:rPr>
          <w:shd w:val="clear" w:color="auto" w:fill="auto"/>
        </w:rPr>
        <w:t>Дотримуйтеся вказівок на екрані: Заповніть бачок водою до максимального рівня (4 л) і поставте його назад. Натисніть "Далі", щоб продовжити. Дотримуйтеся вказівок у спливаючому вікні. Поставте пусту ємність на 2 л під вихід. Натисніть "Далі", щоб продовжити.</w:t>
      </w:r>
    </w:p>
    <w:p w:rsidR="00811A13" w:rsidRDefault="00811A13">
      <w:pPr>
        <w:tabs>
          <w:tab w:val="clear" w:pos="900"/>
        </w:tabs>
        <w:spacing w:beforeLines="0" w:before="0" w:afterLines="0" w:after="0"/>
      </w:pPr>
      <w:r>
        <w:br w:type="page"/>
      </w:r>
    </w:p>
    <w:p w:rsidR="00365095" w:rsidRPr="004A3D14" w:rsidRDefault="004C7CC5" w:rsidP="00666ABB">
      <w:r w:rsidRPr="004A3D14">
        <w:rPr>
          <w:noProof/>
          <w:lang w:val="ru-RU" w:eastAsia="ru-RU"/>
        </w:rPr>
        <w:lastRenderedPageBreak/>
        <mc:AlternateContent>
          <mc:Choice Requires="wpg">
            <w:drawing>
              <wp:anchor distT="0" distB="0" distL="114300" distR="114300" simplePos="0" relativeHeight="251751424" behindDoc="0" locked="0" layoutInCell="1" allowOverlap="1" wp14:anchorId="42708B22" wp14:editId="72966709">
                <wp:simplePos x="0" y="0"/>
                <wp:positionH relativeFrom="column">
                  <wp:posOffset>-3810</wp:posOffset>
                </wp:positionH>
                <wp:positionV relativeFrom="paragraph">
                  <wp:posOffset>-9583</wp:posOffset>
                </wp:positionV>
                <wp:extent cx="6290310" cy="2037715"/>
                <wp:effectExtent l="0" t="0" r="0" b="635"/>
                <wp:wrapNone/>
                <wp:docPr id="76" name="组合 33"/>
                <wp:cNvGraphicFramePr/>
                <a:graphic xmlns:a="http://schemas.openxmlformats.org/drawingml/2006/main">
                  <a:graphicData uri="http://schemas.microsoft.com/office/word/2010/wordprocessingGroup">
                    <wpg:wgp>
                      <wpg:cNvGrpSpPr/>
                      <wpg:grpSpPr>
                        <a:xfrm>
                          <a:off x="0" y="0"/>
                          <a:ext cx="6290310" cy="2037715"/>
                          <a:chOff x="0" y="0"/>
                          <a:chExt cx="6290310" cy="2037715"/>
                        </a:xfrm>
                      </wpg:grpSpPr>
                      <pic:pic xmlns:pic="http://schemas.openxmlformats.org/drawingml/2006/picture">
                        <pic:nvPicPr>
                          <pic:cNvPr id="77" name="图片 77" descr="F:/Pictures/Screenshots/Screenshot_20231229-150739.pngScreenshot_20231229-150739"/>
                          <pic:cNvPicPr/>
                        </pic:nvPicPr>
                        <pic:blipFill>
                          <a:blip r:embed="rId419"/>
                          <a:srcRect l="98" t="5" r="96" b="-5"/>
                          <a:stretch>
                            <a:fillRect/>
                          </a:stretch>
                        </pic:blipFill>
                        <pic:spPr>
                          <a:xfrm>
                            <a:off x="0" y="0"/>
                            <a:ext cx="3115433" cy="2037715"/>
                          </a:xfrm>
                          <a:prstGeom prst="rect">
                            <a:avLst/>
                          </a:prstGeom>
                        </pic:spPr>
                      </pic:pic>
                      <pic:pic xmlns:pic="http://schemas.openxmlformats.org/drawingml/2006/picture">
                        <pic:nvPicPr>
                          <pic:cNvPr id="86" name="图片 86" descr="F:/Pictures/Screenshots/Screenshot_20231229-150804.pngScreenshot_20231229-150804"/>
                          <pic:cNvPicPr/>
                        </pic:nvPicPr>
                        <pic:blipFill>
                          <a:blip r:embed="rId420"/>
                          <a:srcRect l="88" r="82"/>
                          <a:stretch>
                            <a:fillRect/>
                          </a:stretch>
                        </pic:blipFill>
                        <pic:spPr>
                          <a:xfrm>
                            <a:off x="3237828" y="0"/>
                            <a:ext cx="3052482" cy="2037402"/>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7643D968" id="组合 33" o:spid="_x0000_s1026" style="position:absolute;left:0;text-align:left;margin-left:-.3pt;margin-top:-.75pt;width:495.3pt;height:160.45pt;z-index:251751424;mso-width-relative:margin;mso-height-relative:margin" coordsize="62903,203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">
                <v:shape id="图片 77" o:spid="_x0000_s1027" type="#_x0000_t75" style="position:absolute;width:31154;height:203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U5H/3EAAAA2wAAAA8AAABkcnMvZG93bnJldi54bWxEj92KwjAUhO8F3yEcwZvFprr4QzXKuiJ6&#10;J/48wKE5tsXmpNtka92nN8KCl8PMfMMsVq0pRUO1KywrGEYxCOLU6oIzBZfzdjAD4TyyxtIyKXiQ&#10;g9Wy21lgou2dj9ScfCYChF2CCnLvq0RKl+Zk0EW2Ig7e1dYGfZB1JnWN9wA3pRzF8UQaLDgs5FjR&#10;d07p7fRrFGSjs3OHh/4Y/212P0U8+2w3651S/V77NQfhqfXv8H97rxVMp/D6En6AXD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U5H/3EAAAA2wAAAA8AAAAAAAAAAAAAAAAA&#10;nwIAAGRycy9kb3ducmV2LnhtbFBLBQYAAAAABAAEAPcAAACQAwAAAAA=&#10;">
                  <v:imagedata r:id="rId421" o:title="Screenshot_20231229-150739" croptop="3f" cropbottom="-3f" cropleft="64f" cropright="63f"/>
                </v:shape>
                <v:shape id="图片 86" o:spid="_x0000_s1028" type="#_x0000_t75" style="position:absolute;left:32378;width:30525;height:203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g1RQzDAAAA2wAAAA8AAABkcnMvZG93bnJldi54bWxEj0FrwkAUhO8F/8PyhN7qpgqi0VVUKAg9&#10;SKJ4fmSfSWj2bci+auyv7wqCx2FmvmGW69416kpdqD0b+BwloIgLb2suDZyOXx8zUEGQLTaeycCd&#10;AqxXg7clptbfOKNrLqWKEA4pGqhE2lTrUFTkMIx8Sxy9i+8cSpRdqW2Htwh3jR4nyVQ7rDkuVNjS&#10;rqLiJ/91Bvb5d3HYHrfzCZ3lb7K5Z0HmmTHvw36zACXUyyv8bO+tgdkUHl/iD9Cr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DVFDMMAAADbAAAADwAAAAAAAAAAAAAAAACf&#10;AgAAZHJzL2Rvd25yZXYueG1sUEsFBgAAAAAEAAQA9wAAAI8DAAAAAA==&#10;">
                  <v:imagedata r:id="rId422" o:title="Screenshot_20231229-150804" cropleft="58f" cropright="54f"/>
                </v:shape>
              </v:group>
            </w:pict>
          </mc:Fallback>
        </mc:AlternateContent>
      </w:r>
    </w:p>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49708F" w:rsidRPr="004A3D14" w:rsidRDefault="0049708F" w:rsidP="00666ABB"/>
    <w:p w:rsidR="00365095" w:rsidRPr="004A3D14" w:rsidRDefault="00365095" w:rsidP="00666ABB"/>
    <w:p w:rsidR="004C7CC5" w:rsidRPr="004A3D14" w:rsidRDefault="004C7CC5" w:rsidP="00666ABB"/>
    <w:p w:rsidR="00365095" w:rsidRPr="004A3D14" w:rsidRDefault="00365095" w:rsidP="00666ABB"/>
    <w:p w:rsidR="007E3316" w:rsidRDefault="00207F2B" w:rsidP="00666ABB">
      <w:pPr>
        <w:rPr>
          <w:shd w:val="clear" w:color="auto" w:fill="auto"/>
        </w:rPr>
      </w:pPr>
      <w:r>
        <w:rPr>
          <w:shd w:val="clear" w:color="auto" w:fill="auto"/>
        </w:rPr>
        <w:t>Повідомлення на екрані: враховуйте, що з виходу може виходити гаряча вода і пара. Натисніть "Далі". З'явиться таке вікно: "Водяна система охолоджується, зачекайте" (див. інструкцію про зменшення температури бойлера до 60 градусів), а внизу екрана з'явиться індикатор виконання. Коли процес закінчиться, з'явиться наступне вікно.</w:t>
      </w:r>
    </w:p>
    <w:p w:rsidR="00365095" w:rsidRPr="004A3D14" w:rsidRDefault="00207F2B" w:rsidP="00666ABB">
      <w:r w:rsidRPr="004A3D14">
        <w:rPr>
          <w:noProof/>
          <w:lang w:val="ru-RU" w:eastAsia="ru-RU"/>
        </w:rPr>
        <mc:AlternateContent>
          <mc:Choice Requires="wpg">
            <w:drawing>
              <wp:anchor distT="0" distB="0" distL="114300" distR="114300" simplePos="0" relativeHeight="251752448" behindDoc="0" locked="0" layoutInCell="1" allowOverlap="1" wp14:anchorId="0EFBB7F6" wp14:editId="69CD1D39">
                <wp:simplePos x="0" y="0"/>
                <wp:positionH relativeFrom="column">
                  <wp:posOffset>2980</wp:posOffset>
                </wp:positionH>
                <wp:positionV relativeFrom="paragraph">
                  <wp:posOffset>36879</wp:posOffset>
                </wp:positionV>
                <wp:extent cx="6283520" cy="1967181"/>
                <wp:effectExtent l="0" t="0" r="3175" b="0"/>
                <wp:wrapNone/>
                <wp:docPr id="94" name="组合 34"/>
                <wp:cNvGraphicFramePr/>
                <a:graphic xmlns:a="http://schemas.openxmlformats.org/drawingml/2006/main">
                  <a:graphicData uri="http://schemas.microsoft.com/office/word/2010/wordprocessingGroup">
                    <wpg:wgp>
                      <wpg:cNvGrpSpPr/>
                      <wpg:grpSpPr>
                        <a:xfrm>
                          <a:off x="0" y="0"/>
                          <a:ext cx="6283520" cy="1967181"/>
                          <a:chOff x="32975" y="-6043"/>
                          <a:chExt cx="6284052" cy="2038297"/>
                        </a:xfrm>
                      </wpg:grpSpPr>
                      <pic:pic xmlns:pic="http://schemas.openxmlformats.org/drawingml/2006/picture">
                        <pic:nvPicPr>
                          <pic:cNvPr id="95" name="图片 95" descr="F:/Pictures/Screenshots/Screenshot_20231229-150856.pngScreenshot_20231229-150856"/>
                          <pic:cNvPicPr/>
                        </pic:nvPicPr>
                        <pic:blipFill>
                          <a:blip r:embed="rId423"/>
                          <a:srcRect l="96" t="3" r="92" b="-3"/>
                          <a:stretch>
                            <a:fillRect/>
                          </a:stretch>
                        </pic:blipFill>
                        <pic:spPr>
                          <a:xfrm>
                            <a:off x="32975" y="-6043"/>
                            <a:ext cx="3108784" cy="2038297"/>
                          </a:xfrm>
                          <a:prstGeom prst="rect">
                            <a:avLst/>
                          </a:prstGeom>
                        </pic:spPr>
                      </pic:pic>
                      <pic:pic xmlns:pic="http://schemas.openxmlformats.org/drawingml/2006/picture">
                        <pic:nvPicPr>
                          <pic:cNvPr id="105" name="图片 105" descr="C:/Users/granthuang/Desktop/除垢2.jpg除垢2"/>
                          <pic:cNvPicPr/>
                        </pic:nvPicPr>
                        <pic:blipFill>
                          <a:blip r:embed="rId424"/>
                          <a:srcRect t="969" b="969"/>
                          <a:stretch>
                            <a:fillRect/>
                          </a:stretch>
                        </pic:blipFill>
                        <pic:spPr>
                          <a:xfrm>
                            <a:off x="3268681" y="-5814"/>
                            <a:ext cx="3048346" cy="2038068"/>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594F01B2" id="组合 34" o:spid="_x0000_s1026" style="position:absolute;left:0;text-align:left;margin-left:.25pt;margin-top:2.9pt;width:494.75pt;height:154.9pt;z-index:251752448;mso-width-relative:margin;mso-height-relative:margin" coordorigin="329,-60" coordsize="62840,20382"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">
                <v:shape id="图片 95" o:spid="_x0000_s1027" type="#_x0000_t75" style="position:absolute;left:329;top:-60;width:31088;height:203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z0X3bDAAAA2wAAAA8AAABkcnMvZG93bnJldi54bWxEj82KAjEQhO/CvkPoBW+aUXTRWaOIInjQ&#10;gz8Xb82kd2Zw0olJ1PHtNwvCHouq+oqaLVrTiAf5UFtWMOhnIIgLq2suFZxPm94ERIjIGhvLpOBF&#10;ARbzj84Mc22ffKDHMZYiQTjkqKCK0eVShqIig6FvHXHyfqw3GJP0pdQenwluGjnMsi9psOa0UKGj&#10;VUXF9Xg3CnZ0WO/2djku3XXAk9voUjh/Uar72S6/QURq43/43d5qBdMx/H1JP0DOf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PRfdsMAAADbAAAADwAAAAAAAAAAAAAAAACf&#10;AgAAZHJzL2Rvd25yZXYueG1sUEsFBgAAAAAEAAQA9wAAAI8DAAAAAA==&#10;">
                  <v:imagedata r:id="rId425" o:title="Screenshot_20231229-150856" croptop="2f" cropbottom="-2f" cropleft="63f" cropright="60f"/>
                </v:shape>
                <v:shape id="图片 105" o:spid="_x0000_s1028" type="#_x0000_t75" style="position:absolute;left:32686;top:-58;width:30484;height:203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2f/0/DAAAA3AAAAA8AAABkcnMvZG93bnJldi54bWxET01rwkAQvRf8D8sIvTUbpZESXUUE2x6t&#10;2kpvQ3bMRrOzMbuN8d93hUJv83ifM1v0thYdtb5yrGCUpCCIC6crLhXsd+unFxA+IGusHZOCG3lY&#10;zAcPM8y1u/IHddtQihjCPkcFJoQml9IXhiz6xDXEkTu61mKIsC2lbvEaw20tx2k6kRYrjg0GG1oZ&#10;Ks7bH6uATZddusPr2yErntcbrMefp+8vpR6H/XIKIlAf/sV/7ncd56cZ3J+JF8j5L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Z//T8MAAADcAAAADwAAAAAAAAAAAAAAAACf&#10;AgAAZHJzL2Rvd25yZXYueG1sUEsFBgAAAAAEAAQA9wAAAI8DAAAAAA==&#10;">
                  <v:imagedata r:id="rId426" o:title="除垢2" croptop="635f" cropbottom="635f"/>
                </v:shape>
              </v:group>
            </w:pict>
          </mc:Fallback>
        </mc:AlternateContent>
      </w:r>
    </w:p>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49708F" w:rsidRPr="004A3D14" w:rsidRDefault="0049708F" w:rsidP="00666ABB"/>
    <w:p w:rsidR="00365095" w:rsidRPr="004A3D14" w:rsidRDefault="00365095" w:rsidP="00666ABB"/>
    <w:p w:rsidR="00365095" w:rsidRPr="004A3D14" w:rsidRDefault="00365095" w:rsidP="00666ABB"/>
    <w:p w:rsidR="00365095" w:rsidRPr="00D53B98" w:rsidRDefault="00ED533A" w:rsidP="00666ABB">
      <w:pPr>
        <w:rPr>
          <w:shd w:val="clear" w:color="auto" w:fill="auto"/>
        </w:rPr>
      </w:pPr>
      <w:r w:rsidRPr="00D53B98">
        <w:rPr>
          <w:noProof/>
          <w:shd w:val="clear" w:color="auto" w:fill="auto"/>
          <w:lang w:val="ru-RU" w:eastAsia="ru-RU"/>
        </w:rPr>
        <mc:AlternateContent>
          <mc:Choice Requires="wpg">
            <w:drawing>
              <wp:anchor distT="0" distB="0" distL="114300" distR="114300" simplePos="0" relativeHeight="251753472" behindDoc="0" locked="0" layoutInCell="1" allowOverlap="1" wp14:anchorId="7CE71122" wp14:editId="4789481A">
                <wp:simplePos x="0" y="0"/>
                <wp:positionH relativeFrom="column">
                  <wp:posOffset>10276</wp:posOffset>
                </wp:positionH>
                <wp:positionV relativeFrom="paragraph">
                  <wp:posOffset>591820</wp:posOffset>
                </wp:positionV>
                <wp:extent cx="6283325" cy="2037715"/>
                <wp:effectExtent l="0" t="0" r="3175" b="635"/>
                <wp:wrapNone/>
                <wp:docPr id="131" name="组合 37"/>
                <wp:cNvGraphicFramePr/>
                <a:graphic xmlns:a="http://schemas.openxmlformats.org/drawingml/2006/main">
                  <a:graphicData uri="http://schemas.microsoft.com/office/word/2010/wordprocessingGroup">
                    <wpg:wgp>
                      <wpg:cNvGrpSpPr/>
                      <wpg:grpSpPr>
                        <a:xfrm>
                          <a:off x="0" y="0"/>
                          <a:ext cx="6283325" cy="2037715"/>
                          <a:chOff x="0" y="0"/>
                          <a:chExt cx="6283916" cy="2037744"/>
                        </a:xfrm>
                      </wpg:grpSpPr>
                      <pic:pic xmlns:pic="http://schemas.openxmlformats.org/drawingml/2006/picture">
                        <pic:nvPicPr>
                          <pic:cNvPr id="133" name="图片 133" descr="F:/Pictures/Screenshots/Screenshot_20231229-150913.pngScreenshot_20231229-150913"/>
                          <pic:cNvPicPr/>
                        </pic:nvPicPr>
                        <pic:blipFill>
                          <a:blip r:embed="rId427"/>
                          <a:srcRect l="112" t="3" r="117" b="-3"/>
                          <a:stretch>
                            <a:fillRect/>
                          </a:stretch>
                        </pic:blipFill>
                        <pic:spPr>
                          <a:xfrm>
                            <a:off x="0" y="0"/>
                            <a:ext cx="3108717" cy="2037744"/>
                          </a:xfrm>
                          <a:prstGeom prst="rect">
                            <a:avLst/>
                          </a:prstGeom>
                        </pic:spPr>
                      </pic:pic>
                      <pic:pic xmlns:pic="http://schemas.openxmlformats.org/drawingml/2006/picture">
                        <pic:nvPicPr>
                          <pic:cNvPr id="136" name="图片 136" descr="F:/Pictures/Screenshots/Screenshot_20231229-150919.pngScreenshot_20231229-150919"/>
                          <pic:cNvPicPr/>
                        </pic:nvPicPr>
                        <pic:blipFill>
                          <a:blip r:embed="rId428"/>
                          <a:srcRect l="99" r="113"/>
                          <a:stretch>
                            <a:fillRect/>
                          </a:stretch>
                        </pic:blipFill>
                        <pic:spPr>
                          <a:xfrm>
                            <a:off x="3238300" y="0"/>
                            <a:ext cx="3045616" cy="2037514"/>
                          </a:xfrm>
                          <a:prstGeom prst="rect">
                            <a:avLst/>
                          </a:prstGeom>
                        </pic:spPr>
                      </pic:pic>
                    </wpg:wgp>
                  </a:graphicData>
                </a:graphic>
                <wp14:sizeRelH relativeFrom="margin">
                  <wp14:pctWidth>0</wp14:pctWidth>
                </wp14:sizeRelH>
              </wp:anchor>
            </w:drawing>
          </mc:Choice>
          <mc:Fallback>
            <w:pict>
              <v:group w14:anchorId="54D2CF88" id="组合 37" o:spid="_x0000_s1026" style="position:absolute;left:0;text-align:left;margin-left:.8pt;margin-top:46.6pt;width:494.75pt;height:160.45pt;z-index:251753472;mso-width-relative:margin" coordsize="62839,203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">
                <v:shape id="图片 133" o:spid="_x0000_s1027" type="#_x0000_t75" style="position:absolute;width:31087;height:203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MFlFPCAAAA3AAAAA8AAABkcnMvZG93bnJldi54bWxET01rAjEQvRf8D2EEbzVRocjWKCIqHoSi&#10;LUuPw2a6uzWZLJvorv/eCIXe5vE+Z7HqnRU3akPtWcNkrEAQF97UXGr4+ty9zkGEiGzQeiYNdwqw&#10;Wg5eFpgZ3/GJbudYihTCIUMNVYxNJmUoKnIYxr4hTtyPbx3GBNtSmha7FO6snCr1Jh3WnBoqbGhT&#10;UXE5X52Gziqe2+M+fqwnv9scv1V+ry9aj4b9+h1EpD7+i//cB5Pmz2bwfCZdIJcP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jBZRTwgAAANwAAAAPAAAAAAAAAAAAAAAAAJ8C&#10;AABkcnMvZG93bnJldi54bWxQSwUGAAAAAAQABAD3AAAAjgMAAAAA&#10;">
                  <v:imagedata r:id="rId429" o:title="Screenshot_20231229-150913" croptop="2f" cropbottom="-2f" cropleft="73f" cropright="77f"/>
                </v:shape>
                <v:shape id="图片 136" o:spid="_x0000_s1028" type="#_x0000_t75" style="position:absolute;left:32383;width:30456;height:203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zwko7AAAAA3AAAAA8AAABkcnMvZG93bnJldi54bWxET01rwkAQvQv+h2WEXqRuWkFKdJUgFnrV&#10;ir1Os2M2mJ0N2WmM/94VhN7m8T5ntRl8o3rqYh3YwNssA0VcBltzZeD4/fn6ASoKssUmMBm4UYTN&#10;ejxaYW7DlffUH6RSKYRjjgacSJtrHUtHHuMstMSJO4fOoyTYVdp2eE3hvtHvWbbQHmtODQ5b2joq&#10;L4c/b0D2u5NMf4oibHe/N8/u2IfyYszLZCiWoIQG+Rc/3V82zZ8v4PFMukCv7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zPCSjsAAAADcAAAADwAAAAAAAAAAAAAAAACfAgAA&#10;ZHJzL2Rvd25yZXYueG1sUEsFBgAAAAAEAAQA9wAAAIwDAAAAAA==&#10;">
                  <v:imagedata r:id="rId430" o:title="Screenshot_20231229-150919" cropleft="65f" cropright="74f"/>
                </v:shape>
              </v:group>
            </w:pict>
          </mc:Fallback>
        </mc:AlternateContent>
      </w:r>
      <w:r>
        <w:rPr>
          <w:shd w:val="clear" w:color="auto" w:fill="auto"/>
        </w:rPr>
        <w:t>Дотримуйтеся вказівок на екрані: "Витягніть бачок і спорожніть його, зніміть водяний фільтр. Залийте 2 пляшечки (по 750 мл кожна) розчину для видалення накипу та 750 мл чистої води у бачок, натисніть "Далі", щоб перейти на наступне вікно.</w:t>
      </w:r>
    </w:p>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49708F" w:rsidRPr="004A3D14" w:rsidRDefault="0049708F" w:rsidP="00666ABB"/>
    <w:p w:rsidR="00365095" w:rsidRPr="004A3D14" w:rsidRDefault="00365095" w:rsidP="00666ABB">
      <w:pPr>
        <w:pStyle w:val="af8"/>
      </w:pPr>
    </w:p>
    <w:p w:rsidR="00365095" w:rsidRPr="004A3D14" w:rsidRDefault="00365095" w:rsidP="00666ABB">
      <w:pPr>
        <w:pStyle w:val="af8"/>
      </w:pPr>
    </w:p>
    <w:p w:rsidR="00ED533A" w:rsidRPr="00D53B98" w:rsidRDefault="00207F2B" w:rsidP="00666ABB">
      <w:pPr>
        <w:rPr>
          <w:shd w:val="clear" w:color="auto" w:fill="auto"/>
        </w:rPr>
      </w:pPr>
      <w:r>
        <w:rPr>
          <w:shd w:val="clear" w:color="auto" w:fill="auto"/>
        </w:rPr>
        <w:t xml:space="preserve">На екрані з'являється повідомлення "Переконайтеся, що був доданий розчин для видалення накипу і що бачок був поставлений на місце." Після підтвердження натисніть "Далі", щоб перейти на наступне вікно. </w:t>
      </w:r>
    </w:p>
    <w:p w:rsidR="00ED533A" w:rsidRPr="005B581F" w:rsidRDefault="00207F2B" w:rsidP="005B581F">
      <w:pPr>
        <w:rPr>
          <w:shd w:val="clear" w:color="auto" w:fill="auto"/>
        </w:rPr>
      </w:pPr>
      <w:r>
        <w:rPr>
          <w:shd w:val="clear" w:color="auto" w:fill="auto"/>
        </w:rPr>
        <w:t>На екрані з'являється повідомлення "Поставте під вихід пусту ємність на 2 л". Після підтвердження натисніть "Далі", щоб перейти на наступне вікно.</w:t>
      </w:r>
    </w:p>
    <w:p w:rsidR="00811A13" w:rsidRDefault="00811A13">
      <w:pPr>
        <w:tabs>
          <w:tab w:val="clear" w:pos="900"/>
        </w:tabs>
        <w:spacing w:beforeLines="0" w:before="0" w:afterLines="0" w:after="0"/>
        <w:rPr>
          <w:rFonts w:cs="Arial"/>
          <w:spacing w:val="0"/>
          <w:szCs w:val="21"/>
        </w:rPr>
      </w:pPr>
      <w:r>
        <w:br w:type="page"/>
      </w:r>
    </w:p>
    <w:p w:rsidR="00ED533A" w:rsidRDefault="00ED533A" w:rsidP="00666ABB">
      <w:pPr>
        <w:pStyle w:val="af8"/>
      </w:pPr>
      <w:r w:rsidRPr="004A3D14">
        <w:rPr>
          <w:noProof/>
          <w:lang w:val="ru-RU" w:eastAsia="ru-RU"/>
        </w:rPr>
        <w:lastRenderedPageBreak/>
        <mc:AlternateContent>
          <mc:Choice Requires="wpg">
            <w:drawing>
              <wp:anchor distT="0" distB="0" distL="114300" distR="114300" simplePos="0" relativeHeight="251754496" behindDoc="0" locked="0" layoutInCell="1" allowOverlap="1" wp14:anchorId="789FE5EF" wp14:editId="2944EF85">
                <wp:simplePos x="0" y="0"/>
                <wp:positionH relativeFrom="column">
                  <wp:posOffset>1270</wp:posOffset>
                </wp:positionH>
                <wp:positionV relativeFrom="paragraph">
                  <wp:posOffset>-21532</wp:posOffset>
                </wp:positionV>
                <wp:extent cx="6283343" cy="2037730"/>
                <wp:effectExtent l="0" t="0" r="3175" b="635"/>
                <wp:wrapNone/>
                <wp:docPr id="139" name="组合 40"/>
                <wp:cNvGraphicFramePr/>
                <a:graphic xmlns:a="http://schemas.openxmlformats.org/drawingml/2006/main">
                  <a:graphicData uri="http://schemas.microsoft.com/office/word/2010/wordprocessingGroup">
                    <wpg:wgp>
                      <wpg:cNvGrpSpPr/>
                      <wpg:grpSpPr>
                        <a:xfrm>
                          <a:off x="0" y="0"/>
                          <a:ext cx="6283343" cy="2037730"/>
                          <a:chOff x="131260" y="-379735"/>
                          <a:chExt cx="6283857" cy="2037759"/>
                        </a:xfrm>
                      </wpg:grpSpPr>
                      <pic:pic xmlns:pic="http://schemas.openxmlformats.org/drawingml/2006/picture">
                        <pic:nvPicPr>
                          <pic:cNvPr id="155" name="图片 155" descr="F:/Pictures/Screenshots/Screenshot_20231229-153340.pngScreenshot_20231229-153340"/>
                          <pic:cNvPicPr/>
                        </pic:nvPicPr>
                        <pic:blipFill>
                          <a:blip r:embed="rId431"/>
                          <a:srcRect l="96" t="3" r="101" b="-3"/>
                          <a:stretch>
                            <a:fillRect/>
                          </a:stretch>
                        </pic:blipFill>
                        <pic:spPr>
                          <a:xfrm>
                            <a:off x="131260" y="-379735"/>
                            <a:ext cx="3108550" cy="2037744"/>
                          </a:xfrm>
                          <a:prstGeom prst="rect">
                            <a:avLst/>
                          </a:prstGeom>
                        </pic:spPr>
                      </pic:pic>
                      <pic:pic xmlns:pic="http://schemas.openxmlformats.org/drawingml/2006/picture">
                        <pic:nvPicPr>
                          <pic:cNvPr id="156" name="图片 156" descr="F:/Pictures/Screenshots/Screenshot_20231229-153242.pngScreenshot_20231229-153242"/>
                          <pic:cNvPicPr/>
                        </pic:nvPicPr>
                        <pic:blipFill>
                          <a:blip r:embed="rId432"/>
                          <a:srcRect l="84" r="96"/>
                          <a:stretch>
                            <a:fillRect/>
                          </a:stretch>
                        </pic:blipFill>
                        <pic:spPr>
                          <a:xfrm>
                            <a:off x="3361900" y="-379490"/>
                            <a:ext cx="3053217" cy="2037514"/>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79279BD6" id="组合 40" o:spid="_x0000_s1026" style="position:absolute;left:0;text-align:left;margin-left:.1pt;margin-top:-1.7pt;width:494.75pt;height:160.45pt;z-index:251754496;mso-width-relative:margin;mso-height-relative:margin" coordorigin="1312,-3797" coordsize="62838,203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">
                <v:shape id="图片 155" o:spid="_x0000_s1027" type="#_x0000_t75" style="position:absolute;left:1312;top:-3797;width:31086;height:203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9q5DBAAAA3AAAAA8AAABkcnMvZG93bnJldi54bWxET99rwjAQfhf2P4Qb7E3TFZXRmZYx2PBJ&#10;sOrAt6O5NWXNpTRRs//eCIJv9/H9vFUVbS/ONPrOsYLXWQaCuHG641bBfvc1fQPhA7LG3jEp+CcP&#10;Vfk0WWGh3YW3dK5DK1II+wIVmBCGQkrfGLLoZ24gTtyvGy2GBMdW6hEvKdz2Ms+ypbTYcWowONCn&#10;oeavPlkF9fwYd5tv/jnIYx1z05+WPielXp7jxzuIQDE8xHf3Wqf5iwXcnkkXyPIK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D/9q5DBAAAA3AAAAA8AAAAAAAAAAAAAAAAAnwIA&#10;AGRycy9kb3ducmV2LnhtbFBLBQYAAAAABAAEAPcAAACNAwAAAAA=&#10;">
                  <v:imagedata r:id="rId433" o:title="Screenshot_20231229-153340" croptop="2f" cropbottom="-2f" cropleft="63f" cropright="66f"/>
                </v:shape>
                <v:shape id="图片 156" o:spid="_x0000_s1028" type="#_x0000_t75" style="position:absolute;left:33619;top:-3794;width:30532;height:203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7OYcDDAAAA3AAAAA8AAABkcnMvZG93bnJldi54bWxET01LAzEQvQv+hzBCL2KzLbTI2rRIi9Ai&#10;VBr1Pibj7uJmsmzGduuvbwTB2zze5yxWQ2jVkfrURDYwGRegiF30DVcG3l6f7u5BJUH22EYmA2dK&#10;sFpeXy2w9PHEBzpaqVQO4VSigVqkK7VOrqaAaRw74sx9xj6gZNhX2vd4yuGh1dOimOuADeeGGjta&#10;1+S+7Hcw4Aq3n8qH3bzsbn/k+d3a9Sw2xoxuhscHUEKD/Iv/3Fuf58/m8PtMvkAvL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s5hwMMAAADcAAAADwAAAAAAAAAAAAAAAACf&#10;AgAAZHJzL2Rvd25yZXYueG1sUEsFBgAAAAAEAAQA9wAAAI8DAAAAAA==&#10;">
                  <v:imagedata r:id="rId434" o:title="Screenshot_20231229-153242" cropleft="55f" cropright="63f"/>
                </v:shape>
              </v:group>
            </w:pict>
          </mc:Fallback>
        </mc:AlternateContent>
      </w:r>
    </w:p>
    <w:p w:rsidR="00ED533A" w:rsidRPr="004A3D14" w:rsidRDefault="00ED533A" w:rsidP="00666ABB">
      <w:pPr>
        <w:pStyle w:val="af8"/>
      </w:pPr>
    </w:p>
    <w:p w:rsidR="00365095" w:rsidRPr="004A3D14" w:rsidRDefault="00207F2B" w:rsidP="00666ABB">
      <w:pPr>
        <w:pStyle w:val="af8"/>
        <w:rPr>
          <w:rFonts w:cs="Times New Roman"/>
          <w:spacing w:val="-5"/>
        </w:rPr>
      </w:pPr>
      <w:r>
        <w:t xml:space="preserve"> </w:t>
      </w:r>
    </w:p>
    <w:p w:rsidR="00365095" w:rsidRPr="005B581F" w:rsidRDefault="00365095" w:rsidP="005B581F">
      <w:pPr>
        <w:pStyle w:val="af8"/>
        <w:spacing w:line="360" w:lineRule="auto"/>
      </w:pPr>
    </w:p>
    <w:p w:rsidR="00365095" w:rsidRPr="004A3D14" w:rsidRDefault="00365095" w:rsidP="00666ABB">
      <w:pPr>
        <w:pStyle w:val="af8"/>
      </w:pPr>
    </w:p>
    <w:p w:rsidR="00153972" w:rsidRPr="00D53B98" w:rsidRDefault="00153972" w:rsidP="00D53B98">
      <w:pPr>
        <w:rPr>
          <w:shd w:val="clear" w:color="auto" w:fill="auto"/>
          <w:lang w:bidi="ar"/>
        </w:rPr>
      </w:pPr>
    </w:p>
    <w:p w:rsidR="00747A02" w:rsidRDefault="00207F2B" w:rsidP="00666ABB">
      <w:pPr>
        <w:rPr>
          <w:shd w:val="clear" w:color="auto" w:fill="auto"/>
        </w:rPr>
      </w:pPr>
      <w:r>
        <w:rPr>
          <w:shd w:val="clear" w:color="auto" w:fill="auto"/>
        </w:rPr>
        <w:t>На екрані з'являється повідомлення "Машина виконує видалення накипу, зачекайте..." Внизу екрана з'являється індикатор виконання. Після завершення поцесу відбудеться автоматичний перехід на наступне вікно, на екрані з'явиться повідомлення "Витягніть і спорожніть бачок, промийте бачок водою". Дотримуйтеся вказівок на екрані. Витягніть і спорожніть бачок, промийте його водою, натисніть "Далі", щоб перейти на наступне вікно.</w:t>
      </w:r>
    </w:p>
    <w:p w:rsidR="00365095" w:rsidRPr="004A3D14" w:rsidRDefault="00ED533A" w:rsidP="00666ABB">
      <w:pPr>
        <w:pStyle w:val="af8"/>
      </w:pPr>
      <w:r w:rsidRPr="004A3D14">
        <w:rPr>
          <w:noProof/>
          <w:lang w:val="ru-RU" w:eastAsia="ru-RU"/>
        </w:rPr>
        <mc:AlternateContent>
          <mc:Choice Requires="wpg">
            <w:drawing>
              <wp:anchor distT="0" distB="0" distL="114300" distR="114300" simplePos="0" relativeHeight="251755520" behindDoc="0" locked="0" layoutInCell="1" allowOverlap="1" wp14:anchorId="54A59828" wp14:editId="6FCB2460">
                <wp:simplePos x="0" y="0"/>
                <wp:positionH relativeFrom="column">
                  <wp:posOffset>-4494</wp:posOffset>
                </wp:positionH>
                <wp:positionV relativeFrom="paragraph">
                  <wp:posOffset>-21981</wp:posOffset>
                </wp:positionV>
                <wp:extent cx="6290310" cy="1906758"/>
                <wp:effectExtent l="0" t="0" r="0" b="0"/>
                <wp:wrapNone/>
                <wp:docPr id="157" name="组合 44"/>
                <wp:cNvGraphicFramePr/>
                <a:graphic xmlns:a="http://schemas.openxmlformats.org/drawingml/2006/main">
                  <a:graphicData uri="http://schemas.microsoft.com/office/word/2010/wordprocessingGroup">
                    <wpg:wgp>
                      <wpg:cNvGrpSpPr/>
                      <wpg:grpSpPr>
                        <a:xfrm>
                          <a:off x="0" y="0"/>
                          <a:ext cx="6290310" cy="1906758"/>
                          <a:chOff x="0" y="0"/>
                          <a:chExt cx="6290554" cy="2037715"/>
                        </a:xfrm>
                      </wpg:grpSpPr>
                      <pic:pic xmlns:pic="http://schemas.openxmlformats.org/drawingml/2006/picture">
                        <pic:nvPicPr>
                          <pic:cNvPr id="158" name="图片 158" descr="F:/Pictures/Screenshots/Screenshot_20231229-153254.pngScreenshot_20231229-153254"/>
                          <pic:cNvPicPr/>
                        </pic:nvPicPr>
                        <pic:blipFill>
                          <a:blip r:embed="rId432"/>
                          <a:srcRect l="111" t="2" r="116" b="-2"/>
                          <a:stretch>
                            <a:fillRect/>
                          </a:stretch>
                        </pic:blipFill>
                        <pic:spPr>
                          <a:xfrm>
                            <a:off x="0" y="1"/>
                            <a:ext cx="3107559" cy="2037714"/>
                          </a:xfrm>
                          <a:prstGeom prst="rect">
                            <a:avLst/>
                          </a:prstGeom>
                        </pic:spPr>
                      </pic:pic>
                      <pic:pic xmlns:pic="http://schemas.openxmlformats.org/drawingml/2006/picture">
                        <pic:nvPicPr>
                          <pic:cNvPr id="198" name="图片 198" descr="F:/Pictures/Screenshots/Screenshot_20231229-153334.pngScreenshot_20231229-153334"/>
                          <pic:cNvPicPr/>
                        </pic:nvPicPr>
                        <pic:blipFill>
                          <a:blip r:embed="rId435"/>
                          <a:srcRect l="99" r="114"/>
                          <a:stretch>
                            <a:fillRect/>
                          </a:stretch>
                        </pic:blipFill>
                        <pic:spPr>
                          <a:xfrm>
                            <a:off x="3235543" y="0"/>
                            <a:ext cx="3055011" cy="203751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1DFA2DBB" id="组合 44" o:spid="_x0000_s1026" style="position:absolute;left:0;text-align:left;margin-left:-.35pt;margin-top:-1.75pt;width:495.3pt;height:150.15pt;z-index:251755520;mso-width-relative:margin;mso-height-relative:margin" coordsize="62905,203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">
                <v:shape id="图片 158" o:spid="_x0000_s1027" type="#_x0000_t75" style="position:absolute;width:31075;height:203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ViJ3nHAAAA3AAAAA8AAABkcnMvZG93bnJldi54bWxEj09Lw0AQxe+C32EZoRdpd1u0f2K3JQgF&#10;QS9WoddpdpqkZmdjdtvEb+8cBG8zvDfv/Wa9HXyjrtTFOrCF6cSAIi6Cq7m08PmxGy9BxYTssAlM&#10;Fn4ownZze7PGzIWe3+m6T6WSEI4ZWqhSajOtY1GRxzgJLbFop9B5TLJ2pXYd9hLuGz0zZq491iwN&#10;Fbb0XFHxtb94Cw/hfDjmi7y/X72+zRerszlOv421o7shfwKVaEj/5r/rFyf4j0Irz8gEevML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NViJ3nHAAAA3AAAAA8AAAAAAAAAAAAA&#10;AAAAnwIAAGRycy9kb3ducmV2LnhtbFBLBQYAAAAABAAEAPcAAACTAwAAAAA=&#10;">
                  <v:imagedata r:id="rId434" o:title="Screenshot_20231229-153254" croptop="1f" cropbottom="-1f" cropleft="73f" cropright="76f"/>
                </v:shape>
                <v:shape id="图片 198" o:spid="_x0000_s1028" type="#_x0000_t75" style="position:absolute;left:32355;width:30550;height:203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szlQzDAAAA3AAAAA8AAABkcnMvZG93bnJldi54bWxEj8FOw0AMRO9I/MPKSNzopkhUNHRbVSmV&#10;em3gA5ysSSJib5pd2tCvrw9I3GzNeOZ5tZm4N2caYxfEwXyWgSGpg++kcfD5sX96BRMTisc+CDn4&#10;pQib9f3dCnMfLnKkc5kaoyESc3TQpjTk1sa6JcY4CwOJal9hZEy6jo31I140nHv7nGULy9iJNrQ4&#10;UNFS/V3+sIPsukvvfKqKxbWM++KFq+WRK+ceH6btG5hEU/o3/10fvOIvlVaf0Qns+gY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zOVDMMAAADcAAAADwAAAAAAAAAAAAAAAACf&#10;AgAAZHJzL2Rvd25yZXYueG1sUEsFBgAAAAAEAAQA9wAAAI8DAAAAAA==&#10;">
                  <v:imagedata r:id="rId436" o:title="Screenshot_20231229-153334" cropleft="65f" cropright="75f"/>
                </v:shape>
              </v:group>
            </w:pict>
          </mc:Fallback>
        </mc:AlternateContent>
      </w:r>
    </w:p>
    <w:p w:rsidR="00365095" w:rsidRPr="004A3D14" w:rsidRDefault="00365095" w:rsidP="00666ABB">
      <w:pPr>
        <w:pStyle w:val="af8"/>
      </w:pPr>
    </w:p>
    <w:p w:rsidR="00365095" w:rsidRPr="004A3D14" w:rsidRDefault="00365095" w:rsidP="00666ABB">
      <w:pPr>
        <w:pStyle w:val="af8"/>
      </w:pPr>
    </w:p>
    <w:p w:rsidR="00365095" w:rsidRPr="004A3D14" w:rsidRDefault="00365095" w:rsidP="00666ABB">
      <w:pPr>
        <w:pStyle w:val="af8"/>
      </w:pPr>
    </w:p>
    <w:p w:rsidR="00365095" w:rsidRDefault="00365095" w:rsidP="00666ABB">
      <w:pPr>
        <w:pStyle w:val="af8"/>
      </w:pPr>
    </w:p>
    <w:p w:rsidR="005B581F" w:rsidRPr="004A3D14" w:rsidRDefault="005B581F" w:rsidP="00666ABB">
      <w:pPr>
        <w:pStyle w:val="af8"/>
      </w:pPr>
    </w:p>
    <w:p w:rsidR="00365095" w:rsidRPr="00D53B98" w:rsidRDefault="00207F2B" w:rsidP="00D53B98">
      <w:pPr>
        <w:rPr>
          <w:shd w:val="clear" w:color="auto" w:fill="auto"/>
        </w:rPr>
      </w:pPr>
      <w:r>
        <w:rPr>
          <w:shd w:val="clear" w:color="auto" w:fill="auto"/>
        </w:rPr>
        <w:t>Дотримуйтеся вказівок на екрані: "Заповніть бачок водою до максимального рівня (4 л) і поставте його назад". Натисніть "Далі", щоб перейти на наступне вікно. На екрані з'являється повідомлення "Поставте під вихід пусту ємність на 2 л". Дотримуйтеся вказівок на екрані. Підтвердьте і натисніть "Далі", щоб перейти на наступне вікно.</w:t>
      </w:r>
    </w:p>
    <w:p w:rsidR="00365095" w:rsidRPr="004A3D14" w:rsidRDefault="005B581F" w:rsidP="00666ABB">
      <w:pPr>
        <w:pStyle w:val="af8"/>
      </w:pPr>
      <w:r w:rsidRPr="00D53B98">
        <w:rPr>
          <w:noProof/>
          <w:shd w:val="clear" w:color="auto" w:fill="auto"/>
          <w:lang w:val="ru-RU" w:eastAsia="ru-RU"/>
        </w:rPr>
        <mc:AlternateContent>
          <mc:Choice Requires="wpg">
            <w:drawing>
              <wp:anchor distT="0" distB="0" distL="114300" distR="114300" simplePos="0" relativeHeight="251756544" behindDoc="0" locked="0" layoutInCell="1" allowOverlap="1" wp14:anchorId="5F3F5BA7" wp14:editId="1CABFB59">
                <wp:simplePos x="0" y="0"/>
                <wp:positionH relativeFrom="column">
                  <wp:posOffset>-4054</wp:posOffset>
                </wp:positionH>
                <wp:positionV relativeFrom="paragraph">
                  <wp:posOffset>46989</wp:posOffset>
                </wp:positionV>
                <wp:extent cx="6287135" cy="1899969"/>
                <wp:effectExtent l="0" t="0" r="0" b="5080"/>
                <wp:wrapNone/>
                <wp:docPr id="200" name="组合 47"/>
                <wp:cNvGraphicFramePr/>
                <a:graphic xmlns:a="http://schemas.openxmlformats.org/drawingml/2006/main">
                  <a:graphicData uri="http://schemas.microsoft.com/office/word/2010/wordprocessingGroup">
                    <wpg:wgp>
                      <wpg:cNvGrpSpPr/>
                      <wpg:grpSpPr>
                        <a:xfrm>
                          <a:off x="0" y="0"/>
                          <a:ext cx="6287135" cy="1899969"/>
                          <a:chOff x="-17395" y="1"/>
                          <a:chExt cx="6644359" cy="2044188"/>
                        </a:xfrm>
                      </wpg:grpSpPr>
                      <pic:pic xmlns:pic="http://schemas.openxmlformats.org/drawingml/2006/picture">
                        <pic:nvPicPr>
                          <pic:cNvPr id="201" name="图片 201" descr="F:/Pictures/Screenshots/Screenshot_20231229-155206.pngScreenshot_20231229-155206"/>
                          <pic:cNvPicPr/>
                        </pic:nvPicPr>
                        <pic:blipFill>
                          <a:blip r:embed="rId437"/>
                          <a:srcRect l="96" t="2" r="99" b="-2"/>
                          <a:stretch>
                            <a:fillRect/>
                          </a:stretch>
                        </pic:blipFill>
                        <pic:spPr>
                          <a:xfrm>
                            <a:off x="-17395" y="6474"/>
                            <a:ext cx="3283997" cy="2037715"/>
                          </a:xfrm>
                          <a:prstGeom prst="rect">
                            <a:avLst/>
                          </a:prstGeom>
                        </pic:spPr>
                      </pic:pic>
                      <pic:pic xmlns:pic="http://schemas.openxmlformats.org/drawingml/2006/picture">
                        <pic:nvPicPr>
                          <pic:cNvPr id="202" name="图片 202" descr="F:/Pictures/Screenshots/Screenshot_20231229-154953.pngScreenshot_20231229-154953"/>
                          <pic:cNvPicPr/>
                        </pic:nvPicPr>
                        <pic:blipFill>
                          <a:blip r:embed="rId438"/>
                          <a:srcRect l="86" r="95"/>
                          <a:stretch>
                            <a:fillRect/>
                          </a:stretch>
                        </pic:blipFill>
                        <pic:spPr>
                          <a:xfrm>
                            <a:off x="3401853" y="1"/>
                            <a:ext cx="3225111" cy="203751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39FB2D33" id="组合 47" o:spid="_x0000_s1026" style="position:absolute;left:0;text-align:left;margin-left:-.3pt;margin-top:3.7pt;width:495.05pt;height:149.6pt;z-index:251756544;mso-width-relative:margin;mso-height-relative:margin" coordorigin="-173" coordsize="66443,204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">
                <v:shape id="图片 201" o:spid="_x0000_s1027" type="#_x0000_t75" style="position:absolute;left:-173;top:64;width:32839;height:203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ODEI7FAAAA3AAAAA8AAABkcnMvZG93bnJldi54bWxEj0Frg0AUhO+F/IflFXIpzaqHUoybIDGB&#10;hF5a20tuD/dVpe5b427U/PtsodDjMDPfMNl2Np0YaXCtZQXxKgJBXFndcq3g6/Pw/ArCeWSNnWVS&#10;cCMH283iIcNU24k/aCx9LQKEXYoKGu/7VEpXNWTQrWxPHLxvOxj0QQ611ANOAW46mUTRizTYclho&#10;sKddQ9VPeTUK9sXE70W8yy9P0tk3Ks5dm5+UWj7O+RqEp9n/h//aR60giWL4PROOgNzc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zgxCOxQAAANwAAAAPAAAAAAAAAAAAAAAA&#10;AJ8CAABkcnMvZG93bnJldi54bWxQSwUGAAAAAAQABAD3AAAAkQMAAAAA&#10;">
                  <v:imagedata r:id="rId439" o:title="Screenshot_20231229-155206" croptop="1f" cropbottom="-1f" cropleft="63f" cropright="65f"/>
                </v:shape>
                <v:shape id="图片 202" o:spid="_x0000_s1028" type="#_x0000_t75" style="position:absolute;left:34018;width:32251;height:203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1Cn9jFAAAA3AAAAA8AAABkcnMvZG93bnJldi54bWxEj0FrwkAUhO9C/8PyCt500xyspK7SFqq2&#10;iDTW3B/Z12ww+zZkV43++q4g9DjMzDfMbNHbRpyo87VjBU/jBARx6XTNlYL9z8doCsIHZI2NY1Jw&#10;IQ+L+cNghpl2Z87ptAuViBD2GSowIbSZlL40ZNGPXUscvV/XWQxRdpXUHZ4j3DYyTZKJtFhzXDDY&#10;0ruh8rA7WgXX/ffX4TN/3vQrU22X+q1oiqJQavjYv76ACNSH//C9vdYK0iSF25l4BOT8D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9Qp/YxQAAANwAAAAPAAAAAAAAAAAAAAAA&#10;AJ8CAABkcnMvZG93bnJldi54bWxQSwUGAAAAAAQABAD3AAAAkQMAAAAA&#10;">
                  <v:imagedata r:id="rId440" o:title="Screenshot_20231229-154953" cropleft="56f" cropright="62f"/>
                </v:shape>
              </v:group>
            </w:pict>
          </mc:Fallback>
        </mc:AlternateContent>
      </w:r>
    </w:p>
    <w:p w:rsidR="00365095" w:rsidRPr="004A3D14" w:rsidRDefault="00365095" w:rsidP="00666ABB">
      <w:pPr>
        <w:pStyle w:val="af8"/>
      </w:pPr>
    </w:p>
    <w:p w:rsidR="005B581F" w:rsidRPr="004A3D14" w:rsidRDefault="005B581F" w:rsidP="00666ABB">
      <w:pPr>
        <w:pStyle w:val="af8"/>
      </w:pPr>
    </w:p>
    <w:p w:rsidR="00365095" w:rsidRPr="004A3D14" w:rsidRDefault="00365095" w:rsidP="00666ABB">
      <w:pPr>
        <w:pStyle w:val="af8"/>
      </w:pPr>
    </w:p>
    <w:p w:rsidR="00B362EA" w:rsidRPr="004A3D14" w:rsidRDefault="00B362EA" w:rsidP="00666ABB">
      <w:pPr>
        <w:pStyle w:val="af8"/>
      </w:pPr>
    </w:p>
    <w:p w:rsidR="00747A02" w:rsidRPr="00D53B98" w:rsidRDefault="00747A02" w:rsidP="00D53B98">
      <w:pPr>
        <w:rPr>
          <w:shd w:val="clear" w:color="auto" w:fill="auto"/>
          <w:lang w:bidi="ar"/>
        </w:rPr>
      </w:pPr>
    </w:p>
    <w:p w:rsidR="00ED533A" w:rsidRPr="005B581F" w:rsidRDefault="00207F2B" w:rsidP="005B581F">
      <w:pPr>
        <w:rPr>
          <w:shd w:val="clear" w:color="auto" w:fill="auto"/>
        </w:rPr>
      </w:pPr>
      <w:r>
        <w:rPr>
          <w:shd w:val="clear" w:color="auto" w:fill="auto"/>
        </w:rPr>
        <w:t>На екрані з'являється повідомлення "Видалення накипу, зачекайте...". Внизу екрана з'являється індикатор виконання. Коли процес закінчиться, з'явиться наступне вікно.</w:t>
      </w:r>
    </w:p>
    <w:p w:rsidR="00811A13" w:rsidRDefault="00811A13">
      <w:pPr>
        <w:tabs>
          <w:tab w:val="clear" w:pos="900"/>
        </w:tabs>
        <w:spacing w:beforeLines="0" w:before="0" w:afterLines="0" w:after="0"/>
        <w:rPr>
          <w:rFonts w:cs="Arial"/>
          <w:spacing w:val="0"/>
          <w:szCs w:val="21"/>
        </w:rPr>
      </w:pPr>
      <w:r>
        <w:br w:type="page"/>
      </w:r>
    </w:p>
    <w:p w:rsidR="00365095" w:rsidRPr="004A3D14" w:rsidRDefault="00747A02" w:rsidP="00666ABB">
      <w:pPr>
        <w:pStyle w:val="af8"/>
      </w:pPr>
      <w:r w:rsidRPr="004A3D14">
        <w:rPr>
          <w:noProof/>
          <w:lang w:val="ru-RU" w:eastAsia="ru-RU"/>
        </w:rPr>
        <w:lastRenderedPageBreak/>
        <mc:AlternateContent>
          <mc:Choice Requires="wpg">
            <w:drawing>
              <wp:anchor distT="0" distB="0" distL="114300" distR="114300" simplePos="0" relativeHeight="251757568" behindDoc="0" locked="0" layoutInCell="1" allowOverlap="1" wp14:anchorId="0CD64B78" wp14:editId="1419EEAC">
                <wp:simplePos x="0" y="0"/>
                <wp:positionH relativeFrom="column">
                  <wp:posOffset>-3810</wp:posOffset>
                </wp:positionH>
                <wp:positionV relativeFrom="paragraph">
                  <wp:posOffset>-11834</wp:posOffset>
                </wp:positionV>
                <wp:extent cx="6287135" cy="1981249"/>
                <wp:effectExtent l="0" t="0" r="0" b="0"/>
                <wp:wrapNone/>
                <wp:docPr id="203" name="组合 50"/>
                <wp:cNvGraphicFramePr/>
                <a:graphic xmlns:a="http://schemas.openxmlformats.org/drawingml/2006/main">
                  <a:graphicData uri="http://schemas.microsoft.com/office/word/2010/wordprocessingGroup">
                    <wpg:wgp>
                      <wpg:cNvGrpSpPr/>
                      <wpg:grpSpPr>
                        <a:xfrm>
                          <a:off x="0" y="0"/>
                          <a:ext cx="6287135" cy="1981249"/>
                          <a:chOff x="0" y="0"/>
                          <a:chExt cx="6458072" cy="2037743"/>
                        </a:xfrm>
                      </wpg:grpSpPr>
                      <pic:pic xmlns:pic="http://schemas.openxmlformats.org/drawingml/2006/picture">
                        <pic:nvPicPr>
                          <pic:cNvPr id="204" name="图片 204" descr="F:/Pictures/Screenshots/Screenshot_20231229-155152.pngScreenshot_20231229-155152"/>
                          <pic:cNvPicPr/>
                        </pic:nvPicPr>
                        <pic:blipFill>
                          <a:blip r:embed="rId441"/>
                          <a:srcRect l="2" t="12" r="-2" b="22"/>
                          <a:stretch>
                            <a:fillRect/>
                          </a:stretch>
                        </pic:blipFill>
                        <pic:spPr>
                          <a:xfrm>
                            <a:off x="0" y="0"/>
                            <a:ext cx="3191924" cy="2037430"/>
                          </a:xfrm>
                          <a:prstGeom prst="rect">
                            <a:avLst/>
                          </a:prstGeom>
                        </pic:spPr>
                      </pic:pic>
                      <pic:pic xmlns:pic="http://schemas.openxmlformats.org/drawingml/2006/picture">
                        <pic:nvPicPr>
                          <pic:cNvPr id="1030" name="图片 1030" descr="F:/Pictures/Screenshots/Screenshot_20231229-155159.pngScreenshot_20231229-155159"/>
                          <pic:cNvPicPr/>
                        </pic:nvPicPr>
                        <pic:blipFill>
                          <a:blip r:embed="rId442"/>
                          <a:srcRect l="93" t="-5" r="79" b="5"/>
                          <a:stretch>
                            <a:fillRect/>
                          </a:stretch>
                        </pic:blipFill>
                        <pic:spPr>
                          <a:xfrm>
                            <a:off x="3323049" y="0"/>
                            <a:ext cx="3135023" cy="2037743"/>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2FD0E8C4" id="组合 50" o:spid="_x0000_s1026" style="position:absolute;left:0;text-align:left;margin-left:-.3pt;margin-top:-.95pt;width:495.05pt;height:156pt;z-index:251757568;mso-width-relative:margin;mso-height-relative:margin" coordsize="64580,203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">
                <v:shape id="图片 204" o:spid="_x0000_s1027" type="#_x0000_t75" style="position:absolute;width:31919;height:203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x6DbvFAAAA3AAAAA8AAABkcnMvZG93bnJldi54bWxEj1trAjEUhN+F/odwhL5porRFVqNIpRfp&#10;Q72+HzbHzdrNybKJ7vrvTaHQx2FmvmFmi85V4kpNKD1rGA0VCOLcm5ILDYf922ACIkRkg5Vn0nCj&#10;AIv5Q2+GmfEtb+m6i4VIEA4ZarAx1pmUIbfkMAx9TZy8k28cxiSbQpoG2wR3lRwr9SIdlpwWLNb0&#10;ain/2V2cBv+l1uvV5lLQczv6ntj2/P5xXGn92O+WUxCRuvgf/mt/Gg1j9QS/Z9IRkPM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seg27xQAAANwAAAAPAAAAAAAAAAAAAAAA&#10;AJ8CAABkcnMvZG93bnJldi54bWxQSwUGAAAAAAQABAD3AAAAkQMAAAAA&#10;">
                  <v:imagedata r:id="rId443" o:title="Screenshot_20231229-155152" croptop="8f" cropbottom="14f" cropleft="1f" cropright="-1f"/>
                </v:shape>
                <v:shape id="图片 1030" o:spid="_x0000_s1028" type="#_x0000_t75" style="position:absolute;left:33230;width:31350;height:203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eX+T/EAAAA3QAAAA8AAABkcnMvZG93bnJldi54bWxEj0FrwzAMhe+F/QejwW6ts6RsJY0TxqBl&#10;t7J00KuI1SRdLIfYa9N/Px0Gu0m8p/c+FdXsBnWlKfSeDTyvElDEjbc9twa+jrvlBlSIyBYHz2Tg&#10;TgGq8mFRYG79jT/pWsdWSQiHHA10MY651qHpyGFY+ZFYtLOfHEZZp1bbCW8S7gadJsmLdtizNHQ4&#10;0ntHzXf94wzsT4j1ob5f/O609tn8mtrM7o15epzftqAizfHf/Hf9YQU/yYRfvpERdPkL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eX+T/EAAAA3QAAAA8AAAAAAAAAAAAAAAAA&#10;nwIAAGRycy9kb3ducmV2LnhtbFBLBQYAAAAABAAEAPcAAACQAwAAAAA=&#10;">
                  <v:imagedata r:id="rId444" o:title="Screenshot_20231229-155159" croptop="-3f" cropbottom="3f" cropleft="61f" cropright="52f"/>
                </v:shape>
              </v:group>
            </w:pict>
          </mc:Fallback>
        </mc:AlternateContent>
      </w:r>
    </w:p>
    <w:p w:rsidR="00365095" w:rsidRPr="004A3D14" w:rsidRDefault="00365095" w:rsidP="00666ABB">
      <w:pPr>
        <w:pStyle w:val="af8"/>
      </w:pPr>
    </w:p>
    <w:p w:rsidR="00365095" w:rsidRPr="004A3D14" w:rsidRDefault="00365095" w:rsidP="00666ABB">
      <w:pPr>
        <w:pStyle w:val="af8"/>
      </w:pPr>
    </w:p>
    <w:p w:rsidR="00747A02" w:rsidRPr="004A3D14" w:rsidRDefault="00747A02" w:rsidP="00666ABB">
      <w:pPr>
        <w:pStyle w:val="af8"/>
      </w:pPr>
    </w:p>
    <w:p w:rsidR="00365095" w:rsidRPr="00D53B98" w:rsidRDefault="00207F2B" w:rsidP="00D53B98">
      <w:pPr>
        <w:rPr>
          <w:shd w:val="clear" w:color="auto" w:fill="auto"/>
        </w:rPr>
      </w:pPr>
      <w:r>
        <w:rPr>
          <w:shd w:val="clear" w:color="auto" w:fill="auto"/>
        </w:rPr>
        <w:t>Дотримуйтеся вказівок на екрані: "Заповніть бачок водою до максимального рівня (4 л) і поставте його назад". Натисніть "Далі", щоб перейти на наступне вікно. На екрані з'являється повідомлення "Поставте під вихід пусту ємність на 2 л". Дотримуйтеся вказівок на екрані. Підтвердьте і натисніть "Далі", щоб перейти на наступне вікно.</w:t>
      </w:r>
    </w:p>
    <w:p w:rsidR="00365095" w:rsidRPr="004A3D14" w:rsidRDefault="00747A02" w:rsidP="00666ABB">
      <w:pPr>
        <w:pStyle w:val="af8"/>
      </w:pPr>
      <w:r w:rsidRPr="004A3D14">
        <w:rPr>
          <w:noProof/>
          <w:lang w:val="ru-RU" w:eastAsia="ru-RU"/>
        </w:rPr>
        <mc:AlternateContent>
          <mc:Choice Requires="wpg">
            <w:drawing>
              <wp:anchor distT="0" distB="0" distL="114300" distR="114300" simplePos="0" relativeHeight="251758592" behindDoc="0" locked="0" layoutInCell="1" allowOverlap="1" wp14:anchorId="41E5F92D" wp14:editId="2E951222">
                <wp:simplePos x="0" y="0"/>
                <wp:positionH relativeFrom="column">
                  <wp:posOffset>1021</wp:posOffset>
                </wp:positionH>
                <wp:positionV relativeFrom="paragraph">
                  <wp:posOffset>21743</wp:posOffset>
                </wp:positionV>
                <wp:extent cx="6283656" cy="1906221"/>
                <wp:effectExtent l="0" t="0" r="3175" b="0"/>
                <wp:wrapNone/>
                <wp:docPr id="1032" name="组合 53"/>
                <wp:cNvGraphicFramePr/>
                <a:graphic xmlns:a="http://schemas.openxmlformats.org/drawingml/2006/main">
                  <a:graphicData uri="http://schemas.microsoft.com/office/word/2010/wordprocessingGroup">
                    <wpg:wgp>
                      <wpg:cNvGrpSpPr/>
                      <wpg:grpSpPr>
                        <a:xfrm>
                          <a:off x="0" y="0"/>
                          <a:ext cx="6283656" cy="1906221"/>
                          <a:chOff x="1" y="0"/>
                          <a:chExt cx="6283829" cy="2037743"/>
                        </a:xfrm>
                      </wpg:grpSpPr>
                      <pic:pic xmlns:pic="http://schemas.openxmlformats.org/drawingml/2006/picture">
                        <pic:nvPicPr>
                          <pic:cNvPr id="1037" name="图片 1037" descr="F:/Pictures/Screenshots/Screenshot_20231229-155206.pngScreenshot_20231229-155206"/>
                          <pic:cNvPicPr/>
                        </pic:nvPicPr>
                        <pic:blipFill>
                          <a:blip r:embed="rId437"/>
                          <a:srcRect l="96" t="3" r="97" b="-3"/>
                          <a:stretch>
                            <a:fillRect/>
                          </a:stretch>
                        </pic:blipFill>
                        <pic:spPr>
                          <a:xfrm>
                            <a:off x="1" y="0"/>
                            <a:ext cx="3108256" cy="2037743"/>
                          </a:xfrm>
                          <a:prstGeom prst="rect">
                            <a:avLst/>
                          </a:prstGeom>
                        </pic:spPr>
                      </pic:pic>
                      <pic:pic xmlns:pic="http://schemas.openxmlformats.org/drawingml/2006/picture">
                        <pic:nvPicPr>
                          <pic:cNvPr id="1038" name="图片 1038" descr="F:/Pictures/Screenshots/Screenshot_20231229-154953.pngScreenshot_20231229-154953"/>
                          <pic:cNvPicPr/>
                        </pic:nvPicPr>
                        <pic:blipFill>
                          <a:blip r:embed="rId438"/>
                          <a:srcRect l="88" r="88"/>
                          <a:stretch>
                            <a:fillRect/>
                          </a:stretch>
                        </pic:blipFill>
                        <pic:spPr>
                          <a:xfrm>
                            <a:off x="3241002" y="1"/>
                            <a:ext cx="3042828" cy="2037513"/>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26FA5A6F" id="组合 53" o:spid="_x0000_s1026" style="position:absolute;left:0;text-align:left;margin-left:.1pt;margin-top:1.7pt;width:494.8pt;height:150.1pt;z-index:251758592;mso-width-relative:margin;mso-height-relative:margin" coordorigin="" coordsize="62838,203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">
                <v:shape id="图片 1037" o:spid="_x0000_s1027" type="#_x0000_t75" style="position:absolute;width:31082;height:203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AMeeDDAAAA3QAAAA8AAABkcnMvZG93bnJldi54bWxET9tqAjEQfRf8hzBC32rWWqqsRqmF3hDE&#10;G4Jvw2bcLG4mS5Lq9u8boeDbHM51pvPW1uJCPlSOFQz6GQjiwumKSwX73fvjGESIyBprx6TglwLM&#10;Z93OFHPtrryhyzaWIoVwyFGBibHJpQyFIYuh7xrixJ2ctxgT9KXUHq8p3NbyKctepMWKU4PBht4M&#10;Feftj1XQLj79wh7Phw+jV3G5fh4uN9+s1EOvfZ2AiNTGu/jf/aXT/Gw4gts36QQ5+w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Ax54MMAAADdAAAADwAAAAAAAAAAAAAAAACf&#10;AgAAZHJzL2Rvd25yZXYueG1sUEsFBgAAAAAEAAQA9wAAAI8DAAAAAA==&#10;">
                  <v:imagedata r:id="rId439" o:title="Screenshot_20231229-155206" croptop="2f" cropbottom="-2f" cropleft="63f" cropright="64f"/>
                </v:shape>
                <v:shape id="图片 1038" o:spid="_x0000_s1028" type="#_x0000_t75" style="position:absolute;left:32410;width:30428;height:203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TIdt3EAAAA3QAAAA8AAABkcnMvZG93bnJldi54bWxEj0FrwkAQhe8F/8Mygre6qUIJ0VWkIniw&#10;h1oJHofsNAnNzi7Z1cR/7xwKvc3w3rz3zXo7uk7dqY+tZwNv8wwUceVty7WBy/fhNQcVE7LFzjMZ&#10;eFCE7WbyssbC+oG/6H5OtZIQjgUaaFIKhdaxashhnPtALNqP7x0mWfta2x4HCXedXmTZu3bYsjQ0&#10;GOijoer3fHMGPssqpDhcNV5Ptiv3lO/GkBszm467FahEY/o3/10freBnS8GVb2QEvXk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TIdt3EAAAA3QAAAA8AAAAAAAAAAAAAAAAA&#10;nwIAAGRycy9kb3ducmV2LnhtbFBLBQYAAAAABAAEAPcAAACQAwAAAAA=&#10;">
                  <v:imagedata r:id="rId440" o:title="Screenshot_20231229-154953" cropleft="58f" cropright="58f"/>
                </v:shape>
              </v:group>
            </w:pict>
          </mc:Fallback>
        </mc:AlternateContent>
      </w:r>
    </w:p>
    <w:p w:rsidR="00365095" w:rsidRPr="004A3D14" w:rsidRDefault="00365095" w:rsidP="00666ABB">
      <w:pPr>
        <w:pStyle w:val="af8"/>
      </w:pPr>
    </w:p>
    <w:p w:rsidR="00365095" w:rsidRPr="004A3D14" w:rsidRDefault="00365095" w:rsidP="00666ABB">
      <w:pPr>
        <w:pStyle w:val="af8"/>
      </w:pPr>
    </w:p>
    <w:p w:rsidR="00365095" w:rsidRPr="004A3D14" w:rsidRDefault="00365095" w:rsidP="00666ABB">
      <w:pPr>
        <w:pStyle w:val="af8"/>
      </w:pPr>
    </w:p>
    <w:p w:rsidR="00365095" w:rsidRPr="004A3D14" w:rsidRDefault="00365095" w:rsidP="00666ABB">
      <w:pPr>
        <w:pStyle w:val="af8"/>
      </w:pPr>
    </w:p>
    <w:p w:rsidR="00365095" w:rsidRPr="00D53B98" w:rsidRDefault="00365095" w:rsidP="00D53B98">
      <w:pPr>
        <w:rPr>
          <w:shd w:val="clear" w:color="auto" w:fill="auto"/>
          <w:lang w:bidi="ar"/>
        </w:rPr>
      </w:pPr>
    </w:p>
    <w:p w:rsidR="00365095" w:rsidRPr="00D53B98" w:rsidRDefault="00207F2B" w:rsidP="00D53B98">
      <w:pPr>
        <w:rPr>
          <w:shd w:val="clear" w:color="auto" w:fill="auto"/>
        </w:rPr>
      </w:pPr>
      <w:r>
        <w:rPr>
          <w:shd w:val="clear" w:color="auto" w:fill="auto"/>
        </w:rPr>
        <w:t>На екрані з'являється повідомлення "Триває видалення накипу, зачекайте...". (Два бойлери нагріваються до 94 градусів, у процесі нагрівання відкривається окремий клапан гарячої води і утримувальний клапан). Внизу екрана з'являється індикатор виконання. Коли процес закінчиться, з'явиться наступне вікно.</w:t>
      </w:r>
    </w:p>
    <w:p w:rsidR="00365095" w:rsidRPr="004A3D14" w:rsidRDefault="00207F2B" w:rsidP="00666ABB">
      <w:pPr>
        <w:pStyle w:val="af8"/>
        <w:rPr>
          <w:rFonts w:cs="Times New Roman"/>
          <w:spacing w:val="-5"/>
        </w:rPr>
      </w:pPr>
      <w:r w:rsidRPr="004A3D14">
        <w:rPr>
          <w:noProof/>
          <w:lang w:val="ru-RU" w:eastAsia="ru-RU"/>
        </w:rPr>
        <mc:AlternateContent>
          <mc:Choice Requires="wpg">
            <w:drawing>
              <wp:anchor distT="0" distB="0" distL="114300" distR="114300" simplePos="0" relativeHeight="251759616" behindDoc="0" locked="0" layoutInCell="1" allowOverlap="1" wp14:anchorId="27E57393" wp14:editId="288FA459">
                <wp:simplePos x="0" y="0"/>
                <wp:positionH relativeFrom="column">
                  <wp:posOffset>-4054</wp:posOffset>
                </wp:positionH>
                <wp:positionV relativeFrom="paragraph">
                  <wp:posOffset>5227</wp:posOffset>
                </wp:positionV>
                <wp:extent cx="6283325" cy="1936115"/>
                <wp:effectExtent l="0" t="0" r="3175" b="6985"/>
                <wp:wrapNone/>
                <wp:docPr id="1061" name="组合 56"/>
                <wp:cNvGraphicFramePr/>
                <a:graphic xmlns:a="http://schemas.openxmlformats.org/drawingml/2006/main">
                  <a:graphicData uri="http://schemas.microsoft.com/office/word/2010/wordprocessingGroup">
                    <wpg:wgp>
                      <wpg:cNvGrpSpPr/>
                      <wpg:grpSpPr>
                        <a:xfrm>
                          <a:off x="0" y="0"/>
                          <a:ext cx="6283325" cy="1936115"/>
                          <a:chOff x="0" y="1"/>
                          <a:chExt cx="6538339" cy="2037715"/>
                        </a:xfrm>
                      </wpg:grpSpPr>
                      <pic:pic xmlns:pic="http://schemas.openxmlformats.org/drawingml/2006/picture">
                        <pic:nvPicPr>
                          <pic:cNvPr id="1062" name="图片 1062" descr="F:/Pictures/Screenshots/Screenshot_20231229-155152.pngScreenshot_20231229-155152"/>
                          <pic:cNvPicPr/>
                        </pic:nvPicPr>
                        <pic:blipFill>
                          <a:blip r:embed="rId441"/>
                          <a:srcRect l="89" r="89"/>
                          <a:stretch>
                            <a:fillRect/>
                          </a:stretch>
                        </pic:blipFill>
                        <pic:spPr>
                          <a:xfrm>
                            <a:off x="0" y="1"/>
                            <a:ext cx="3235347" cy="2037514"/>
                          </a:xfrm>
                          <a:prstGeom prst="rect">
                            <a:avLst/>
                          </a:prstGeom>
                        </pic:spPr>
                      </pic:pic>
                      <pic:pic xmlns:pic="http://schemas.openxmlformats.org/drawingml/2006/picture">
                        <pic:nvPicPr>
                          <pic:cNvPr id="1063" name="图片 1063" descr="F:/Pictures/Screenshots/Screenshot_20231229-155159.pngScreenshot_20231229-155159"/>
                          <pic:cNvPicPr/>
                        </pic:nvPicPr>
                        <pic:blipFill>
                          <a:blip r:embed="rId442"/>
                          <a:srcRect l="95" t="2" r="97" b="-2"/>
                          <a:stretch>
                            <a:fillRect/>
                          </a:stretch>
                        </pic:blipFill>
                        <pic:spPr>
                          <a:xfrm>
                            <a:off x="3372269" y="1"/>
                            <a:ext cx="3166070" cy="2037715"/>
                          </a:xfrm>
                          <a:prstGeom prst="rect">
                            <a:avLst/>
                          </a:prstGeom>
                        </pic:spPr>
                      </pic:pic>
                    </wpg:wgp>
                  </a:graphicData>
                </a:graphic>
                <wp14:sizeRelH relativeFrom="margin">
                  <wp14:pctWidth>0</wp14:pctWidth>
                </wp14:sizeRelH>
              </wp:anchor>
            </w:drawing>
          </mc:Choice>
          <mc:Fallback>
            <w:pict>
              <v:group w14:anchorId="4832C13D" id="组合 56" o:spid="_x0000_s1026" style="position:absolute;left:0;text-align:left;margin-left:-.3pt;margin-top:.4pt;width:494.75pt;height:152.45pt;z-index:251759616;mso-width-relative:margin" coordorigin="" coordsize="65383,203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">
                <v:shape id="图片 1062" o:spid="_x0000_s1027" type="#_x0000_t75" style="position:absolute;width:32353;height:203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9cQhXCAAAA3QAAAA8AAABkcnMvZG93bnJldi54bWxET99rwjAQfh/sfwg32NtMV1iRzigibIyJ&#10;YHX4fDRnG9pcShK1+++NIPh2H9/Pmy1G24sz+WAcK3ifZCCIa6cNNwr+9l9vUxAhImvsHZOCfwqw&#10;mD8/zbDU7sIVnXexESmEQ4kK2hiHUspQt2QxTNxAnLij8xZjgr6R2uMlhdte5llWSIuGU0OLA61a&#10;qrvdySpYb824+Z1y7I7V+uA+DsZ/n4xSry/j8hNEpDE+xHf3j07zsyKH2zfpBDm/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XEIVwgAAAN0AAAAPAAAAAAAAAAAAAAAAAJ8C&#10;AABkcnMvZG93bnJldi54bWxQSwUGAAAAAAQABAD3AAAAjgMAAAAA&#10;">
                  <v:imagedata r:id="rId443" o:title="Screenshot_20231229-155152" cropleft="58f" cropright="58f"/>
                </v:shape>
                <v:shape id="图片 1063" o:spid="_x0000_s1028" type="#_x0000_t75" style="position:absolute;left:33722;width:31661;height:203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NGHAHFAAAA3QAAAA8AAABkcnMvZG93bnJldi54bWxET99rwjAQfhf2P4Qb+GZTFdR1TWUKgiBj&#10;WAebb0dza8qaS2midv/9Mhj4dh/fz8vXg23FlXrfOFYwTVIQxJXTDdcK3k+7yQqED8gaW8ek4Ic8&#10;rIuHUY6Zdjc+0rUMtYgh7DNUYELoMil9ZciiT1xHHLkv11sMEfa11D3eYrht5SxNF9Jiw7HBYEdb&#10;Q9V3ebEKNuf6/LqfLyv58bR8m5rycPy0B6XGj8PLM4hAQ7iL/917Heenizn8fRNPkMU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jRhwBxQAAAN0AAAAPAAAAAAAAAAAAAAAA&#10;AJ8CAABkcnMvZG93bnJldi54bWxQSwUGAAAAAAQABAD3AAAAkQMAAAAA&#10;">
                  <v:imagedata r:id="rId444" o:title="Screenshot_20231229-155159" croptop="1f" cropbottom="-1f" cropleft="62f" cropright="64f"/>
                </v:shape>
              </v:group>
            </w:pict>
          </mc:Fallback>
        </mc:AlternateContent>
      </w:r>
    </w:p>
    <w:p w:rsidR="00365095" w:rsidRPr="004A3D14" w:rsidRDefault="00365095" w:rsidP="00666ABB">
      <w:pPr>
        <w:pStyle w:val="af8"/>
      </w:pPr>
    </w:p>
    <w:p w:rsidR="00365095" w:rsidRPr="004A3D14" w:rsidRDefault="00365095" w:rsidP="00666ABB">
      <w:pPr>
        <w:pStyle w:val="af8"/>
      </w:pPr>
    </w:p>
    <w:p w:rsidR="00365095" w:rsidRPr="004A3D14" w:rsidRDefault="00365095" w:rsidP="00666ABB">
      <w:pPr>
        <w:pStyle w:val="af8"/>
      </w:pPr>
    </w:p>
    <w:p w:rsidR="00365095" w:rsidRPr="004A3D14" w:rsidRDefault="00365095" w:rsidP="00666ABB">
      <w:pPr>
        <w:pStyle w:val="af8"/>
      </w:pPr>
    </w:p>
    <w:p w:rsidR="00365095" w:rsidRPr="004A3D14" w:rsidRDefault="00365095" w:rsidP="00666ABB">
      <w:pPr>
        <w:pStyle w:val="af8"/>
      </w:pPr>
    </w:p>
    <w:p w:rsidR="00ED533A" w:rsidRPr="005B581F" w:rsidRDefault="00207F2B" w:rsidP="005B581F">
      <w:pPr>
        <w:rPr>
          <w:shd w:val="clear" w:color="auto" w:fill="auto"/>
        </w:rPr>
      </w:pPr>
      <w:r>
        <w:rPr>
          <w:shd w:val="clear" w:color="auto" w:fill="auto"/>
        </w:rPr>
        <w:t>Дотримуйтеся вказівок на екрані: "Заповніть бачок водою до максимального рівня (4 л) і поставте його назад". Натисніть "Далі", щоб перейти на наступне вікно. На екрані з'являється повідомлення "Поставте під вихід пусту ємність на 2 л". Дотримуйтеся вказівок на екрані. Підтвердьте і натисніть "Далі", щоб перейти на наступне вікно.</w:t>
      </w:r>
    </w:p>
    <w:p w:rsidR="00365095" w:rsidRPr="004A3D14" w:rsidRDefault="005B581F" w:rsidP="00666ABB">
      <w:pPr>
        <w:pStyle w:val="af8"/>
      </w:pPr>
      <w:r>
        <w:rPr>
          <w:noProof/>
          <w:shd w:val="clear" w:color="auto" w:fill="auto"/>
          <w:lang w:val="ru-RU" w:eastAsia="ru-RU"/>
        </w:rPr>
        <mc:AlternateContent>
          <mc:Choice Requires="wpg">
            <w:drawing>
              <wp:anchor distT="0" distB="0" distL="114300" distR="114300" simplePos="0" relativeHeight="251762688" behindDoc="0" locked="0" layoutInCell="1" allowOverlap="1" wp14:anchorId="29A0AAEC" wp14:editId="13C9E93E">
                <wp:simplePos x="0" y="0"/>
                <wp:positionH relativeFrom="column">
                  <wp:posOffset>-4054</wp:posOffset>
                </wp:positionH>
                <wp:positionV relativeFrom="paragraph">
                  <wp:posOffset>18464</wp:posOffset>
                </wp:positionV>
                <wp:extent cx="6283813" cy="2008358"/>
                <wp:effectExtent l="0" t="0" r="3175" b="0"/>
                <wp:wrapNone/>
                <wp:docPr id="881" name="组合 881"/>
                <wp:cNvGraphicFramePr/>
                <a:graphic xmlns:a="http://schemas.openxmlformats.org/drawingml/2006/main">
                  <a:graphicData uri="http://schemas.microsoft.com/office/word/2010/wordprocessingGroup">
                    <wpg:wgp>
                      <wpg:cNvGrpSpPr/>
                      <wpg:grpSpPr>
                        <a:xfrm>
                          <a:off x="0" y="0"/>
                          <a:ext cx="6283813" cy="2008358"/>
                          <a:chOff x="0" y="0"/>
                          <a:chExt cx="6284102" cy="2037715"/>
                        </a:xfrm>
                      </wpg:grpSpPr>
                      <pic:pic xmlns:pic="http://schemas.openxmlformats.org/drawingml/2006/picture">
                        <pic:nvPicPr>
                          <pic:cNvPr id="1066" name="图片 57" descr="F:/Pictures/Screenshots/Screenshot_20231229-160735.pngScreenshot_20231229-160735"/>
                          <pic:cNvPicPr/>
                        </pic:nvPicPr>
                        <pic:blipFill>
                          <a:blip r:embed="rId445"/>
                          <a:srcRect l="93" r="93"/>
                          <a:stretch>
                            <a:fillRect/>
                          </a:stretch>
                        </pic:blipFill>
                        <pic:spPr>
                          <a:xfrm>
                            <a:off x="0" y="0"/>
                            <a:ext cx="3127375" cy="2037715"/>
                          </a:xfrm>
                          <a:prstGeom prst="rect">
                            <a:avLst/>
                          </a:prstGeom>
                        </pic:spPr>
                      </pic:pic>
                      <pic:pic xmlns:pic="http://schemas.openxmlformats.org/drawingml/2006/picture">
                        <pic:nvPicPr>
                          <pic:cNvPr id="1073" name="图片 58" descr="F:/Pictures/Screenshots/Screenshot_20231229-162119.pngScreenshot_20231229-162119"/>
                          <pic:cNvPicPr/>
                        </pic:nvPicPr>
                        <pic:blipFill>
                          <a:blip r:embed="rId446"/>
                          <a:srcRect l="93" r="93"/>
                          <a:stretch>
                            <a:fillRect/>
                          </a:stretch>
                        </pic:blipFill>
                        <pic:spPr>
                          <a:xfrm>
                            <a:off x="3241964" y="0"/>
                            <a:ext cx="3042138" cy="2037715"/>
                          </a:xfrm>
                          <a:prstGeom prst="rect">
                            <a:avLst/>
                          </a:prstGeom>
                        </pic:spPr>
                      </pic:pic>
                    </wpg:wgp>
                  </a:graphicData>
                </a:graphic>
                <wp14:sizeRelV relativeFrom="margin">
                  <wp14:pctHeight>0</wp14:pctHeight>
                </wp14:sizeRelV>
              </wp:anchor>
            </w:drawing>
          </mc:Choice>
          <mc:Fallback>
            <w:pict>
              <v:group w14:anchorId="7D95B42B" id="组合 881" o:spid="_x0000_s1026" style="position:absolute;left:0;text-align:left;margin-left:-.3pt;margin-top:1.45pt;width:494.8pt;height:158.15pt;z-index:251762688;mso-height-relative:margin" coordsize="62841,203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">
                <v:shape id="图片 57" o:spid="_x0000_s1027" type="#_x0000_t75" style="position:absolute;width:31273;height:203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qD5WjEAAAA3QAAAA8AAABkcnMvZG93bnJldi54bWxEj9GKwjAQRd8X/IcwC74UTRWsUo0iwi5L&#10;37b6AWMztmWbSWlibf/eLAi+zXDvPXNndxhMI3rqXG1ZwWIegyAurK65VHA5f802IJxH1thYJgUj&#10;OTjsJx87TLV98C/1uS9FgLBLUUHlfZtK6YqKDLq5bYmDdrOdQR/WrpS6w0eAm0Yu4ziRBmsOFyps&#10;6VRR8ZffTaB8L6N1tMnuqyiJ+ms2jlm5ypWafg7HLQhPg3+bX+kfHerHSQL/34QR5P4J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qD5WjEAAAA3QAAAA8AAAAAAAAAAAAAAAAA&#10;nwIAAGRycy9kb3ducmV2LnhtbFBLBQYAAAAABAAEAPcAAACQAwAAAAA=&#10;">
                  <v:imagedata r:id="rId447" o:title="Screenshot_20231229-160735" cropleft="61f" cropright="61f"/>
                </v:shape>
                <v:shape id="图片 58" o:spid="_x0000_s1028" type="#_x0000_t75" style="position:absolute;left:32419;width:30422;height:203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aPYALCAAAA3QAAAA8AAABkcnMvZG93bnJldi54bWxET8lqwzAQvRf6D2IKvdVyU3CNGyWUQiFH&#10;1zEhvQ3WeEmskbCUxP37KBDobR5vneV6NqM40+QHywpekxQEcWP1wJ2Cevv9koPwAVnjaJkU/JGH&#10;9erxYYmFthf+oXMVOhFD2BeooA/BFVL6pieDPrGOOHKtnQyGCKdO6gkvMdyMcpGmmTQ4cGzo0dFX&#10;T82xOhkF+YGCG0Zf5llb097tyt9qUyr1/DR/foAINId/8d290XF++v4Gt2/iCXJ1B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mj2ACwgAAAN0AAAAPAAAAAAAAAAAAAAAAAJ8C&#10;AABkcnMvZG93bnJldi54bWxQSwUGAAAAAAQABAD3AAAAjgMAAAAA&#10;">
                  <v:imagedata r:id="rId448" o:title="Screenshot_20231229-162119" cropleft="61f" cropright="61f"/>
                </v:shape>
              </v:group>
            </w:pict>
          </mc:Fallback>
        </mc:AlternateContent>
      </w:r>
    </w:p>
    <w:p w:rsidR="00365095" w:rsidRPr="004A3D14" w:rsidRDefault="00365095" w:rsidP="00666ABB">
      <w:pPr>
        <w:pStyle w:val="af8"/>
      </w:pPr>
    </w:p>
    <w:p w:rsidR="00365095" w:rsidRPr="004A3D14" w:rsidRDefault="00365095" w:rsidP="00666ABB">
      <w:pPr>
        <w:pStyle w:val="af8"/>
      </w:pPr>
    </w:p>
    <w:p w:rsidR="00365095" w:rsidRPr="004A3D14" w:rsidRDefault="00365095" w:rsidP="00666ABB">
      <w:pPr>
        <w:pStyle w:val="af8"/>
      </w:pPr>
    </w:p>
    <w:p w:rsidR="004C7CC5" w:rsidRPr="004A3D14" w:rsidRDefault="004C7CC5" w:rsidP="00666ABB">
      <w:pPr>
        <w:pStyle w:val="af8"/>
      </w:pPr>
    </w:p>
    <w:p w:rsidR="00747A02" w:rsidRPr="004A3D14" w:rsidRDefault="00747A02" w:rsidP="00666ABB">
      <w:pPr>
        <w:pStyle w:val="af8"/>
      </w:pPr>
    </w:p>
    <w:p w:rsidR="00ED533A" w:rsidRPr="00D53B98" w:rsidRDefault="00207F2B" w:rsidP="00D53B98">
      <w:pPr>
        <w:rPr>
          <w:shd w:val="clear" w:color="auto" w:fill="auto"/>
        </w:rPr>
      </w:pPr>
      <w:r>
        <w:rPr>
          <w:shd w:val="clear" w:color="auto" w:fill="auto"/>
        </w:rPr>
        <w:lastRenderedPageBreak/>
        <w:t>На екрана з'являється повідомлення "Триває видалення накипу, зачекайте..." (виконайте 1 промивання всієї машини, використовуючи приблизно 0,75 л води, нагрійте два бойлери до температури очікування, з отвору пари виходить пара). Внизу екрана з'являється індикатор виконання.</w:t>
      </w:r>
    </w:p>
    <w:p w:rsidR="00365095" w:rsidRPr="004A3D14" w:rsidRDefault="005B581F" w:rsidP="00666ABB">
      <w:pPr>
        <w:pStyle w:val="af8"/>
      </w:pPr>
      <w:r w:rsidRPr="00D53B98">
        <w:rPr>
          <w:noProof/>
          <w:shd w:val="clear" w:color="auto" w:fill="auto"/>
          <w:lang w:val="ru-RU" w:eastAsia="ru-RU"/>
        </w:rPr>
        <mc:AlternateContent>
          <mc:Choice Requires="wpg">
            <w:drawing>
              <wp:anchor distT="0" distB="0" distL="114300" distR="114300" simplePos="0" relativeHeight="251763712" behindDoc="0" locked="0" layoutInCell="1" allowOverlap="1" wp14:anchorId="4405AA44" wp14:editId="2861DC21">
                <wp:simplePos x="0" y="0"/>
                <wp:positionH relativeFrom="column">
                  <wp:posOffset>-25156</wp:posOffset>
                </wp:positionH>
                <wp:positionV relativeFrom="paragraph">
                  <wp:posOffset>10600</wp:posOffset>
                </wp:positionV>
                <wp:extent cx="6304915" cy="1956630"/>
                <wp:effectExtent l="0" t="0" r="635" b="5715"/>
                <wp:wrapNone/>
                <wp:docPr id="1074" name="组合 61"/>
                <wp:cNvGraphicFramePr/>
                <a:graphic xmlns:a="http://schemas.openxmlformats.org/drawingml/2006/main">
                  <a:graphicData uri="http://schemas.microsoft.com/office/word/2010/wordprocessingGroup">
                    <wpg:wgp>
                      <wpg:cNvGrpSpPr/>
                      <wpg:grpSpPr>
                        <a:xfrm>
                          <a:off x="0" y="0"/>
                          <a:ext cx="6304915" cy="1956630"/>
                          <a:chOff x="0" y="0"/>
                          <a:chExt cx="6305091" cy="2037744"/>
                        </a:xfrm>
                      </wpg:grpSpPr>
                      <pic:pic xmlns:pic="http://schemas.openxmlformats.org/drawingml/2006/picture">
                        <pic:nvPicPr>
                          <pic:cNvPr id="1076" name="图片 1076" descr="F:/Pictures/Screenshots/Screenshot_20231229-162305.pngScreenshot_20231229-162305"/>
                          <pic:cNvPicPr/>
                        </pic:nvPicPr>
                        <pic:blipFill>
                          <a:blip r:embed="rId449"/>
                          <a:srcRect l="91" r="91"/>
                          <a:stretch>
                            <a:fillRect/>
                          </a:stretch>
                        </pic:blipFill>
                        <pic:spPr>
                          <a:xfrm>
                            <a:off x="0" y="0"/>
                            <a:ext cx="3130348" cy="2037629"/>
                          </a:xfrm>
                          <a:prstGeom prst="rect">
                            <a:avLst/>
                          </a:prstGeom>
                        </pic:spPr>
                      </pic:pic>
                      <pic:pic xmlns:pic="http://schemas.openxmlformats.org/drawingml/2006/picture">
                        <pic:nvPicPr>
                          <pic:cNvPr id="1084" name="图片 1084" descr="F:/Pictures/Screenshots/Screenshot_20231229-114454.pngScreenshot_20231229-114454"/>
                          <pic:cNvPicPr/>
                        </pic:nvPicPr>
                        <pic:blipFill>
                          <a:blip r:embed="rId266"/>
                          <a:srcRect l="107" t="3" r="122" b="-3"/>
                          <a:stretch>
                            <a:fillRect/>
                          </a:stretch>
                        </pic:blipFill>
                        <pic:spPr>
                          <a:xfrm>
                            <a:off x="3257841" y="0"/>
                            <a:ext cx="3047250" cy="2037744"/>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1F13A693" id="组合 61" o:spid="_x0000_s1026" style="position:absolute;left:0;text-align:left;margin-left:-2pt;margin-top:.85pt;width:496.45pt;height:154.05pt;z-index:251763712;mso-width-relative:margin;mso-height-relative:margin" coordsize="63050,203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">
                <v:shape id="图片 1076" o:spid="_x0000_s1027" type="#_x0000_t75" style="position:absolute;width:31303;height:203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nTmk7BAAAA3QAAAA8AAABkcnMvZG93bnJldi54bWxET02LwjAQvS/4H8II3tZUDypdo0hBdq+6&#10;CnscmrEpNpPapLHur98sCN7m8T5nvR1sIyJ1vnasYDbNQBCXTtdcKTh9799XIHxA1tg4JgUP8rDd&#10;jN7WmGt35wPFY6hECmGfowITQptL6UtDFv3UtcSJu7jOYkiwq6Tu8J7CbSPnWbaQFmtODQZbKgyV&#10;12NvFfx+xrqYFT/Ls2ni+dBH7K/zm1KT8bD7ABFoCC/x0/2l0/xsuYD/b9IJcvMH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nTmk7BAAAA3QAAAA8AAAAAAAAAAAAAAAAAnwIA&#10;AGRycy9kb3ducmV2LnhtbFBLBQYAAAAABAAEAPcAAACNAwAAAAA=&#10;">
                  <v:imagedata r:id="rId450" o:title="Screenshot_20231229-162305" cropleft="60f" cropright="60f"/>
                </v:shape>
                <v:shape id="图片 1084" o:spid="_x0000_s1028" type="#_x0000_t75" style="position:absolute;left:32578;width:30472;height:203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OaEb2+AAAA3QAAAA8AAABkcnMvZG93bnJldi54bWxET70KwjAQ3gXfIZzgpqkiKtUoIgpFcLC6&#10;uB3N2RabS2mi1rc3guB2H9/vLdetqcSTGldaVjAaRiCIM6tLzhVczvvBHITzyBory6TgTQ7Wq25n&#10;ibG2Lz7RM/W5CCHsYlRQeF/HUrqsIINuaGviwN1sY9AH2ORSN/gK4aaS4yiaSoMlh4YCa9oWlN3T&#10;h1GQznA608luT9bV7+Rg9O16PCrV77WbBQhPrf+Lf+5Eh/nRfALfb8IJcvUB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AOaEb2+AAAA3QAAAA8AAAAAAAAAAAAAAAAAnwIAAGRy&#10;cy9kb3ducmV2LnhtbFBLBQYAAAAABAAEAPcAAACKAwAAAAA=&#10;">
                  <v:imagedata r:id="rId268" o:title="Screenshot_20231229-114454" croptop="2f" cropbottom="-2f" cropleft="70f" cropright="80f"/>
                </v:shape>
              </v:group>
            </w:pict>
          </mc:Fallback>
        </mc:AlternateContent>
      </w:r>
    </w:p>
    <w:p w:rsidR="00365095" w:rsidRPr="004A3D14" w:rsidRDefault="00365095" w:rsidP="00666ABB">
      <w:pPr>
        <w:pStyle w:val="af8"/>
      </w:pPr>
    </w:p>
    <w:p w:rsidR="00365095" w:rsidRPr="004A3D14" w:rsidRDefault="00365095" w:rsidP="00666ABB">
      <w:pPr>
        <w:pStyle w:val="af8"/>
      </w:pPr>
    </w:p>
    <w:p w:rsidR="00365095" w:rsidRPr="004A3D14" w:rsidRDefault="00365095" w:rsidP="00666ABB">
      <w:pPr>
        <w:pStyle w:val="af8"/>
      </w:pPr>
    </w:p>
    <w:p w:rsidR="00365095" w:rsidRPr="004A3D14" w:rsidRDefault="00365095" w:rsidP="00666ABB">
      <w:pPr>
        <w:pStyle w:val="af8"/>
      </w:pPr>
    </w:p>
    <w:p w:rsidR="00365095" w:rsidRPr="00D53B98" w:rsidRDefault="00365095" w:rsidP="00D53B98">
      <w:pPr>
        <w:rPr>
          <w:shd w:val="clear" w:color="auto" w:fill="auto"/>
          <w:lang w:bidi="ar"/>
        </w:rPr>
      </w:pPr>
    </w:p>
    <w:p w:rsidR="00365095" w:rsidRPr="00D53B98" w:rsidRDefault="00207F2B" w:rsidP="00D53B98">
      <w:pPr>
        <w:rPr>
          <w:shd w:val="clear" w:color="auto" w:fill="auto"/>
        </w:rPr>
      </w:pPr>
      <w:r>
        <w:rPr>
          <w:shd w:val="clear" w:color="auto" w:fill="auto"/>
        </w:rPr>
        <w:t>Після завершення процесу відбудеться перехід у вікно завершення. На екрані з'явиться повідомлення "Видалення накипу завершено успішно". Підтвердьте завершення, перейдіть у стан очікування.</w:t>
      </w:r>
    </w:p>
    <w:p w:rsidR="00365095" w:rsidRPr="00D53B98" w:rsidRDefault="00207F2B" w:rsidP="00D53B98">
      <w:pPr>
        <w:rPr>
          <w:shd w:val="clear" w:color="auto" w:fill="auto"/>
        </w:rPr>
      </w:pPr>
      <w:r>
        <w:rPr>
          <w:shd w:val="clear" w:color="auto" w:fill="auto"/>
        </w:rPr>
        <w:t>Особливі примітки</w:t>
      </w:r>
    </w:p>
    <w:p w:rsidR="00365095" w:rsidRPr="00D53B98" w:rsidRDefault="00207F2B" w:rsidP="00D53B98">
      <w:pPr>
        <w:rPr>
          <w:shd w:val="clear" w:color="auto" w:fill="auto"/>
        </w:rPr>
      </w:pPr>
      <w:r>
        <w:rPr>
          <w:shd w:val="clear" w:color="auto" w:fill="auto"/>
        </w:rPr>
        <w:t>(1) Процес видалення накипу не можна скасувати, його слід довести до завершення.</w:t>
      </w:r>
    </w:p>
    <w:p w:rsidR="00365095" w:rsidRPr="00D53B98" w:rsidRDefault="00207F2B" w:rsidP="00D53B98">
      <w:pPr>
        <w:rPr>
          <w:shd w:val="clear" w:color="auto" w:fill="auto"/>
        </w:rPr>
      </w:pPr>
      <w:r>
        <w:rPr>
          <w:shd w:val="clear" w:color="auto" w:fill="auto"/>
        </w:rPr>
        <w:t>(2) Якщо процес видалення накипу зупиняється до його завершення через людський фактор або інші причини, такі як зникнення живлення, при наступному перезапуску від вас вимагатимуть завершити процес видалення накипу або розпочати його заново. Оскільки бойлер у цьому випадку заповнений засобами для видалення накипу, не можна буде приготувати напої.</w:t>
      </w:r>
    </w:p>
    <w:p w:rsidR="00365095" w:rsidRPr="004A3D14" w:rsidRDefault="00207F2B" w:rsidP="00D53089">
      <w:pPr>
        <w:pStyle w:val="1"/>
        <w:rPr>
          <w:rFonts w:cs="Arial"/>
        </w:rPr>
      </w:pPr>
      <w:r>
        <w:lastRenderedPageBreak/>
        <w:t xml:space="preserve"> </w:t>
      </w:r>
      <w:bookmarkStart w:id="276" w:name="_Toc172630107"/>
      <w:r>
        <w:t>Список несправностей</w:t>
      </w:r>
      <w:bookmarkEnd w:id="276"/>
    </w:p>
    <w:tbl>
      <w:tblPr>
        <w:tblpPr w:leftFromText="180" w:rightFromText="180" w:vertAnchor="page" w:horzAnchor="margin" w:tblpY="1735"/>
        <w:tblW w:w="9895" w:type="dxa"/>
        <w:tblLayout w:type="fixed"/>
        <w:tblLook w:val="04A0" w:firstRow="1" w:lastRow="0" w:firstColumn="1" w:lastColumn="0" w:noHBand="0" w:noVBand="1"/>
      </w:tblPr>
      <w:tblGrid>
        <w:gridCol w:w="2295"/>
        <w:gridCol w:w="3500"/>
        <w:gridCol w:w="4100"/>
      </w:tblGrid>
      <w:tr w:rsidR="00365095" w:rsidRPr="004A3D14" w:rsidTr="00747A02">
        <w:trPr>
          <w:trHeight w:val="367"/>
        </w:trPr>
        <w:tc>
          <w:tcPr>
            <w:tcW w:w="2295" w:type="dxa"/>
            <w:tcBorders>
              <w:top w:val="single" w:sz="4" w:space="0" w:color="auto"/>
              <w:left w:val="single" w:sz="4" w:space="0" w:color="auto"/>
              <w:bottom w:val="single" w:sz="4" w:space="0" w:color="auto"/>
              <w:right w:val="single" w:sz="4" w:space="0" w:color="auto"/>
            </w:tcBorders>
            <w:shd w:val="clear" w:color="000000" w:fill="17365D"/>
            <w:vAlign w:val="center"/>
          </w:tcPr>
          <w:p w:rsidR="00365095" w:rsidRPr="005B581F" w:rsidRDefault="00207F2B" w:rsidP="00666ABB">
            <w:pPr>
              <w:rPr>
                <w:color w:val="FFFFFF" w:themeColor="background1"/>
                <w:shd w:val="clear" w:color="auto" w:fill="auto"/>
              </w:rPr>
            </w:pPr>
            <w:bookmarkStart w:id="277" w:name="_Toc135843221"/>
            <w:bookmarkStart w:id="278" w:name="OLE_LINK930"/>
            <w:bookmarkStart w:id="279" w:name="OLE_LINK931"/>
            <w:r>
              <w:rPr>
                <w:color w:val="FFFFFF" w:themeColor="background1"/>
                <w:shd w:val="clear" w:color="auto" w:fill="auto"/>
              </w:rPr>
              <w:t>Проблеми (питання)</w:t>
            </w:r>
          </w:p>
        </w:tc>
        <w:tc>
          <w:tcPr>
            <w:tcW w:w="3500" w:type="dxa"/>
            <w:tcBorders>
              <w:top w:val="single" w:sz="4" w:space="0" w:color="auto"/>
              <w:left w:val="nil"/>
              <w:bottom w:val="single" w:sz="4" w:space="0" w:color="auto"/>
              <w:right w:val="single" w:sz="4" w:space="0" w:color="auto"/>
            </w:tcBorders>
            <w:shd w:val="clear" w:color="000000" w:fill="17365D"/>
            <w:vAlign w:val="center"/>
          </w:tcPr>
          <w:p w:rsidR="00365095" w:rsidRPr="005B581F" w:rsidRDefault="005B581F" w:rsidP="00666ABB">
            <w:pPr>
              <w:rPr>
                <w:color w:val="FFFFFF" w:themeColor="background1"/>
                <w:shd w:val="clear" w:color="auto" w:fill="auto"/>
              </w:rPr>
            </w:pPr>
            <w:r>
              <w:rPr>
                <w:color w:val="FFFFFF" w:themeColor="background1"/>
                <w:shd w:val="clear" w:color="auto" w:fill="auto"/>
              </w:rPr>
              <w:t>Можливі причини</w:t>
            </w:r>
          </w:p>
        </w:tc>
        <w:tc>
          <w:tcPr>
            <w:tcW w:w="4100" w:type="dxa"/>
            <w:tcBorders>
              <w:top w:val="single" w:sz="4" w:space="0" w:color="auto"/>
              <w:left w:val="nil"/>
              <w:bottom w:val="single" w:sz="4" w:space="0" w:color="auto"/>
              <w:right w:val="single" w:sz="4" w:space="0" w:color="auto"/>
            </w:tcBorders>
            <w:shd w:val="clear" w:color="000000" w:fill="17365D"/>
            <w:vAlign w:val="center"/>
          </w:tcPr>
          <w:p w:rsidR="00365095" w:rsidRPr="005B581F" w:rsidRDefault="00207F2B" w:rsidP="00666ABB">
            <w:pPr>
              <w:rPr>
                <w:color w:val="FFFFFF" w:themeColor="background1"/>
                <w:shd w:val="clear" w:color="auto" w:fill="auto"/>
              </w:rPr>
            </w:pPr>
            <w:r>
              <w:rPr>
                <w:color w:val="FFFFFF" w:themeColor="background1"/>
                <w:shd w:val="clear" w:color="auto" w:fill="auto"/>
              </w:rPr>
              <w:t>Вирішення</w:t>
            </w:r>
          </w:p>
        </w:tc>
      </w:tr>
      <w:tr w:rsidR="00365095" w:rsidRPr="004A3D14" w:rsidTr="00747A02">
        <w:trPr>
          <w:trHeight w:val="423"/>
        </w:trPr>
        <w:tc>
          <w:tcPr>
            <w:tcW w:w="2295" w:type="dxa"/>
            <w:vMerge w:val="restart"/>
            <w:tcBorders>
              <w:top w:val="nil"/>
              <w:left w:val="single" w:sz="4" w:space="0" w:color="auto"/>
              <w:bottom w:val="single" w:sz="4" w:space="0" w:color="auto"/>
              <w:right w:val="single" w:sz="4" w:space="0" w:color="auto"/>
            </w:tcBorders>
            <w:vAlign w:val="center"/>
          </w:tcPr>
          <w:p w:rsidR="00365095" w:rsidRPr="005B581F" w:rsidRDefault="00207F2B" w:rsidP="00666ABB">
            <w:pPr>
              <w:rPr>
                <w:shd w:val="clear" w:color="auto" w:fill="auto"/>
              </w:rPr>
            </w:pPr>
            <w:r>
              <w:rPr>
                <w:shd w:val="clear" w:color="auto" w:fill="auto"/>
              </w:rPr>
              <w:t>Надто повільний потік кави</w:t>
            </w:r>
          </w:p>
        </w:tc>
        <w:tc>
          <w:tcPr>
            <w:tcW w:w="3500" w:type="dxa"/>
            <w:tcBorders>
              <w:top w:val="nil"/>
              <w:left w:val="nil"/>
              <w:bottom w:val="single" w:sz="4" w:space="0" w:color="auto"/>
              <w:right w:val="single" w:sz="4" w:space="0" w:color="auto"/>
            </w:tcBorders>
            <w:vAlign w:val="center"/>
          </w:tcPr>
          <w:p w:rsidR="00365095" w:rsidRPr="005B581F" w:rsidRDefault="00207F2B" w:rsidP="00666ABB">
            <w:pPr>
              <w:rPr>
                <w:shd w:val="clear" w:color="auto" w:fill="auto"/>
              </w:rPr>
            </w:pPr>
            <w:r>
              <w:rPr>
                <w:shd w:val="clear" w:color="auto" w:fill="auto"/>
              </w:rPr>
              <w:t>Мелена кава надто дрібна</w:t>
            </w:r>
          </w:p>
        </w:tc>
        <w:tc>
          <w:tcPr>
            <w:tcW w:w="4100" w:type="dxa"/>
            <w:tcBorders>
              <w:top w:val="nil"/>
              <w:left w:val="nil"/>
              <w:bottom w:val="single" w:sz="4" w:space="0" w:color="auto"/>
              <w:right w:val="single" w:sz="4" w:space="0" w:color="auto"/>
            </w:tcBorders>
            <w:vAlign w:val="center"/>
          </w:tcPr>
          <w:p w:rsidR="00365095" w:rsidRPr="005B581F" w:rsidRDefault="00207F2B" w:rsidP="00666ABB">
            <w:pPr>
              <w:rPr>
                <w:shd w:val="clear" w:color="auto" w:fill="auto"/>
              </w:rPr>
            </w:pPr>
            <w:r>
              <w:rPr>
                <w:shd w:val="clear" w:color="auto" w:fill="auto"/>
              </w:rPr>
              <w:t>Відрегулюйте кавомолку і виставте грубіший помел</w:t>
            </w:r>
          </w:p>
        </w:tc>
      </w:tr>
      <w:tr w:rsidR="00365095" w:rsidRPr="004A3D14" w:rsidTr="00747A02">
        <w:trPr>
          <w:trHeight w:val="427"/>
        </w:trPr>
        <w:tc>
          <w:tcPr>
            <w:tcW w:w="2295" w:type="dxa"/>
            <w:vMerge/>
            <w:tcBorders>
              <w:top w:val="nil"/>
              <w:left w:val="single" w:sz="4" w:space="0" w:color="auto"/>
              <w:bottom w:val="single" w:sz="4" w:space="0" w:color="auto"/>
              <w:right w:val="single" w:sz="4" w:space="0" w:color="auto"/>
            </w:tcBorders>
            <w:vAlign w:val="center"/>
          </w:tcPr>
          <w:p w:rsidR="00365095" w:rsidRPr="005B581F" w:rsidRDefault="00365095" w:rsidP="00666ABB">
            <w:pPr>
              <w:rPr>
                <w:shd w:val="clear" w:color="auto" w:fill="auto"/>
                <w:lang w:bidi="ar"/>
              </w:rPr>
            </w:pPr>
          </w:p>
        </w:tc>
        <w:tc>
          <w:tcPr>
            <w:tcW w:w="3500" w:type="dxa"/>
            <w:tcBorders>
              <w:top w:val="nil"/>
              <w:left w:val="nil"/>
              <w:bottom w:val="single" w:sz="4" w:space="0" w:color="auto"/>
              <w:right w:val="single" w:sz="4" w:space="0" w:color="auto"/>
            </w:tcBorders>
            <w:vAlign w:val="center"/>
          </w:tcPr>
          <w:p w:rsidR="00365095" w:rsidRPr="005B581F" w:rsidRDefault="00207F2B" w:rsidP="00666ABB">
            <w:pPr>
              <w:rPr>
                <w:shd w:val="clear" w:color="auto" w:fill="auto"/>
              </w:rPr>
            </w:pPr>
            <w:r>
              <w:rPr>
                <w:shd w:val="clear" w:color="auto" w:fill="auto"/>
              </w:rPr>
              <w:t xml:space="preserve">Доза значно перевищує очікувану </w:t>
            </w:r>
          </w:p>
        </w:tc>
        <w:tc>
          <w:tcPr>
            <w:tcW w:w="4100" w:type="dxa"/>
            <w:tcBorders>
              <w:top w:val="nil"/>
              <w:left w:val="nil"/>
              <w:bottom w:val="single" w:sz="4" w:space="0" w:color="auto"/>
              <w:right w:val="single" w:sz="4" w:space="0" w:color="auto"/>
            </w:tcBorders>
            <w:vAlign w:val="center"/>
          </w:tcPr>
          <w:p w:rsidR="00365095" w:rsidRPr="005B581F" w:rsidRDefault="00207F2B" w:rsidP="00666ABB">
            <w:pPr>
              <w:rPr>
                <w:shd w:val="clear" w:color="auto" w:fill="auto"/>
              </w:rPr>
            </w:pPr>
            <w:r>
              <w:rPr>
                <w:shd w:val="clear" w:color="auto" w:fill="auto"/>
              </w:rPr>
              <w:t>Відкалібруйте кавомолку</w:t>
            </w:r>
          </w:p>
        </w:tc>
      </w:tr>
      <w:tr w:rsidR="00365095" w:rsidRPr="004A3D14" w:rsidTr="00747A02">
        <w:trPr>
          <w:trHeight w:val="434"/>
        </w:trPr>
        <w:tc>
          <w:tcPr>
            <w:tcW w:w="2295" w:type="dxa"/>
            <w:vMerge/>
            <w:tcBorders>
              <w:top w:val="nil"/>
              <w:left w:val="single" w:sz="4" w:space="0" w:color="auto"/>
              <w:bottom w:val="single" w:sz="4" w:space="0" w:color="auto"/>
              <w:right w:val="single" w:sz="4" w:space="0" w:color="auto"/>
            </w:tcBorders>
            <w:vAlign w:val="center"/>
          </w:tcPr>
          <w:p w:rsidR="00365095" w:rsidRPr="005B581F" w:rsidRDefault="00365095" w:rsidP="00666ABB">
            <w:pPr>
              <w:rPr>
                <w:shd w:val="clear" w:color="auto" w:fill="auto"/>
                <w:lang w:bidi="ar"/>
              </w:rPr>
            </w:pPr>
          </w:p>
        </w:tc>
        <w:tc>
          <w:tcPr>
            <w:tcW w:w="3500" w:type="dxa"/>
            <w:tcBorders>
              <w:top w:val="nil"/>
              <w:left w:val="nil"/>
              <w:bottom w:val="single" w:sz="4" w:space="0" w:color="auto"/>
              <w:right w:val="single" w:sz="4" w:space="0" w:color="auto"/>
            </w:tcBorders>
            <w:vAlign w:val="center"/>
          </w:tcPr>
          <w:p w:rsidR="00365095" w:rsidRPr="005B581F" w:rsidRDefault="00207F2B" w:rsidP="00666ABB">
            <w:pPr>
              <w:rPr>
                <w:shd w:val="clear" w:color="auto" w:fill="auto"/>
              </w:rPr>
            </w:pPr>
            <w:r>
              <w:rPr>
                <w:shd w:val="clear" w:color="auto" w:fill="auto"/>
              </w:rPr>
              <w:t>Засмічений фільтр</w:t>
            </w:r>
          </w:p>
        </w:tc>
        <w:tc>
          <w:tcPr>
            <w:tcW w:w="4100" w:type="dxa"/>
            <w:tcBorders>
              <w:top w:val="nil"/>
              <w:left w:val="nil"/>
              <w:bottom w:val="single" w:sz="4" w:space="0" w:color="auto"/>
              <w:right w:val="single" w:sz="4" w:space="0" w:color="auto"/>
            </w:tcBorders>
            <w:vAlign w:val="center"/>
          </w:tcPr>
          <w:p w:rsidR="00365095" w:rsidRPr="005B581F" w:rsidRDefault="00207F2B" w:rsidP="00666ABB">
            <w:pPr>
              <w:rPr>
                <w:shd w:val="clear" w:color="auto" w:fill="auto"/>
              </w:rPr>
            </w:pPr>
            <w:r>
              <w:rPr>
                <w:shd w:val="clear" w:color="auto" w:fill="auto"/>
              </w:rPr>
              <w:t>Очистіть таблеткою блок заварювання або замініть фільтр</w:t>
            </w:r>
          </w:p>
        </w:tc>
      </w:tr>
      <w:tr w:rsidR="00365095" w:rsidRPr="004A3D14" w:rsidTr="00747A02">
        <w:trPr>
          <w:trHeight w:val="461"/>
        </w:trPr>
        <w:tc>
          <w:tcPr>
            <w:tcW w:w="2295" w:type="dxa"/>
            <w:vMerge/>
            <w:tcBorders>
              <w:top w:val="nil"/>
              <w:left w:val="single" w:sz="4" w:space="0" w:color="auto"/>
              <w:bottom w:val="single" w:sz="4" w:space="0" w:color="auto"/>
              <w:right w:val="single" w:sz="4" w:space="0" w:color="auto"/>
            </w:tcBorders>
            <w:vAlign w:val="center"/>
          </w:tcPr>
          <w:p w:rsidR="00365095" w:rsidRPr="005B581F" w:rsidRDefault="00365095" w:rsidP="00666ABB">
            <w:pPr>
              <w:rPr>
                <w:shd w:val="clear" w:color="auto" w:fill="auto"/>
                <w:lang w:bidi="ar"/>
              </w:rPr>
            </w:pPr>
          </w:p>
        </w:tc>
        <w:tc>
          <w:tcPr>
            <w:tcW w:w="3500" w:type="dxa"/>
            <w:tcBorders>
              <w:top w:val="nil"/>
              <w:left w:val="nil"/>
              <w:bottom w:val="single" w:sz="4" w:space="0" w:color="auto"/>
              <w:right w:val="single" w:sz="4" w:space="0" w:color="auto"/>
            </w:tcBorders>
            <w:vAlign w:val="center"/>
          </w:tcPr>
          <w:p w:rsidR="00365095" w:rsidRPr="005B581F" w:rsidRDefault="00207F2B" w:rsidP="00666ABB">
            <w:pPr>
              <w:rPr>
                <w:shd w:val="clear" w:color="auto" w:fill="auto"/>
              </w:rPr>
            </w:pPr>
            <w:r>
              <w:rPr>
                <w:shd w:val="clear" w:color="auto" w:fill="auto"/>
              </w:rPr>
              <w:t>Витік (пошкоджений нижній плунжер)</w:t>
            </w:r>
          </w:p>
        </w:tc>
        <w:tc>
          <w:tcPr>
            <w:tcW w:w="4100" w:type="dxa"/>
            <w:tcBorders>
              <w:top w:val="nil"/>
              <w:left w:val="nil"/>
              <w:bottom w:val="single" w:sz="4" w:space="0" w:color="auto"/>
              <w:right w:val="single" w:sz="4" w:space="0" w:color="auto"/>
            </w:tcBorders>
            <w:vAlign w:val="center"/>
          </w:tcPr>
          <w:p w:rsidR="00365095" w:rsidRPr="005B581F" w:rsidRDefault="00207F2B" w:rsidP="00666ABB">
            <w:pPr>
              <w:rPr>
                <w:shd w:val="clear" w:color="auto" w:fill="auto"/>
              </w:rPr>
            </w:pPr>
            <w:r>
              <w:rPr>
                <w:shd w:val="clear" w:color="auto" w:fill="auto"/>
              </w:rPr>
              <w:t>Замініть плунжер або блок заварювання</w:t>
            </w:r>
          </w:p>
        </w:tc>
      </w:tr>
      <w:tr w:rsidR="00365095" w:rsidRPr="004A3D14" w:rsidTr="00747A02">
        <w:trPr>
          <w:trHeight w:val="425"/>
        </w:trPr>
        <w:tc>
          <w:tcPr>
            <w:tcW w:w="2295" w:type="dxa"/>
            <w:vMerge/>
            <w:tcBorders>
              <w:top w:val="nil"/>
              <w:left w:val="single" w:sz="4" w:space="0" w:color="auto"/>
              <w:bottom w:val="single" w:sz="4" w:space="0" w:color="auto"/>
              <w:right w:val="single" w:sz="4" w:space="0" w:color="auto"/>
            </w:tcBorders>
            <w:vAlign w:val="center"/>
          </w:tcPr>
          <w:p w:rsidR="00365095" w:rsidRPr="005B581F" w:rsidRDefault="00365095" w:rsidP="00666ABB">
            <w:pPr>
              <w:rPr>
                <w:shd w:val="clear" w:color="auto" w:fill="auto"/>
                <w:lang w:bidi="ar"/>
              </w:rPr>
            </w:pPr>
          </w:p>
        </w:tc>
        <w:tc>
          <w:tcPr>
            <w:tcW w:w="3500" w:type="dxa"/>
            <w:tcBorders>
              <w:top w:val="nil"/>
              <w:left w:val="nil"/>
              <w:bottom w:val="single" w:sz="4" w:space="0" w:color="auto"/>
              <w:right w:val="single" w:sz="4" w:space="0" w:color="auto"/>
            </w:tcBorders>
            <w:vAlign w:val="center"/>
          </w:tcPr>
          <w:p w:rsidR="00365095" w:rsidRPr="005B581F" w:rsidRDefault="00207F2B" w:rsidP="00666ABB">
            <w:pPr>
              <w:rPr>
                <w:shd w:val="clear" w:color="auto" w:fill="auto"/>
              </w:rPr>
            </w:pPr>
            <w:r>
              <w:rPr>
                <w:shd w:val="clear" w:color="auto" w:fill="auto"/>
              </w:rPr>
              <w:t>Витік з кільцевого ущільнення блока заварювання</w:t>
            </w:r>
          </w:p>
        </w:tc>
        <w:tc>
          <w:tcPr>
            <w:tcW w:w="4100" w:type="dxa"/>
            <w:tcBorders>
              <w:top w:val="nil"/>
              <w:left w:val="nil"/>
              <w:bottom w:val="single" w:sz="4" w:space="0" w:color="auto"/>
              <w:right w:val="single" w:sz="4" w:space="0" w:color="auto"/>
            </w:tcBorders>
            <w:vAlign w:val="center"/>
          </w:tcPr>
          <w:p w:rsidR="00365095" w:rsidRPr="005B581F" w:rsidRDefault="00207F2B" w:rsidP="00666ABB">
            <w:pPr>
              <w:rPr>
                <w:shd w:val="clear" w:color="auto" w:fill="auto"/>
              </w:rPr>
            </w:pPr>
            <w:r>
              <w:rPr>
                <w:shd w:val="clear" w:color="auto" w:fill="auto"/>
              </w:rPr>
              <w:t>Замініть кільцеве ущільнення</w:t>
            </w:r>
          </w:p>
        </w:tc>
      </w:tr>
      <w:tr w:rsidR="00365095" w:rsidRPr="004A3D14" w:rsidTr="00747A02">
        <w:trPr>
          <w:trHeight w:val="515"/>
        </w:trPr>
        <w:tc>
          <w:tcPr>
            <w:tcW w:w="2295" w:type="dxa"/>
            <w:vMerge w:val="restart"/>
            <w:tcBorders>
              <w:top w:val="nil"/>
              <w:left w:val="single" w:sz="4" w:space="0" w:color="auto"/>
              <w:bottom w:val="single" w:sz="4" w:space="0" w:color="auto"/>
              <w:right w:val="single" w:sz="4" w:space="0" w:color="auto"/>
            </w:tcBorders>
            <w:vAlign w:val="center"/>
          </w:tcPr>
          <w:p w:rsidR="00365095" w:rsidRPr="005B581F" w:rsidRDefault="00207F2B" w:rsidP="00666ABB">
            <w:pPr>
              <w:rPr>
                <w:shd w:val="clear" w:color="auto" w:fill="auto"/>
              </w:rPr>
            </w:pPr>
            <w:r>
              <w:rPr>
                <w:shd w:val="clear" w:color="auto" w:fill="auto"/>
              </w:rPr>
              <w:t>Забруднений краплезбірник</w:t>
            </w:r>
          </w:p>
        </w:tc>
        <w:tc>
          <w:tcPr>
            <w:tcW w:w="3500" w:type="dxa"/>
            <w:tcBorders>
              <w:top w:val="nil"/>
              <w:left w:val="nil"/>
              <w:bottom w:val="single" w:sz="4" w:space="0" w:color="auto"/>
              <w:right w:val="single" w:sz="4" w:space="0" w:color="auto"/>
            </w:tcBorders>
            <w:vAlign w:val="center"/>
          </w:tcPr>
          <w:p w:rsidR="00365095" w:rsidRPr="005B581F" w:rsidRDefault="00207F2B" w:rsidP="00666ABB">
            <w:pPr>
              <w:rPr>
                <w:shd w:val="clear" w:color="auto" w:fill="auto"/>
              </w:rPr>
            </w:pPr>
            <w:r>
              <w:rPr>
                <w:shd w:val="clear" w:color="auto" w:fill="auto"/>
              </w:rPr>
              <w:t>Відсутність чищення протягом тривалого часу</w:t>
            </w:r>
          </w:p>
        </w:tc>
        <w:tc>
          <w:tcPr>
            <w:tcW w:w="4100" w:type="dxa"/>
            <w:tcBorders>
              <w:top w:val="nil"/>
              <w:left w:val="nil"/>
              <w:bottom w:val="single" w:sz="4" w:space="0" w:color="auto"/>
              <w:right w:val="single" w:sz="4" w:space="0" w:color="auto"/>
            </w:tcBorders>
            <w:vAlign w:val="center"/>
          </w:tcPr>
          <w:p w:rsidR="00365095" w:rsidRPr="005B581F" w:rsidRDefault="00207F2B" w:rsidP="00666ABB">
            <w:pPr>
              <w:rPr>
                <w:shd w:val="clear" w:color="auto" w:fill="auto"/>
              </w:rPr>
            </w:pPr>
            <w:r>
              <w:rPr>
                <w:shd w:val="clear" w:color="auto" w:fill="auto"/>
              </w:rPr>
              <w:t>Почистіть краплезбірник</w:t>
            </w:r>
          </w:p>
        </w:tc>
      </w:tr>
      <w:tr w:rsidR="00365095" w:rsidRPr="004A3D14" w:rsidTr="00747A02">
        <w:trPr>
          <w:trHeight w:val="461"/>
        </w:trPr>
        <w:tc>
          <w:tcPr>
            <w:tcW w:w="2295" w:type="dxa"/>
            <w:vMerge/>
            <w:tcBorders>
              <w:top w:val="nil"/>
              <w:left w:val="single" w:sz="4" w:space="0" w:color="auto"/>
              <w:bottom w:val="single" w:sz="4" w:space="0" w:color="auto"/>
              <w:right w:val="single" w:sz="4" w:space="0" w:color="auto"/>
            </w:tcBorders>
            <w:vAlign w:val="center"/>
          </w:tcPr>
          <w:p w:rsidR="00365095" w:rsidRPr="005B581F" w:rsidRDefault="00365095" w:rsidP="00666ABB">
            <w:pPr>
              <w:rPr>
                <w:shd w:val="clear" w:color="auto" w:fill="auto"/>
                <w:lang w:bidi="ar"/>
              </w:rPr>
            </w:pPr>
          </w:p>
        </w:tc>
        <w:tc>
          <w:tcPr>
            <w:tcW w:w="3500" w:type="dxa"/>
            <w:tcBorders>
              <w:top w:val="nil"/>
              <w:left w:val="nil"/>
              <w:bottom w:val="single" w:sz="4" w:space="0" w:color="auto"/>
              <w:right w:val="single" w:sz="4" w:space="0" w:color="auto"/>
            </w:tcBorders>
            <w:vAlign w:val="center"/>
          </w:tcPr>
          <w:p w:rsidR="00365095" w:rsidRPr="005B581F" w:rsidRDefault="00207F2B" w:rsidP="00666ABB">
            <w:pPr>
              <w:rPr>
                <w:shd w:val="clear" w:color="auto" w:fill="auto"/>
              </w:rPr>
            </w:pPr>
            <w:r>
              <w:rPr>
                <w:shd w:val="clear" w:color="auto" w:fill="auto"/>
              </w:rPr>
              <w:t>Неправильно встановлена вихідна форсунка</w:t>
            </w:r>
          </w:p>
        </w:tc>
        <w:tc>
          <w:tcPr>
            <w:tcW w:w="4100" w:type="dxa"/>
            <w:tcBorders>
              <w:top w:val="nil"/>
              <w:left w:val="nil"/>
              <w:bottom w:val="single" w:sz="4" w:space="0" w:color="auto"/>
              <w:right w:val="single" w:sz="4" w:space="0" w:color="auto"/>
            </w:tcBorders>
            <w:vAlign w:val="center"/>
          </w:tcPr>
          <w:p w:rsidR="00365095" w:rsidRPr="005B581F" w:rsidRDefault="00207F2B" w:rsidP="00666ABB">
            <w:pPr>
              <w:rPr>
                <w:shd w:val="clear" w:color="auto" w:fill="auto"/>
              </w:rPr>
            </w:pPr>
            <w:r>
              <w:rPr>
                <w:shd w:val="clear" w:color="auto" w:fill="auto"/>
              </w:rPr>
              <w:t>Перевірте і переставте</w:t>
            </w:r>
          </w:p>
        </w:tc>
      </w:tr>
      <w:tr w:rsidR="00365095" w:rsidRPr="004A3D14" w:rsidTr="00747A02">
        <w:trPr>
          <w:trHeight w:val="357"/>
        </w:trPr>
        <w:tc>
          <w:tcPr>
            <w:tcW w:w="2295" w:type="dxa"/>
            <w:vMerge w:val="restart"/>
            <w:tcBorders>
              <w:top w:val="nil"/>
              <w:left w:val="single" w:sz="4" w:space="0" w:color="auto"/>
              <w:bottom w:val="single" w:sz="4" w:space="0" w:color="auto"/>
              <w:right w:val="single" w:sz="4" w:space="0" w:color="auto"/>
            </w:tcBorders>
            <w:vAlign w:val="center"/>
          </w:tcPr>
          <w:p w:rsidR="00365095" w:rsidRPr="005B581F" w:rsidRDefault="00207F2B" w:rsidP="00666ABB">
            <w:pPr>
              <w:rPr>
                <w:shd w:val="clear" w:color="auto" w:fill="auto"/>
              </w:rPr>
            </w:pPr>
            <w:r>
              <w:rPr>
                <w:shd w:val="clear" w:color="auto" w:fill="auto"/>
              </w:rPr>
              <w:t>Надто швидкий потік кави</w:t>
            </w:r>
          </w:p>
        </w:tc>
        <w:tc>
          <w:tcPr>
            <w:tcW w:w="3500" w:type="dxa"/>
            <w:tcBorders>
              <w:top w:val="nil"/>
              <w:left w:val="nil"/>
              <w:bottom w:val="single" w:sz="4" w:space="0" w:color="auto"/>
              <w:right w:val="single" w:sz="4" w:space="0" w:color="auto"/>
            </w:tcBorders>
            <w:vAlign w:val="center"/>
          </w:tcPr>
          <w:p w:rsidR="00365095" w:rsidRPr="005B581F" w:rsidRDefault="00207F2B" w:rsidP="00666ABB">
            <w:pPr>
              <w:rPr>
                <w:shd w:val="clear" w:color="auto" w:fill="auto"/>
              </w:rPr>
            </w:pPr>
            <w:r>
              <w:rPr>
                <w:shd w:val="clear" w:color="auto" w:fill="auto"/>
              </w:rPr>
              <w:t>Мелена кава надто груба</w:t>
            </w:r>
          </w:p>
        </w:tc>
        <w:tc>
          <w:tcPr>
            <w:tcW w:w="4100" w:type="dxa"/>
            <w:tcBorders>
              <w:top w:val="nil"/>
              <w:left w:val="nil"/>
              <w:bottom w:val="single" w:sz="4" w:space="0" w:color="auto"/>
              <w:right w:val="single" w:sz="4" w:space="0" w:color="auto"/>
            </w:tcBorders>
            <w:vAlign w:val="center"/>
          </w:tcPr>
          <w:p w:rsidR="00365095" w:rsidRPr="005B581F" w:rsidRDefault="00207F2B" w:rsidP="00666ABB">
            <w:pPr>
              <w:rPr>
                <w:shd w:val="clear" w:color="auto" w:fill="auto"/>
              </w:rPr>
            </w:pPr>
            <w:r>
              <w:rPr>
                <w:shd w:val="clear" w:color="auto" w:fill="auto"/>
              </w:rPr>
              <w:t>Відрегулюйте кавомолку</w:t>
            </w:r>
          </w:p>
        </w:tc>
      </w:tr>
      <w:tr w:rsidR="00365095" w:rsidRPr="004A3D14" w:rsidTr="00747A02">
        <w:trPr>
          <w:trHeight w:val="404"/>
        </w:trPr>
        <w:tc>
          <w:tcPr>
            <w:tcW w:w="2295" w:type="dxa"/>
            <w:vMerge/>
            <w:tcBorders>
              <w:top w:val="nil"/>
              <w:left w:val="single" w:sz="4" w:space="0" w:color="auto"/>
              <w:bottom w:val="single" w:sz="4" w:space="0" w:color="auto"/>
              <w:right w:val="single" w:sz="4" w:space="0" w:color="auto"/>
            </w:tcBorders>
            <w:vAlign w:val="center"/>
          </w:tcPr>
          <w:p w:rsidR="00365095" w:rsidRPr="005B581F" w:rsidRDefault="00365095" w:rsidP="00666ABB">
            <w:pPr>
              <w:rPr>
                <w:shd w:val="clear" w:color="auto" w:fill="auto"/>
                <w:lang w:bidi="ar"/>
              </w:rPr>
            </w:pPr>
          </w:p>
        </w:tc>
        <w:tc>
          <w:tcPr>
            <w:tcW w:w="3500" w:type="dxa"/>
            <w:tcBorders>
              <w:top w:val="nil"/>
              <w:left w:val="nil"/>
              <w:bottom w:val="single" w:sz="4" w:space="0" w:color="auto"/>
              <w:right w:val="single" w:sz="4" w:space="0" w:color="auto"/>
            </w:tcBorders>
            <w:vAlign w:val="center"/>
          </w:tcPr>
          <w:p w:rsidR="00365095" w:rsidRPr="005B581F" w:rsidRDefault="00207F2B" w:rsidP="00666ABB">
            <w:pPr>
              <w:rPr>
                <w:shd w:val="clear" w:color="auto" w:fill="auto"/>
              </w:rPr>
            </w:pPr>
            <w:r>
              <w:rPr>
                <w:shd w:val="clear" w:color="auto" w:fill="auto"/>
              </w:rPr>
              <w:t>Доза значно менше очікуваної</w:t>
            </w:r>
          </w:p>
        </w:tc>
        <w:tc>
          <w:tcPr>
            <w:tcW w:w="4100" w:type="dxa"/>
            <w:tcBorders>
              <w:top w:val="nil"/>
              <w:left w:val="nil"/>
              <w:bottom w:val="single" w:sz="4" w:space="0" w:color="auto"/>
              <w:right w:val="single" w:sz="4" w:space="0" w:color="auto"/>
            </w:tcBorders>
            <w:vAlign w:val="center"/>
          </w:tcPr>
          <w:p w:rsidR="00365095" w:rsidRPr="005B581F" w:rsidRDefault="00207F2B" w:rsidP="00666ABB">
            <w:pPr>
              <w:rPr>
                <w:shd w:val="clear" w:color="auto" w:fill="auto"/>
              </w:rPr>
            </w:pPr>
            <w:r>
              <w:rPr>
                <w:shd w:val="clear" w:color="auto" w:fill="auto"/>
              </w:rPr>
              <w:t>Відкалібруйте або перевірте налаштування рецепту</w:t>
            </w:r>
          </w:p>
        </w:tc>
      </w:tr>
      <w:tr w:rsidR="00365095" w:rsidRPr="004A3D14" w:rsidTr="00747A02">
        <w:trPr>
          <w:trHeight w:val="367"/>
        </w:trPr>
        <w:tc>
          <w:tcPr>
            <w:tcW w:w="2295" w:type="dxa"/>
            <w:tcBorders>
              <w:top w:val="nil"/>
              <w:left w:val="single" w:sz="4" w:space="0" w:color="auto"/>
              <w:bottom w:val="single" w:sz="4" w:space="0" w:color="auto"/>
              <w:right w:val="single" w:sz="4" w:space="0" w:color="auto"/>
            </w:tcBorders>
            <w:vAlign w:val="center"/>
          </w:tcPr>
          <w:p w:rsidR="00365095" w:rsidRPr="005B581F" w:rsidRDefault="00207F2B" w:rsidP="00666ABB">
            <w:pPr>
              <w:rPr>
                <w:shd w:val="clear" w:color="auto" w:fill="auto"/>
              </w:rPr>
            </w:pPr>
            <w:r>
              <w:rPr>
                <w:shd w:val="clear" w:color="auto" w:fill="auto"/>
              </w:rPr>
              <w:t>Заповнений контейнер для кавової гущі</w:t>
            </w:r>
          </w:p>
        </w:tc>
        <w:tc>
          <w:tcPr>
            <w:tcW w:w="3500" w:type="dxa"/>
            <w:tcBorders>
              <w:top w:val="nil"/>
              <w:left w:val="nil"/>
              <w:bottom w:val="single" w:sz="4" w:space="0" w:color="auto"/>
              <w:right w:val="single" w:sz="4" w:space="0" w:color="auto"/>
            </w:tcBorders>
            <w:vAlign w:val="center"/>
          </w:tcPr>
          <w:p w:rsidR="00365095" w:rsidRPr="005B581F" w:rsidRDefault="00207F2B" w:rsidP="00666ABB">
            <w:pPr>
              <w:rPr>
                <w:shd w:val="clear" w:color="auto" w:fill="auto"/>
              </w:rPr>
            </w:pPr>
            <w:r>
              <w:rPr>
                <w:shd w:val="clear" w:color="auto" w:fill="auto"/>
              </w:rPr>
              <w:t>Загальна кількість таблеток кавової гущі з моменту останнього спорожнення досягла 10</w:t>
            </w:r>
          </w:p>
        </w:tc>
        <w:tc>
          <w:tcPr>
            <w:tcW w:w="4100" w:type="dxa"/>
            <w:tcBorders>
              <w:top w:val="nil"/>
              <w:left w:val="nil"/>
              <w:bottom w:val="single" w:sz="4" w:space="0" w:color="auto"/>
              <w:right w:val="single" w:sz="4" w:space="0" w:color="auto"/>
            </w:tcBorders>
            <w:vAlign w:val="center"/>
          </w:tcPr>
          <w:p w:rsidR="00365095" w:rsidRPr="005B581F" w:rsidRDefault="00207F2B" w:rsidP="00666ABB">
            <w:pPr>
              <w:rPr>
                <w:shd w:val="clear" w:color="auto" w:fill="auto"/>
              </w:rPr>
            </w:pPr>
            <w:r>
              <w:rPr>
                <w:shd w:val="clear" w:color="auto" w:fill="auto"/>
              </w:rPr>
              <w:t>Витягніть краплезбірник з машини, витягніть контейнер для кавової гущі, видаліть кавову гущу</w:t>
            </w:r>
          </w:p>
        </w:tc>
      </w:tr>
      <w:tr w:rsidR="00365095" w:rsidRPr="004A3D14" w:rsidTr="00747A02">
        <w:trPr>
          <w:trHeight w:val="367"/>
        </w:trPr>
        <w:tc>
          <w:tcPr>
            <w:tcW w:w="2295" w:type="dxa"/>
            <w:vMerge w:val="restart"/>
            <w:tcBorders>
              <w:top w:val="nil"/>
              <w:left w:val="single" w:sz="4" w:space="0" w:color="auto"/>
              <w:right w:val="single" w:sz="4" w:space="0" w:color="auto"/>
            </w:tcBorders>
            <w:vAlign w:val="center"/>
          </w:tcPr>
          <w:p w:rsidR="00365095" w:rsidRPr="005B581F" w:rsidRDefault="00207F2B" w:rsidP="00666ABB">
            <w:pPr>
              <w:rPr>
                <w:shd w:val="clear" w:color="auto" w:fill="auto"/>
              </w:rPr>
            </w:pPr>
            <w:r>
              <w:rPr>
                <w:shd w:val="clear" w:color="auto" w:fill="auto"/>
              </w:rPr>
              <w:t>Помилка наповнення бойлера</w:t>
            </w:r>
          </w:p>
        </w:tc>
        <w:tc>
          <w:tcPr>
            <w:tcW w:w="3500" w:type="dxa"/>
            <w:tcBorders>
              <w:top w:val="nil"/>
              <w:left w:val="nil"/>
              <w:bottom w:val="single" w:sz="4" w:space="0" w:color="auto"/>
              <w:right w:val="single" w:sz="4" w:space="0" w:color="auto"/>
            </w:tcBorders>
            <w:vAlign w:val="center"/>
          </w:tcPr>
          <w:p w:rsidR="00365095" w:rsidRPr="005B581F" w:rsidRDefault="00207F2B" w:rsidP="00666ABB">
            <w:pPr>
              <w:rPr>
                <w:shd w:val="clear" w:color="auto" w:fill="auto"/>
              </w:rPr>
            </w:pPr>
            <w:r>
              <w:rPr>
                <w:shd w:val="clear" w:color="auto" w:fill="auto"/>
              </w:rPr>
              <w:t>Тривалий простій або вимкнення машини (клапан води закритий)</w:t>
            </w:r>
          </w:p>
        </w:tc>
        <w:tc>
          <w:tcPr>
            <w:tcW w:w="4100" w:type="dxa"/>
            <w:tcBorders>
              <w:top w:val="nil"/>
              <w:left w:val="nil"/>
              <w:bottom w:val="single" w:sz="4" w:space="0" w:color="auto"/>
              <w:right w:val="single" w:sz="4" w:space="0" w:color="auto"/>
            </w:tcBorders>
            <w:vAlign w:val="center"/>
          </w:tcPr>
          <w:p w:rsidR="00365095" w:rsidRPr="005B581F" w:rsidRDefault="00207F2B" w:rsidP="00666ABB">
            <w:pPr>
              <w:rPr>
                <w:shd w:val="clear" w:color="auto" w:fill="auto"/>
              </w:rPr>
            </w:pPr>
            <w:r>
              <w:rPr>
                <w:shd w:val="clear" w:color="auto" w:fill="auto"/>
              </w:rPr>
              <w:t>Відкрийте клапан води і перезапустіть машину</w:t>
            </w:r>
          </w:p>
        </w:tc>
      </w:tr>
      <w:tr w:rsidR="00365095" w:rsidRPr="004A3D14" w:rsidTr="00747A02">
        <w:trPr>
          <w:trHeight w:val="367"/>
        </w:trPr>
        <w:tc>
          <w:tcPr>
            <w:tcW w:w="2295" w:type="dxa"/>
            <w:vMerge/>
            <w:tcBorders>
              <w:left w:val="single" w:sz="4" w:space="0" w:color="auto"/>
              <w:bottom w:val="single" w:sz="4" w:space="0" w:color="auto"/>
              <w:right w:val="single" w:sz="4" w:space="0" w:color="auto"/>
            </w:tcBorders>
            <w:vAlign w:val="center"/>
          </w:tcPr>
          <w:p w:rsidR="00365095" w:rsidRPr="005B581F" w:rsidRDefault="00365095" w:rsidP="00666ABB">
            <w:pPr>
              <w:rPr>
                <w:shd w:val="clear" w:color="auto" w:fill="auto"/>
                <w:lang w:bidi="ar"/>
              </w:rPr>
            </w:pPr>
          </w:p>
        </w:tc>
        <w:tc>
          <w:tcPr>
            <w:tcW w:w="3500" w:type="dxa"/>
            <w:tcBorders>
              <w:top w:val="nil"/>
              <w:left w:val="nil"/>
              <w:bottom w:val="single" w:sz="4" w:space="0" w:color="auto"/>
              <w:right w:val="single" w:sz="4" w:space="0" w:color="auto"/>
            </w:tcBorders>
            <w:vAlign w:val="center"/>
          </w:tcPr>
          <w:p w:rsidR="00365095" w:rsidRPr="005B581F" w:rsidRDefault="00207F2B" w:rsidP="00666ABB">
            <w:pPr>
              <w:rPr>
                <w:shd w:val="clear" w:color="auto" w:fill="auto"/>
              </w:rPr>
            </w:pPr>
            <w:r>
              <w:rPr>
                <w:shd w:val="clear" w:color="auto" w:fill="auto"/>
              </w:rPr>
              <w:t>При першому використанні машини у контурі води присутнє повітря</w:t>
            </w:r>
          </w:p>
        </w:tc>
        <w:tc>
          <w:tcPr>
            <w:tcW w:w="4100" w:type="dxa"/>
            <w:tcBorders>
              <w:top w:val="nil"/>
              <w:left w:val="nil"/>
              <w:bottom w:val="single" w:sz="4" w:space="0" w:color="auto"/>
              <w:right w:val="single" w:sz="4" w:space="0" w:color="auto"/>
            </w:tcBorders>
            <w:vAlign w:val="center"/>
          </w:tcPr>
          <w:p w:rsidR="00365095" w:rsidRPr="005B581F" w:rsidRDefault="00207F2B" w:rsidP="00666ABB">
            <w:pPr>
              <w:rPr>
                <w:shd w:val="clear" w:color="auto" w:fill="auto"/>
              </w:rPr>
            </w:pPr>
            <w:r>
              <w:rPr>
                <w:shd w:val="clear" w:color="auto" w:fill="auto"/>
              </w:rPr>
              <w:t>Вимкніть живлення і спробуйте спустити повітря</w:t>
            </w:r>
          </w:p>
        </w:tc>
      </w:tr>
      <w:tr w:rsidR="00365095" w:rsidRPr="004A3D14" w:rsidTr="00747A02">
        <w:trPr>
          <w:trHeight w:val="452"/>
        </w:trPr>
        <w:tc>
          <w:tcPr>
            <w:tcW w:w="2295" w:type="dxa"/>
            <w:vMerge w:val="restart"/>
            <w:tcBorders>
              <w:top w:val="nil"/>
              <w:left w:val="single" w:sz="4" w:space="0" w:color="auto"/>
              <w:right w:val="single" w:sz="4" w:space="0" w:color="auto"/>
            </w:tcBorders>
            <w:vAlign w:val="center"/>
          </w:tcPr>
          <w:p w:rsidR="00365095" w:rsidRPr="005B581F" w:rsidRDefault="00207F2B" w:rsidP="00666ABB">
            <w:pPr>
              <w:rPr>
                <w:shd w:val="clear" w:color="auto" w:fill="auto"/>
              </w:rPr>
            </w:pPr>
            <w:r>
              <w:rPr>
                <w:shd w:val="clear" w:color="auto" w:fill="auto"/>
              </w:rPr>
              <w:t>Відсутність кавових зерен</w:t>
            </w:r>
          </w:p>
        </w:tc>
        <w:tc>
          <w:tcPr>
            <w:tcW w:w="3500" w:type="dxa"/>
            <w:tcBorders>
              <w:top w:val="nil"/>
              <w:left w:val="nil"/>
              <w:bottom w:val="single" w:sz="4" w:space="0" w:color="auto"/>
              <w:right w:val="single" w:sz="4" w:space="0" w:color="auto"/>
            </w:tcBorders>
            <w:vAlign w:val="center"/>
          </w:tcPr>
          <w:p w:rsidR="00365095" w:rsidRPr="005B581F" w:rsidRDefault="00207F2B" w:rsidP="00666ABB">
            <w:pPr>
              <w:rPr>
                <w:shd w:val="clear" w:color="auto" w:fill="auto"/>
              </w:rPr>
            </w:pPr>
            <w:r>
              <w:rPr>
                <w:shd w:val="clear" w:color="auto" w:fill="auto"/>
              </w:rPr>
              <w:t>Закінчилися кавові зерна у контейнері для кавових зерен</w:t>
            </w:r>
          </w:p>
        </w:tc>
        <w:tc>
          <w:tcPr>
            <w:tcW w:w="4100" w:type="dxa"/>
            <w:tcBorders>
              <w:top w:val="nil"/>
              <w:left w:val="nil"/>
              <w:bottom w:val="single" w:sz="4" w:space="0" w:color="auto"/>
              <w:right w:val="single" w:sz="4" w:space="0" w:color="auto"/>
            </w:tcBorders>
            <w:vAlign w:val="center"/>
          </w:tcPr>
          <w:p w:rsidR="00365095" w:rsidRPr="005B581F" w:rsidRDefault="00207F2B" w:rsidP="00666ABB">
            <w:pPr>
              <w:rPr>
                <w:shd w:val="clear" w:color="auto" w:fill="auto"/>
              </w:rPr>
            </w:pPr>
            <w:r>
              <w:rPr>
                <w:shd w:val="clear" w:color="auto" w:fill="auto"/>
              </w:rPr>
              <w:t>Додайте необхідну кількість кавових зерен до контейнера для кавових зерен</w:t>
            </w:r>
          </w:p>
        </w:tc>
      </w:tr>
      <w:tr w:rsidR="00365095" w:rsidRPr="004A3D14" w:rsidTr="00747A02">
        <w:trPr>
          <w:trHeight w:val="392"/>
        </w:trPr>
        <w:tc>
          <w:tcPr>
            <w:tcW w:w="2295" w:type="dxa"/>
            <w:vMerge/>
            <w:tcBorders>
              <w:left w:val="single" w:sz="4" w:space="0" w:color="auto"/>
              <w:bottom w:val="single" w:sz="4" w:space="0" w:color="auto"/>
              <w:right w:val="single" w:sz="4" w:space="0" w:color="auto"/>
            </w:tcBorders>
            <w:vAlign w:val="center"/>
          </w:tcPr>
          <w:p w:rsidR="00365095" w:rsidRPr="005B581F" w:rsidRDefault="00365095" w:rsidP="00666ABB">
            <w:pPr>
              <w:rPr>
                <w:shd w:val="clear" w:color="auto" w:fill="auto"/>
                <w:lang w:bidi="ar"/>
              </w:rPr>
            </w:pPr>
          </w:p>
        </w:tc>
        <w:tc>
          <w:tcPr>
            <w:tcW w:w="3500" w:type="dxa"/>
            <w:tcBorders>
              <w:top w:val="nil"/>
              <w:left w:val="nil"/>
              <w:bottom w:val="single" w:sz="4" w:space="0" w:color="auto"/>
              <w:right w:val="single" w:sz="4" w:space="0" w:color="auto"/>
            </w:tcBorders>
            <w:vAlign w:val="center"/>
          </w:tcPr>
          <w:p w:rsidR="00365095" w:rsidRPr="005B581F" w:rsidRDefault="00207F2B" w:rsidP="00666ABB">
            <w:pPr>
              <w:rPr>
                <w:shd w:val="clear" w:color="auto" w:fill="auto"/>
              </w:rPr>
            </w:pPr>
            <w:r>
              <w:rPr>
                <w:shd w:val="clear" w:color="auto" w:fill="auto"/>
              </w:rPr>
              <w:t>Злипання кавових зерен</w:t>
            </w:r>
          </w:p>
        </w:tc>
        <w:tc>
          <w:tcPr>
            <w:tcW w:w="4100" w:type="dxa"/>
            <w:tcBorders>
              <w:top w:val="nil"/>
              <w:left w:val="nil"/>
              <w:bottom w:val="single" w:sz="4" w:space="0" w:color="auto"/>
              <w:right w:val="single" w:sz="4" w:space="0" w:color="auto"/>
            </w:tcBorders>
            <w:vAlign w:val="center"/>
          </w:tcPr>
          <w:p w:rsidR="00365095" w:rsidRPr="005B581F" w:rsidRDefault="00207F2B" w:rsidP="00666ABB">
            <w:pPr>
              <w:rPr>
                <w:shd w:val="clear" w:color="auto" w:fill="auto"/>
              </w:rPr>
            </w:pPr>
            <w:r>
              <w:rPr>
                <w:shd w:val="clear" w:color="auto" w:fill="auto"/>
              </w:rPr>
              <w:t>Потрясіть кавові зерна у контейнері</w:t>
            </w:r>
          </w:p>
        </w:tc>
      </w:tr>
      <w:tr w:rsidR="00365095" w:rsidRPr="004A3D14" w:rsidTr="00747A02">
        <w:trPr>
          <w:trHeight w:val="392"/>
        </w:trPr>
        <w:tc>
          <w:tcPr>
            <w:tcW w:w="2295" w:type="dxa"/>
            <w:vMerge w:val="restart"/>
            <w:tcBorders>
              <w:top w:val="single" w:sz="4" w:space="0" w:color="auto"/>
              <w:left w:val="single" w:sz="4" w:space="0" w:color="auto"/>
              <w:right w:val="single" w:sz="4" w:space="0" w:color="auto"/>
            </w:tcBorders>
            <w:vAlign w:val="center"/>
          </w:tcPr>
          <w:p w:rsidR="00365095" w:rsidRPr="005B581F" w:rsidRDefault="00207F2B" w:rsidP="00666ABB">
            <w:pPr>
              <w:rPr>
                <w:shd w:val="clear" w:color="auto" w:fill="auto"/>
              </w:rPr>
            </w:pPr>
            <w:r>
              <w:rPr>
                <w:shd w:val="clear" w:color="auto" w:fill="auto"/>
              </w:rPr>
              <w:t>Неправильно встановлений краплезбірник</w:t>
            </w:r>
          </w:p>
        </w:tc>
        <w:tc>
          <w:tcPr>
            <w:tcW w:w="3500" w:type="dxa"/>
            <w:tcBorders>
              <w:top w:val="single" w:sz="4" w:space="0" w:color="auto"/>
              <w:left w:val="nil"/>
              <w:bottom w:val="single" w:sz="4" w:space="0" w:color="auto"/>
              <w:right w:val="single" w:sz="4" w:space="0" w:color="auto"/>
            </w:tcBorders>
            <w:vAlign w:val="center"/>
          </w:tcPr>
          <w:p w:rsidR="00365095" w:rsidRPr="005B581F" w:rsidRDefault="00207F2B" w:rsidP="00666ABB">
            <w:pPr>
              <w:rPr>
                <w:shd w:val="clear" w:color="auto" w:fill="auto"/>
              </w:rPr>
            </w:pPr>
            <w:r>
              <w:rPr>
                <w:shd w:val="clear" w:color="auto" w:fill="auto"/>
              </w:rPr>
              <w:t>Краплезбірник встановлений неправильно</w:t>
            </w:r>
          </w:p>
        </w:tc>
        <w:tc>
          <w:tcPr>
            <w:tcW w:w="4100" w:type="dxa"/>
            <w:tcBorders>
              <w:top w:val="single" w:sz="4" w:space="0" w:color="auto"/>
              <w:left w:val="nil"/>
              <w:bottom w:val="single" w:sz="4" w:space="0" w:color="auto"/>
              <w:right w:val="single" w:sz="4" w:space="0" w:color="auto"/>
            </w:tcBorders>
            <w:vAlign w:val="center"/>
          </w:tcPr>
          <w:p w:rsidR="00365095" w:rsidRPr="005B581F" w:rsidRDefault="00207F2B" w:rsidP="00666ABB">
            <w:pPr>
              <w:rPr>
                <w:shd w:val="clear" w:color="auto" w:fill="auto"/>
              </w:rPr>
            </w:pPr>
            <w:r>
              <w:rPr>
                <w:shd w:val="clear" w:color="auto" w:fill="auto"/>
              </w:rPr>
              <w:t>Встановіть краплезбірник правильно</w:t>
            </w:r>
          </w:p>
        </w:tc>
      </w:tr>
      <w:tr w:rsidR="00365095" w:rsidRPr="004A3D14" w:rsidTr="00747A02">
        <w:trPr>
          <w:trHeight w:val="392"/>
        </w:trPr>
        <w:tc>
          <w:tcPr>
            <w:tcW w:w="2295" w:type="dxa"/>
            <w:vMerge/>
            <w:tcBorders>
              <w:left w:val="single" w:sz="4" w:space="0" w:color="auto"/>
              <w:right w:val="single" w:sz="4" w:space="0" w:color="auto"/>
            </w:tcBorders>
            <w:vAlign w:val="center"/>
          </w:tcPr>
          <w:p w:rsidR="00365095" w:rsidRPr="005B581F" w:rsidRDefault="00365095" w:rsidP="00666ABB">
            <w:pPr>
              <w:rPr>
                <w:shd w:val="clear" w:color="auto" w:fill="auto"/>
                <w:lang w:bidi="ar"/>
              </w:rPr>
            </w:pPr>
          </w:p>
        </w:tc>
        <w:tc>
          <w:tcPr>
            <w:tcW w:w="3500" w:type="dxa"/>
            <w:tcBorders>
              <w:top w:val="single" w:sz="4" w:space="0" w:color="auto"/>
              <w:left w:val="nil"/>
              <w:bottom w:val="single" w:sz="4" w:space="0" w:color="auto"/>
              <w:right w:val="single" w:sz="4" w:space="0" w:color="auto"/>
            </w:tcBorders>
            <w:vAlign w:val="center"/>
          </w:tcPr>
          <w:p w:rsidR="00365095" w:rsidRPr="005B581F" w:rsidRDefault="00207F2B" w:rsidP="00666ABB">
            <w:pPr>
              <w:rPr>
                <w:shd w:val="clear" w:color="auto" w:fill="auto"/>
              </w:rPr>
            </w:pPr>
            <w:r>
              <w:rPr>
                <w:shd w:val="clear" w:color="auto" w:fill="auto"/>
              </w:rPr>
              <w:t>Пошкоджений датчик краплезбірника / відсутній або пошкоджений магніт</w:t>
            </w:r>
          </w:p>
        </w:tc>
        <w:tc>
          <w:tcPr>
            <w:tcW w:w="4100" w:type="dxa"/>
            <w:tcBorders>
              <w:top w:val="single" w:sz="4" w:space="0" w:color="auto"/>
              <w:left w:val="nil"/>
              <w:bottom w:val="single" w:sz="4" w:space="0" w:color="auto"/>
              <w:right w:val="single" w:sz="4" w:space="0" w:color="auto"/>
            </w:tcBorders>
            <w:vAlign w:val="center"/>
          </w:tcPr>
          <w:p w:rsidR="00365095" w:rsidRPr="005B581F" w:rsidRDefault="00207F2B" w:rsidP="00666ABB">
            <w:pPr>
              <w:rPr>
                <w:shd w:val="clear" w:color="auto" w:fill="auto"/>
              </w:rPr>
            </w:pPr>
            <w:r>
              <w:rPr>
                <w:shd w:val="clear" w:color="auto" w:fill="auto"/>
              </w:rPr>
              <w:t>Замініть датчик / магніт</w:t>
            </w:r>
          </w:p>
        </w:tc>
      </w:tr>
      <w:tr w:rsidR="00365095" w:rsidRPr="004A3D14" w:rsidTr="00747A02">
        <w:trPr>
          <w:trHeight w:val="392"/>
        </w:trPr>
        <w:tc>
          <w:tcPr>
            <w:tcW w:w="2295" w:type="dxa"/>
            <w:vMerge w:val="restart"/>
            <w:tcBorders>
              <w:top w:val="single" w:sz="4" w:space="0" w:color="auto"/>
              <w:left w:val="single" w:sz="4" w:space="0" w:color="auto"/>
              <w:right w:val="single" w:sz="4" w:space="0" w:color="auto"/>
            </w:tcBorders>
            <w:vAlign w:val="center"/>
          </w:tcPr>
          <w:p w:rsidR="00365095" w:rsidRPr="005B581F" w:rsidRDefault="00207F2B" w:rsidP="00666ABB">
            <w:pPr>
              <w:rPr>
                <w:shd w:val="clear" w:color="auto" w:fill="auto"/>
              </w:rPr>
            </w:pPr>
            <w:r>
              <w:rPr>
                <w:shd w:val="clear" w:color="auto" w:fill="auto"/>
              </w:rPr>
              <w:t>Краплезбірник заповнений</w:t>
            </w:r>
          </w:p>
        </w:tc>
        <w:tc>
          <w:tcPr>
            <w:tcW w:w="3500" w:type="dxa"/>
            <w:tcBorders>
              <w:top w:val="single" w:sz="4" w:space="0" w:color="auto"/>
              <w:left w:val="nil"/>
              <w:bottom w:val="single" w:sz="4" w:space="0" w:color="auto"/>
              <w:right w:val="single" w:sz="4" w:space="0" w:color="auto"/>
            </w:tcBorders>
            <w:vAlign w:val="center"/>
          </w:tcPr>
          <w:p w:rsidR="00365095" w:rsidRPr="005B581F" w:rsidRDefault="00207F2B" w:rsidP="00666ABB">
            <w:pPr>
              <w:rPr>
                <w:shd w:val="clear" w:color="auto" w:fill="auto"/>
              </w:rPr>
            </w:pPr>
            <w:r>
              <w:rPr>
                <w:shd w:val="clear" w:color="auto" w:fill="auto"/>
              </w:rPr>
              <w:t>Краплезбірник заповнений</w:t>
            </w:r>
          </w:p>
        </w:tc>
        <w:tc>
          <w:tcPr>
            <w:tcW w:w="4100" w:type="dxa"/>
            <w:tcBorders>
              <w:top w:val="single" w:sz="4" w:space="0" w:color="auto"/>
              <w:left w:val="nil"/>
              <w:bottom w:val="single" w:sz="4" w:space="0" w:color="auto"/>
              <w:right w:val="single" w:sz="4" w:space="0" w:color="auto"/>
            </w:tcBorders>
            <w:vAlign w:val="center"/>
          </w:tcPr>
          <w:p w:rsidR="00365095" w:rsidRPr="005B581F" w:rsidRDefault="00207F2B" w:rsidP="00666ABB">
            <w:pPr>
              <w:rPr>
                <w:shd w:val="clear" w:color="auto" w:fill="auto"/>
              </w:rPr>
            </w:pPr>
            <w:r>
              <w:rPr>
                <w:shd w:val="clear" w:color="auto" w:fill="auto"/>
              </w:rPr>
              <w:t>Витягніть краплезбірник з машини і спорожніть його</w:t>
            </w:r>
          </w:p>
        </w:tc>
      </w:tr>
      <w:tr w:rsidR="00365095" w:rsidRPr="004A3D14" w:rsidTr="00747A02">
        <w:trPr>
          <w:trHeight w:val="392"/>
        </w:trPr>
        <w:tc>
          <w:tcPr>
            <w:tcW w:w="2295" w:type="dxa"/>
            <w:vMerge/>
            <w:tcBorders>
              <w:left w:val="single" w:sz="4" w:space="0" w:color="auto"/>
              <w:bottom w:val="single" w:sz="4" w:space="0" w:color="auto"/>
              <w:right w:val="single" w:sz="4" w:space="0" w:color="auto"/>
            </w:tcBorders>
            <w:vAlign w:val="center"/>
          </w:tcPr>
          <w:p w:rsidR="00365095" w:rsidRPr="005B581F" w:rsidRDefault="00365095" w:rsidP="00666ABB">
            <w:pPr>
              <w:rPr>
                <w:shd w:val="clear" w:color="auto" w:fill="auto"/>
                <w:lang w:bidi="ar"/>
              </w:rPr>
            </w:pPr>
          </w:p>
        </w:tc>
        <w:tc>
          <w:tcPr>
            <w:tcW w:w="3500" w:type="dxa"/>
            <w:tcBorders>
              <w:top w:val="single" w:sz="4" w:space="0" w:color="auto"/>
              <w:left w:val="nil"/>
              <w:bottom w:val="single" w:sz="4" w:space="0" w:color="auto"/>
              <w:right w:val="single" w:sz="4" w:space="0" w:color="auto"/>
            </w:tcBorders>
            <w:vAlign w:val="center"/>
          </w:tcPr>
          <w:p w:rsidR="00365095" w:rsidRPr="005B581F" w:rsidRDefault="00207F2B" w:rsidP="00666ABB">
            <w:pPr>
              <w:rPr>
                <w:shd w:val="clear" w:color="auto" w:fill="auto"/>
              </w:rPr>
            </w:pPr>
            <w:r>
              <w:rPr>
                <w:shd w:val="clear" w:color="auto" w:fill="auto"/>
              </w:rPr>
              <w:t>Забруднена металева пластинка контролю рівня води у краплезбірнику</w:t>
            </w:r>
          </w:p>
        </w:tc>
        <w:tc>
          <w:tcPr>
            <w:tcW w:w="4100" w:type="dxa"/>
            <w:tcBorders>
              <w:top w:val="single" w:sz="4" w:space="0" w:color="auto"/>
              <w:left w:val="nil"/>
              <w:bottom w:val="single" w:sz="4" w:space="0" w:color="auto"/>
              <w:right w:val="single" w:sz="4" w:space="0" w:color="auto"/>
            </w:tcBorders>
            <w:vAlign w:val="center"/>
          </w:tcPr>
          <w:p w:rsidR="00365095" w:rsidRPr="005B581F" w:rsidRDefault="00207F2B" w:rsidP="00666ABB">
            <w:pPr>
              <w:rPr>
                <w:shd w:val="clear" w:color="auto" w:fill="auto"/>
              </w:rPr>
            </w:pPr>
            <w:r>
              <w:rPr>
                <w:shd w:val="clear" w:color="auto" w:fill="auto"/>
              </w:rPr>
              <w:t>Почистіть і висушіть металеву пластинку контролю</w:t>
            </w:r>
          </w:p>
        </w:tc>
      </w:tr>
      <w:tr w:rsidR="00365095" w:rsidRPr="004A3D14" w:rsidTr="00747A02">
        <w:trPr>
          <w:trHeight w:val="392"/>
        </w:trPr>
        <w:tc>
          <w:tcPr>
            <w:tcW w:w="2295" w:type="dxa"/>
            <w:vMerge w:val="restart"/>
            <w:tcBorders>
              <w:top w:val="single" w:sz="4" w:space="0" w:color="auto"/>
              <w:left w:val="single" w:sz="4" w:space="0" w:color="auto"/>
              <w:right w:val="single" w:sz="4" w:space="0" w:color="auto"/>
            </w:tcBorders>
            <w:vAlign w:val="center"/>
          </w:tcPr>
          <w:p w:rsidR="00365095" w:rsidRPr="005B581F" w:rsidRDefault="00207F2B" w:rsidP="00666ABB">
            <w:pPr>
              <w:rPr>
                <w:shd w:val="clear" w:color="auto" w:fill="auto"/>
              </w:rPr>
            </w:pPr>
            <w:r>
              <w:rPr>
                <w:shd w:val="clear" w:color="auto" w:fill="auto"/>
              </w:rPr>
              <w:lastRenderedPageBreak/>
              <w:t>Не всмоктується молоко</w:t>
            </w:r>
          </w:p>
        </w:tc>
        <w:tc>
          <w:tcPr>
            <w:tcW w:w="3500" w:type="dxa"/>
            <w:tcBorders>
              <w:top w:val="single" w:sz="4" w:space="0" w:color="auto"/>
              <w:left w:val="nil"/>
              <w:bottom w:val="single" w:sz="4" w:space="0" w:color="auto"/>
              <w:right w:val="single" w:sz="4" w:space="0" w:color="auto"/>
            </w:tcBorders>
            <w:vAlign w:val="center"/>
          </w:tcPr>
          <w:p w:rsidR="00365095" w:rsidRPr="005B581F" w:rsidRDefault="00207F2B" w:rsidP="00666ABB">
            <w:pPr>
              <w:rPr>
                <w:shd w:val="clear" w:color="auto" w:fill="auto"/>
              </w:rPr>
            </w:pPr>
            <w:r>
              <w:rPr>
                <w:shd w:val="clear" w:color="auto" w:fill="auto"/>
              </w:rPr>
              <w:t>У бачку відсутнє молоко</w:t>
            </w:r>
          </w:p>
        </w:tc>
        <w:tc>
          <w:tcPr>
            <w:tcW w:w="4100" w:type="dxa"/>
            <w:tcBorders>
              <w:top w:val="single" w:sz="4" w:space="0" w:color="auto"/>
              <w:left w:val="nil"/>
              <w:bottom w:val="single" w:sz="4" w:space="0" w:color="auto"/>
              <w:right w:val="single" w:sz="4" w:space="0" w:color="auto"/>
            </w:tcBorders>
            <w:vAlign w:val="center"/>
          </w:tcPr>
          <w:p w:rsidR="00365095" w:rsidRPr="005B581F" w:rsidRDefault="00207F2B" w:rsidP="00666ABB">
            <w:pPr>
              <w:rPr>
                <w:shd w:val="clear" w:color="auto" w:fill="auto"/>
              </w:rPr>
            </w:pPr>
            <w:r>
              <w:rPr>
                <w:shd w:val="clear" w:color="auto" w:fill="auto"/>
              </w:rPr>
              <w:t>Перевірте, щоб у бачку було молоко</w:t>
            </w:r>
          </w:p>
        </w:tc>
      </w:tr>
      <w:tr w:rsidR="00365095" w:rsidRPr="004A3D14" w:rsidTr="00747A02">
        <w:trPr>
          <w:trHeight w:val="392"/>
        </w:trPr>
        <w:tc>
          <w:tcPr>
            <w:tcW w:w="2295" w:type="dxa"/>
            <w:vMerge/>
            <w:tcBorders>
              <w:left w:val="single" w:sz="4" w:space="0" w:color="auto"/>
              <w:right w:val="single" w:sz="4" w:space="0" w:color="auto"/>
            </w:tcBorders>
            <w:vAlign w:val="center"/>
          </w:tcPr>
          <w:p w:rsidR="00365095" w:rsidRPr="004A3D14" w:rsidRDefault="00365095" w:rsidP="00666ABB"/>
        </w:tc>
        <w:tc>
          <w:tcPr>
            <w:tcW w:w="3500" w:type="dxa"/>
            <w:tcBorders>
              <w:top w:val="single" w:sz="4" w:space="0" w:color="auto"/>
              <w:left w:val="nil"/>
              <w:bottom w:val="single" w:sz="4" w:space="0" w:color="auto"/>
              <w:right w:val="single" w:sz="4" w:space="0" w:color="auto"/>
            </w:tcBorders>
            <w:vAlign w:val="center"/>
          </w:tcPr>
          <w:p w:rsidR="00365095" w:rsidRPr="005B581F" w:rsidRDefault="00207F2B" w:rsidP="00666ABB">
            <w:pPr>
              <w:rPr>
                <w:shd w:val="clear" w:color="auto" w:fill="auto"/>
              </w:rPr>
            </w:pPr>
            <w:r>
              <w:rPr>
                <w:shd w:val="clear" w:color="auto" w:fill="auto"/>
              </w:rPr>
              <w:t>Заблокована парова трубка або отвір видачі пари</w:t>
            </w:r>
          </w:p>
        </w:tc>
        <w:tc>
          <w:tcPr>
            <w:tcW w:w="4100" w:type="dxa"/>
            <w:tcBorders>
              <w:top w:val="single" w:sz="4" w:space="0" w:color="auto"/>
              <w:left w:val="nil"/>
              <w:bottom w:val="single" w:sz="4" w:space="0" w:color="auto"/>
              <w:right w:val="single" w:sz="4" w:space="0" w:color="auto"/>
            </w:tcBorders>
            <w:vAlign w:val="center"/>
          </w:tcPr>
          <w:p w:rsidR="00365095" w:rsidRPr="005B581F" w:rsidRDefault="00207F2B" w:rsidP="00666ABB">
            <w:pPr>
              <w:rPr>
                <w:shd w:val="clear" w:color="auto" w:fill="auto"/>
              </w:rPr>
            </w:pPr>
            <w:r>
              <w:rPr>
                <w:shd w:val="clear" w:color="auto" w:fill="auto"/>
              </w:rPr>
              <w:t>Виконайте глибоке чищення молочної системи</w:t>
            </w:r>
          </w:p>
        </w:tc>
      </w:tr>
      <w:tr w:rsidR="00365095" w:rsidRPr="004A3D14" w:rsidTr="00747A02">
        <w:trPr>
          <w:trHeight w:val="392"/>
        </w:trPr>
        <w:tc>
          <w:tcPr>
            <w:tcW w:w="2295" w:type="dxa"/>
            <w:vMerge/>
            <w:tcBorders>
              <w:left w:val="single" w:sz="4" w:space="0" w:color="auto"/>
              <w:right w:val="single" w:sz="4" w:space="0" w:color="auto"/>
            </w:tcBorders>
            <w:vAlign w:val="center"/>
          </w:tcPr>
          <w:p w:rsidR="00365095" w:rsidRPr="004A3D14" w:rsidRDefault="00365095" w:rsidP="00666ABB"/>
        </w:tc>
        <w:tc>
          <w:tcPr>
            <w:tcW w:w="3500" w:type="dxa"/>
            <w:tcBorders>
              <w:top w:val="single" w:sz="4" w:space="0" w:color="auto"/>
              <w:left w:val="nil"/>
              <w:bottom w:val="single" w:sz="4" w:space="0" w:color="auto"/>
              <w:right w:val="single" w:sz="4" w:space="0" w:color="auto"/>
            </w:tcBorders>
            <w:vAlign w:val="center"/>
          </w:tcPr>
          <w:p w:rsidR="00365095" w:rsidRPr="005B581F" w:rsidRDefault="00207F2B" w:rsidP="00666ABB">
            <w:pPr>
              <w:rPr>
                <w:shd w:val="clear" w:color="auto" w:fill="auto"/>
              </w:rPr>
            </w:pPr>
            <w:r>
              <w:rPr>
                <w:shd w:val="clear" w:color="auto" w:fill="auto"/>
              </w:rPr>
              <w:t>Розрив парової трубки</w:t>
            </w:r>
          </w:p>
        </w:tc>
        <w:tc>
          <w:tcPr>
            <w:tcW w:w="4100" w:type="dxa"/>
            <w:tcBorders>
              <w:top w:val="single" w:sz="4" w:space="0" w:color="auto"/>
              <w:left w:val="nil"/>
              <w:bottom w:val="single" w:sz="4" w:space="0" w:color="auto"/>
              <w:right w:val="single" w:sz="4" w:space="0" w:color="auto"/>
            </w:tcBorders>
            <w:vAlign w:val="center"/>
          </w:tcPr>
          <w:p w:rsidR="00365095" w:rsidRPr="005B581F" w:rsidRDefault="00207F2B" w:rsidP="00666ABB">
            <w:pPr>
              <w:rPr>
                <w:shd w:val="clear" w:color="auto" w:fill="auto"/>
              </w:rPr>
            </w:pPr>
            <w:r>
              <w:rPr>
                <w:shd w:val="clear" w:color="auto" w:fill="auto"/>
              </w:rPr>
              <w:t>Зніміть парову трубку або вихід видачі пари, перевірте і замініть</w:t>
            </w:r>
          </w:p>
        </w:tc>
      </w:tr>
      <w:tr w:rsidR="00365095" w:rsidRPr="004A3D14" w:rsidTr="00747A02">
        <w:trPr>
          <w:trHeight w:val="392"/>
        </w:trPr>
        <w:tc>
          <w:tcPr>
            <w:tcW w:w="2295" w:type="dxa"/>
            <w:vMerge/>
            <w:tcBorders>
              <w:left w:val="single" w:sz="4" w:space="0" w:color="auto"/>
              <w:right w:val="single" w:sz="4" w:space="0" w:color="auto"/>
            </w:tcBorders>
            <w:vAlign w:val="center"/>
          </w:tcPr>
          <w:p w:rsidR="00365095" w:rsidRPr="004A3D14" w:rsidRDefault="00365095" w:rsidP="00666ABB"/>
        </w:tc>
        <w:tc>
          <w:tcPr>
            <w:tcW w:w="3500" w:type="dxa"/>
            <w:tcBorders>
              <w:top w:val="single" w:sz="4" w:space="0" w:color="auto"/>
              <w:left w:val="nil"/>
              <w:bottom w:val="single" w:sz="4" w:space="0" w:color="auto"/>
              <w:right w:val="single" w:sz="4" w:space="0" w:color="auto"/>
            </w:tcBorders>
            <w:vAlign w:val="center"/>
          </w:tcPr>
          <w:p w:rsidR="00365095" w:rsidRPr="005B581F" w:rsidRDefault="00207F2B" w:rsidP="00666ABB">
            <w:pPr>
              <w:rPr>
                <w:shd w:val="clear" w:color="auto" w:fill="auto"/>
              </w:rPr>
            </w:pPr>
            <w:r>
              <w:rPr>
                <w:shd w:val="clear" w:color="auto" w:fill="auto"/>
              </w:rPr>
              <w:t>Кругла ручка регулювання температури спінювача молока виставлена на надто високе значення</w:t>
            </w:r>
          </w:p>
        </w:tc>
        <w:tc>
          <w:tcPr>
            <w:tcW w:w="4100" w:type="dxa"/>
            <w:tcBorders>
              <w:top w:val="single" w:sz="4" w:space="0" w:color="auto"/>
              <w:left w:val="nil"/>
              <w:bottom w:val="single" w:sz="4" w:space="0" w:color="auto"/>
              <w:right w:val="single" w:sz="4" w:space="0" w:color="auto"/>
            </w:tcBorders>
            <w:vAlign w:val="center"/>
          </w:tcPr>
          <w:p w:rsidR="00365095" w:rsidRPr="005B581F" w:rsidRDefault="00207F2B" w:rsidP="00666ABB">
            <w:pPr>
              <w:rPr>
                <w:shd w:val="clear" w:color="auto" w:fill="auto"/>
              </w:rPr>
            </w:pPr>
            <w:r>
              <w:rPr>
                <w:shd w:val="clear" w:color="auto" w:fill="auto"/>
              </w:rPr>
              <w:t>Поверніть круглу ручку регулювання температури спінювача молока у правильне положення</w:t>
            </w:r>
          </w:p>
        </w:tc>
      </w:tr>
      <w:tr w:rsidR="00365095" w:rsidRPr="004A3D14" w:rsidTr="00747A02">
        <w:trPr>
          <w:trHeight w:val="800"/>
        </w:trPr>
        <w:tc>
          <w:tcPr>
            <w:tcW w:w="2295" w:type="dxa"/>
            <w:vMerge/>
            <w:tcBorders>
              <w:left w:val="single" w:sz="4" w:space="0" w:color="auto"/>
              <w:bottom w:val="single" w:sz="4" w:space="0" w:color="auto"/>
              <w:right w:val="single" w:sz="4" w:space="0" w:color="auto"/>
            </w:tcBorders>
            <w:vAlign w:val="center"/>
          </w:tcPr>
          <w:p w:rsidR="00365095" w:rsidRPr="004A3D14" w:rsidRDefault="00365095" w:rsidP="00666ABB"/>
        </w:tc>
        <w:tc>
          <w:tcPr>
            <w:tcW w:w="3500" w:type="dxa"/>
            <w:tcBorders>
              <w:top w:val="single" w:sz="4" w:space="0" w:color="auto"/>
              <w:left w:val="nil"/>
              <w:bottom w:val="single" w:sz="4" w:space="0" w:color="auto"/>
              <w:right w:val="single" w:sz="4" w:space="0" w:color="auto"/>
            </w:tcBorders>
            <w:vAlign w:val="center"/>
          </w:tcPr>
          <w:p w:rsidR="00365095" w:rsidRPr="005B581F" w:rsidRDefault="00207F2B" w:rsidP="00666ABB">
            <w:pPr>
              <w:rPr>
                <w:shd w:val="clear" w:color="auto" w:fill="auto"/>
              </w:rPr>
            </w:pPr>
            <w:r>
              <w:rPr>
                <w:shd w:val="clear" w:color="auto" w:fill="auto"/>
              </w:rPr>
              <w:t>Спінювач заблокований</w:t>
            </w:r>
          </w:p>
        </w:tc>
        <w:tc>
          <w:tcPr>
            <w:tcW w:w="4100" w:type="dxa"/>
            <w:tcBorders>
              <w:top w:val="single" w:sz="4" w:space="0" w:color="auto"/>
              <w:left w:val="nil"/>
              <w:bottom w:val="single" w:sz="4" w:space="0" w:color="auto"/>
              <w:right w:val="single" w:sz="4" w:space="0" w:color="auto"/>
            </w:tcBorders>
            <w:vAlign w:val="center"/>
          </w:tcPr>
          <w:p w:rsidR="00365095" w:rsidRPr="005B581F" w:rsidRDefault="00207F2B" w:rsidP="00666ABB">
            <w:pPr>
              <w:rPr>
                <w:shd w:val="clear" w:color="auto" w:fill="auto"/>
              </w:rPr>
            </w:pPr>
            <w:r>
              <w:rPr>
                <w:shd w:val="clear" w:color="auto" w:fill="auto"/>
              </w:rPr>
              <w:t>Зніміть спінювач молока, щоб перевірити і почистити всі отвори. Замініть його на новий.</w:t>
            </w:r>
          </w:p>
        </w:tc>
      </w:tr>
      <w:tr w:rsidR="00365095" w:rsidRPr="004A3D14" w:rsidTr="00747A02">
        <w:trPr>
          <w:trHeight w:val="392"/>
        </w:trPr>
        <w:tc>
          <w:tcPr>
            <w:tcW w:w="2295" w:type="dxa"/>
            <w:tcBorders>
              <w:top w:val="single" w:sz="4" w:space="0" w:color="auto"/>
              <w:left w:val="single" w:sz="4" w:space="0" w:color="auto"/>
              <w:bottom w:val="single" w:sz="4" w:space="0" w:color="auto"/>
              <w:right w:val="single" w:sz="4" w:space="0" w:color="auto"/>
            </w:tcBorders>
            <w:vAlign w:val="center"/>
          </w:tcPr>
          <w:p w:rsidR="00365095" w:rsidRPr="004A3D14" w:rsidRDefault="00207F2B" w:rsidP="00666ABB">
            <w:pPr>
              <w:rPr>
                <w:rFonts w:cs="Arial"/>
              </w:rPr>
            </w:pPr>
            <w:r>
              <w:t>Потрібно виконати видалення накипу в кавомашині</w:t>
            </w:r>
          </w:p>
        </w:tc>
        <w:tc>
          <w:tcPr>
            <w:tcW w:w="3500" w:type="dxa"/>
            <w:tcBorders>
              <w:top w:val="single" w:sz="4" w:space="0" w:color="auto"/>
              <w:left w:val="nil"/>
              <w:bottom w:val="single" w:sz="4" w:space="0" w:color="auto"/>
              <w:right w:val="single" w:sz="4" w:space="0" w:color="auto"/>
            </w:tcBorders>
            <w:vAlign w:val="center"/>
          </w:tcPr>
          <w:p w:rsidR="00365095" w:rsidRPr="005B581F" w:rsidRDefault="00207F2B" w:rsidP="00666ABB">
            <w:pPr>
              <w:rPr>
                <w:shd w:val="clear" w:color="auto" w:fill="auto"/>
              </w:rPr>
            </w:pPr>
            <w:r>
              <w:rPr>
                <w:shd w:val="clear" w:color="auto" w:fill="auto"/>
              </w:rPr>
              <w:t>Сукупне виробництво кавомашини досягає встановленої кількості води або чашок, що вказує на необхідність проведення видалення накипу. Порогову величину можна змінити у меню машини.</w:t>
            </w:r>
          </w:p>
        </w:tc>
        <w:tc>
          <w:tcPr>
            <w:tcW w:w="4100" w:type="dxa"/>
            <w:tcBorders>
              <w:top w:val="single" w:sz="4" w:space="0" w:color="auto"/>
              <w:left w:val="nil"/>
              <w:bottom w:val="single" w:sz="4" w:space="0" w:color="auto"/>
              <w:right w:val="single" w:sz="4" w:space="0" w:color="auto"/>
            </w:tcBorders>
            <w:vAlign w:val="center"/>
          </w:tcPr>
          <w:p w:rsidR="00365095" w:rsidRPr="005B581F" w:rsidRDefault="00207F2B" w:rsidP="00666ABB">
            <w:pPr>
              <w:rPr>
                <w:shd w:val="clear" w:color="auto" w:fill="auto"/>
              </w:rPr>
            </w:pPr>
            <w:r>
              <w:rPr>
                <w:shd w:val="clear" w:color="auto" w:fill="auto"/>
              </w:rPr>
              <w:t>Натисніть кнопку, щоб видалити накип. Порядок видалення накипу описаний в інструкції.</w:t>
            </w:r>
          </w:p>
        </w:tc>
      </w:tr>
    </w:tbl>
    <w:p w:rsidR="00365095" w:rsidRPr="004A3D14" w:rsidRDefault="00784D2B" w:rsidP="00D53089">
      <w:pPr>
        <w:pStyle w:val="1"/>
        <w:rPr>
          <w:rFonts w:cs="Arial"/>
        </w:rPr>
      </w:pPr>
      <w:bookmarkStart w:id="280" w:name="_Toc172630108"/>
      <w:bookmarkEnd w:id="277"/>
      <w:bookmarkEnd w:id="278"/>
      <w:bookmarkEnd w:id="279"/>
      <w:r>
        <w:t>Запобіжні заходи</w:t>
      </w:r>
      <w:bookmarkEnd w:id="280"/>
    </w:p>
    <w:p w:rsidR="00365095" w:rsidRPr="004A3D14" w:rsidRDefault="00207F2B" w:rsidP="00D53089">
      <w:pPr>
        <w:pStyle w:val="20"/>
        <w:rPr>
          <w:rFonts w:cs="Arial"/>
        </w:rPr>
      </w:pPr>
      <w:bookmarkStart w:id="281" w:name="_Toc172630109"/>
      <w:r>
        <w:t>Засіб для чищення</w:t>
      </w:r>
      <w:bookmarkEnd w:id="281"/>
    </w:p>
    <w:bookmarkStart w:id="282" w:name="_Toc172630110"/>
    <w:p w:rsidR="00365095" w:rsidRPr="004A3D14" w:rsidRDefault="00207F2B" w:rsidP="00666ABB">
      <w:pPr>
        <w:pStyle w:val="3"/>
      </w:pPr>
      <w:r w:rsidRPr="004A3D14">
        <w:rPr>
          <w:noProof/>
          <w:lang w:val="ru-RU" w:eastAsia="ru-RU"/>
        </w:rPr>
        <mc:AlternateContent>
          <mc:Choice Requires="wps">
            <w:drawing>
              <wp:anchor distT="0" distB="0" distL="114300" distR="114300" simplePos="0" relativeHeight="251768832" behindDoc="0" locked="0" layoutInCell="1" allowOverlap="1" wp14:anchorId="4D46A745" wp14:editId="2A8BCE45">
                <wp:simplePos x="0" y="0"/>
                <wp:positionH relativeFrom="column">
                  <wp:posOffset>-5080</wp:posOffset>
                </wp:positionH>
                <wp:positionV relativeFrom="paragraph">
                  <wp:posOffset>273050</wp:posOffset>
                </wp:positionV>
                <wp:extent cx="5593080" cy="0"/>
                <wp:effectExtent l="0" t="0" r="26670" b="19050"/>
                <wp:wrapNone/>
                <wp:docPr id="938" name="直接连接符 938"/>
                <wp:cNvGraphicFramePr/>
                <a:graphic xmlns:a="http://schemas.openxmlformats.org/drawingml/2006/main">
                  <a:graphicData uri="http://schemas.microsoft.com/office/word/2010/wordprocessingShape">
                    <wps:wsp>
                      <wps:cNvCnPr/>
                      <wps:spPr>
                        <a:xfrm>
                          <a:off x="0" y="0"/>
                          <a:ext cx="559308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AA4173A" id="直接连接符 938" o:spid="_x0000_s1026" style="position:absolute;left:0;text-align:left;z-index:251768832;visibility:visible;mso-wrap-style:square;mso-wrap-distance-left:9pt;mso-wrap-distance-top:0;mso-wrap-distance-right:9pt;mso-wrap-distance-bottom:0;mso-position-horizontal:absolute;mso-position-horizontal-relative:text;mso-position-vertical:absolute;mso-position-vertical-relative:text" from="-.4pt,21.5pt" to="440pt,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" strokecolor="#4579b8 [3044]"/>
            </w:pict>
          </mc:Fallback>
        </mc:AlternateContent>
      </w:r>
      <w:r>
        <w:t>Призначення</w:t>
      </w:r>
      <w:bookmarkEnd w:id="282"/>
    </w:p>
    <w:p w:rsidR="00365095" w:rsidRPr="00AC378E" w:rsidRDefault="00747A02" w:rsidP="00666ABB">
      <w:pPr>
        <w:rPr>
          <w:shd w:val="clear" w:color="auto" w:fill="auto"/>
        </w:rPr>
      </w:pPr>
      <w:r w:rsidRPr="00AC378E">
        <w:rPr>
          <w:noProof/>
          <w:shd w:val="clear" w:color="auto" w:fill="auto"/>
          <w:lang w:val="ru-RU" w:eastAsia="ru-RU"/>
        </w:rPr>
        <w:drawing>
          <wp:anchor distT="0" distB="0" distL="114300" distR="114300" simplePos="0" relativeHeight="251843584" behindDoc="0" locked="0" layoutInCell="1" allowOverlap="1" wp14:anchorId="5074FC7D" wp14:editId="330735EE">
            <wp:simplePos x="0" y="0"/>
            <wp:positionH relativeFrom="column">
              <wp:posOffset>511419</wp:posOffset>
            </wp:positionH>
            <wp:positionV relativeFrom="paragraph">
              <wp:posOffset>91928</wp:posOffset>
            </wp:positionV>
            <wp:extent cx="3691255" cy="298450"/>
            <wp:effectExtent l="0" t="0" r="4445" b="6350"/>
            <wp:wrapNone/>
            <wp:docPr id="571" name="图片 4"/>
            <wp:cNvGraphicFramePr/>
            <a:graphic xmlns:a="http://schemas.openxmlformats.org/drawingml/2006/main">
              <a:graphicData uri="http://schemas.openxmlformats.org/drawingml/2006/picture">
                <pic:pic xmlns:pic="http://schemas.openxmlformats.org/drawingml/2006/picture">
                  <pic:nvPicPr>
                    <pic:cNvPr id="5" name="图片 4"/>
                    <pic:cNvPicPr/>
                  </pic:nvPicPr>
                  <pic:blipFill rotWithShape="1">
                    <a:blip r:embed="rId25"/>
                    <a:srcRect l="1148" t="7706" b="10636"/>
                    <a:stretch/>
                  </pic:blipFill>
                  <pic:spPr>
                    <a:xfrm>
                      <a:off x="0" y="0"/>
                      <a:ext cx="3691255" cy="298450"/>
                    </a:xfrm>
                    <a:prstGeom prst="rect">
                      <a:avLst/>
                    </a:prstGeom>
                    <a:noFill/>
                    <a:ln>
                      <a:noFill/>
                    </a:ln>
                  </pic:spPr>
                </pic:pic>
              </a:graphicData>
            </a:graphic>
          </wp:anchor>
        </w:drawing>
      </w:r>
      <w:r w:rsidRPr="00AC378E">
        <w:rPr>
          <w:noProof/>
          <w:shd w:val="clear" w:color="auto" w:fill="auto"/>
          <w:lang w:val="ru-RU" w:eastAsia="ru-RU"/>
        </w:rPr>
        <w:drawing>
          <wp:anchor distT="0" distB="0" distL="114300" distR="114300" simplePos="0" relativeHeight="251593728" behindDoc="0" locked="0" layoutInCell="1" allowOverlap="1" wp14:anchorId="36ACC23B" wp14:editId="1CA411F3">
            <wp:simplePos x="0" y="0"/>
            <wp:positionH relativeFrom="column">
              <wp:posOffset>-3761</wp:posOffset>
            </wp:positionH>
            <wp:positionV relativeFrom="paragraph">
              <wp:posOffset>90610</wp:posOffset>
            </wp:positionV>
            <wp:extent cx="437661" cy="381693"/>
            <wp:effectExtent l="0" t="0" r="635" b="0"/>
            <wp:wrapNone/>
            <wp:docPr id="948" name="图片 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8" name="图片 948"/>
                    <pic:cNvPicPr>
                      <a:picLocks noChangeAspect="1"/>
                    </pic:cNvPicPr>
                  </pic:nvPicPr>
                  <pic:blipFill>
                    <a:blip r:embed="rId451" cstate="print">
                      <a:extLst>
                        <a:ext uri="{28A0092B-C50C-407E-A947-70E740481C1C}">
                          <a14:useLocalDpi xmlns:a14="http://schemas.microsoft.com/office/drawing/2010/main" val="0"/>
                        </a:ext>
                      </a:extLst>
                    </a:blip>
                    <a:stretch>
                      <a:fillRect/>
                    </a:stretch>
                  </pic:blipFill>
                  <pic:spPr>
                    <a:xfrm>
                      <a:off x="0" y="0"/>
                      <a:ext cx="437661" cy="381693"/>
                    </a:xfrm>
                    <a:prstGeom prst="rect">
                      <a:avLst/>
                    </a:prstGeom>
                  </pic:spPr>
                </pic:pic>
              </a:graphicData>
            </a:graphic>
            <wp14:sizeRelH relativeFrom="margin">
              <wp14:pctWidth>0</wp14:pctWidth>
            </wp14:sizeRelH>
            <wp14:sizeRelV relativeFrom="margin">
              <wp14:pctHeight>0</wp14:pctHeight>
            </wp14:sizeRelV>
          </wp:anchor>
        </w:drawing>
      </w:r>
    </w:p>
    <w:p w:rsidR="00365095" w:rsidRPr="00AC378E" w:rsidRDefault="00365095" w:rsidP="00666ABB">
      <w:pPr>
        <w:rPr>
          <w:shd w:val="clear" w:color="auto" w:fill="auto"/>
          <w:lang w:bidi="ar"/>
        </w:rPr>
      </w:pPr>
    </w:p>
    <w:p w:rsidR="00365095" w:rsidRPr="00AC378E" w:rsidRDefault="00AC378E" w:rsidP="00666ABB">
      <w:pPr>
        <w:rPr>
          <w:shd w:val="clear" w:color="auto" w:fill="auto"/>
        </w:rPr>
      </w:pPr>
      <w:r>
        <w:rPr>
          <w:shd w:val="clear" w:color="auto" w:fill="auto"/>
        </w:rPr>
        <w:t xml:space="preserve">        Небезпека отруєння при проковтуванні засобу для чищення.</w:t>
      </w:r>
    </w:p>
    <w:p w:rsidR="00365095" w:rsidRPr="00AC378E" w:rsidRDefault="00207F2B" w:rsidP="00AC378E">
      <w:pPr>
        <w:pStyle w:val="a0"/>
        <w:numPr>
          <w:ilvl w:val="0"/>
          <w:numId w:val="4"/>
        </w:numPr>
        <w:rPr>
          <w:spacing w:val="-5"/>
          <w:kern w:val="0"/>
          <w:szCs w:val="20"/>
          <w:shd w:val="clear" w:color="auto" w:fill="auto"/>
        </w:rPr>
      </w:pPr>
      <w:r>
        <w:rPr>
          <w:szCs w:val="20"/>
          <w:shd w:val="clear" w:color="auto" w:fill="auto"/>
        </w:rPr>
        <w:t>Дотримуйтеся таких вказівок:</w:t>
      </w:r>
    </w:p>
    <w:p w:rsidR="00365095" w:rsidRPr="00AC378E" w:rsidRDefault="00207F2B" w:rsidP="00AC378E">
      <w:pPr>
        <w:pStyle w:val="a0"/>
        <w:numPr>
          <w:ilvl w:val="0"/>
          <w:numId w:val="4"/>
        </w:numPr>
        <w:rPr>
          <w:spacing w:val="-5"/>
          <w:kern w:val="0"/>
          <w:szCs w:val="20"/>
          <w:shd w:val="clear" w:color="auto" w:fill="auto"/>
        </w:rPr>
      </w:pPr>
      <w:r>
        <w:rPr>
          <w:szCs w:val="20"/>
          <w:shd w:val="clear" w:color="auto" w:fill="auto"/>
        </w:rPr>
        <w:t>Засоби для чищення потрібно зберігати у місцях, недоступних для дітей і неавторизованих осіб.</w:t>
      </w:r>
    </w:p>
    <w:p w:rsidR="00365095" w:rsidRPr="00AC378E" w:rsidRDefault="00207F2B" w:rsidP="00AC378E">
      <w:pPr>
        <w:pStyle w:val="a0"/>
        <w:numPr>
          <w:ilvl w:val="0"/>
          <w:numId w:val="4"/>
        </w:numPr>
        <w:rPr>
          <w:spacing w:val="-5"/>
          <w:kern w:val="0"/>
          <w:szCs w:val="20"/>
          <w:shd w:val="clear" w:color="auto" w:fill="auto"/>
        </w:rPr>
      </w:pPr>
      <w:r>
        <w:rPr>
          <w:szCs w:val="20"/>
          <w:shd w:val="clear" w:color="auto" w:fill="auto"/>
        </w:rPr>
        <w:t>Не ковтайте засоби для чищення.</w:t>
      </w:r>
    </w:p>
    <w:p w:rsidR="00365095" w:rsidRPr="00AC378E" w:rsidRDefault="00207F2B" w:rsidP="00AC378E">
      <w:pPr>
        <w:pStyle w:val="a0"/>
        <w:numPr>
          <w:ilvl w:val="0"/>
          <w:numId w:val="4"/>
        </w:numPr>
        <w:rPr>
          <w:spacing w:val="-5"/>
          <w:kern w:val="0"/>
          <w:szCs w:val="20"/>
          <w:shd w:val="clear" w:color="auto" w:fill="auto"/>
        </w:rPr>
      </w:pPr>
      <w:r>
        <w:rPr>
          <w:szCs w:val="20"/>
          <w:shd w:val="clear" w:color="auto" w:fill="auto"/>
        </w:rPr>
        <w:t>Не змішуйте засоби для чищення з іншими хімікатами чи кислотами.</w:t>
      </w:r>
    </w:p>
    <w:p w:rsidR="00365095" w:rsidRPr="00AC378E" w:rsidRDefault="00207F2B" w:rsidP="00AC378E">
      <w:pPr>
        <w:pStyle w:val="a0"/>
        <w:numPr>
          <w:ilvl w:val="0"/>
          <w:numId w:val="4"/>
        </w:numPr>
        <w:rPr>
          <w:spacing w:val="-5"/>
          <w:kern w:val="0"/>
          <w:szCs w:val="20"/>
          <w:shd w:val="clear" w:color="auto" w:fill="auto"/>
        </w:rPr>
      </w:pPr>
      <w:r>
        <w:rPr>
          <w:szCs w:val="20"/>
          <w:shd w:val="clear" w:color="auto" w:fill="auto"/>
        </w:rPr>
        <w:t>Не додавайте засоби для чищення у чашку.</w:t>
      </w:r>
    </w:p>
    <w:p w:rsidR="00365095" w:rsidRPr="00AC378E" w:rsidRDefault="00207F2B" w:rsidP="00AC378E">
      <w:pPr>
        <w:pStyle w:val="a0"/>
        <w:numPr>
          <w:ilvl w:val="0"/>
          <w:numId w:val="4"/>
        </w:numPr>
        <w:rPr>
          <w:spacing w:val="-5"/>
          <w:kern w:val="0"/>
          <w:szCs w:val="20"/>
          <w:shd w:val="clear" w:color="auto" w:fill="auto"/>
        </w:rPr>
      </w:pPr>
      <w:r>
        <w:rPr>
          <w:szCs w:val="20"/>
          <w:shd w:val="clear" w:color="auto" w:fill="auto"/>
        </w:rPr>
        <w:t>Не додавайте засоби для чищення у контейнер для напоїв (всередині/зовні).</w:t>
      </w:r>
    </w:p>
    <w:p w:rsidR="00365095" w:rsidRPr="00AC378E" w:rsidRDefault="00207F2B" w:rsidP="00AC378E">
      <w:pPr>
        <w:pStyle w:val="a0"/>
        <w:numPr>
          <w:ilvl w:val="0"/>
          <w:numId w:val="4"/>
        </w:numPr>
        <w:rPr>
          <w:spacing w:val="-5"/>
          <w:kern w:val="0"/>
          <w:szCs w:val="20"/>
          <w:shd w:val="clear" w:color="auto" w:fill="auto"/>
        </w:rPr>
      </w:pPr>
      <w:r>
        <w:rPr>
          <w:szCs w:val="20"/>
          <w:shd w:val="clear" w:color="auto" w:fill="auto"/>
        </w:rPr>
        <w:t>Засоби для чищення і видалення накипу потрібно використовувати виключно для вказаної мети (див. етикетку).</w:t>
      </w:r>
    </w:p>
    <w:p w:rsidR="00365095" w:rsidRPr="00AC378E" w:rsidRDefault="00207F2B" w:rsidP="00AC378E">
      <w:pPr>
        <w:pStyle w:val="a0"/>
        <w:numPr>
          <w:ilvl w:val="0"/>
          <w:numId w:val="4"/>
        </w:numPr>
        <w:rPr>
          <w:spacing w:val="-5"/>
          <w:kern w:val="0"/>
          <w:szCs w:val="20"/>
          <w:shd w:val="clear" w:color="auto" w:fill="auto"/>
        </w:rPr>
      </w:pPr>
      <w:r>
        <w:rPr>
          <w:szCs w:val="20"/>
          <w:shd w:val="clear" w:color="auto" w:fill="auto"/>
        </w:rPr>
        <w:t>Не їжте і не пийте під час використання засобу для чищення.</w:t>
      </w:r>
    </w:p>
    <w:p w:rsidR="00365095" w:rsidRPr="00AC378E" w:rsidRDefault="00207F2B" w:rsidP="00AC378E">
      <w:pPr>
        <w:pStyle w:val="a0"/>
        <w:numPr>
          <w:ilvl w:val="0"/>
          <w:numId w:val="4"/>
        </w:numPr>
        <w:rPr>
          <w:spacing w:val="-5"/>
          <w:kern w:val="0"/>
          <w:szCs w:val="20"/>
          <w:shd w:val="clear" w:color="auto" w:fill="auto"/>
        </w:rPr>
      </w:pPr>
      <w:r>
        <w:rPr>
          <w:szCs w:val="20"/>
          <w:shd w:val="clear" w:color="auto" w:fill="auto"/>
        </w:rPr>
        <w:t>При використанні засобу для чищення потрібно забезпечити належну вентиляцію.</w:t>
      </w:r>
    </w:p>
    <w:p w:rsidR="00365095" w:rsidRPr="00AC378E" w:rsidRDefault="00207F2B" w:rsidP="00AC378E">
      <w:pPr>
        <w:pStyle w:val="a0"/>
        <w:numPr>
          <w:ilvl w:val="0"/>
          <w:numId w:val="4"/>
        </w:numPr>
        <w:rPr>
          <w:spacing w:val="-5"/>
          <w:kern w:val="0"/>
          <w:szCs w:val="20"/>
          <w:shd w:val="clear" w:color="auto" w:fill="auto"/>
        </w:rPr>
      </w:pPr>
      <w:r>
        <w:rPr>
          <w:szCs w:val="20"/>
          <w:shd w:val="clear" w:color="auto" w:fill="auto"/>
        </w:rPr>
        <w:t>Під час використання засобу для чищення потрібно носити захисні рукавиці.</w:t>
      </w:r>
    </w:p>
    <w:p w:rsidR="00365095" w:rsidRPr="00AC378E" w:rsidRDefault="00207F2B" w:rsidP="00AC378E">
      <w:pPr>
        <w:pStyle w:val="a0"/>
        <w:numPr>
          <w:ilvl w:val="0"/>
          <w:numId w:val="4"/>
        </w:numPr>
        <w:rPr>
          <w:spacing w:val="-5"/>
          <w:kern w:val="0"/>
          <w:szCs w:val="20"/>
          <w:shd w:val="clear" w:color="auto" w:fill="auto"/>
        </w:rPr>
      </w:pPr>
      <w:r>
        <w:rPr>
          <w:szCs w:val="20"/>
          <w:shd w:val="clear" w:color="auto" w:fill="auto"/>
        </w:rPr>
        <w:t>Під час використання засобу для чищення потрібно носити захисні окуляри.</w:t>
      </w:r>
    </w:p>
    <w:p w:rsidR="00365095" w:rsidRPr="00AC378E" w:rsidRDefault="00747A02" w:rsidP="00AC378E">
      <w:pPr>
        <w:pStyle w:val="a0"/>
        <w:numPr>
          <w:ilvl w:val="0"/>
          <w:numId w:val="4"/>
        </w:numPr>
        <w:rPr>
          <w:spacing w:val="-5"/>
          <w:kern w:val="0"/>
          <w:szCs w:val="20"/>
          <w:shd w:val="clear" w:color="auto" w:fill="auto"/>
        </w:rPr>
      </w:pPr>
      <w:r w:rsidRPr="00AC378E">
        <w:rPr>
          <w:noProof/>
          <w:szCs w:val="20"/>
          <w:shd w:val="clear" w:color="auto" w:fill="auto"/>
          <w:lang w:val="ru-RU" w:eastAsia="ru-RU"/>
        </w:rPr>
        <mc:AlternateContent>
          <mc:Choice Requires="wps">
            <w:drawing>
              <wp:anchor distT="0" distB="0" distL="114300" distR="114300" simplePos="0" relativeHeight="251599872" behindDoc="0" locked="0" layoutInCell="1" allowOverlap="1" wp14:anchorId="5D5159D0" wp14:editId="14EF65CB">
                <wp:simplePos x="0" y="0"/>
                <wp:positionH relativeFrom="column">
                  <wp:posOffset>-5080</wp:posOffset>
                </wp:positionH>
                <wp:positionV relativeFrom="paragraph">
                  <wp:posOffset>210185</wp:posOffset>
                </wp:positionV>
                <wp:extent cx="5600065" cy="0"/>
                <wp:effectExtent l="0" t="0" r="19685" b="19050"/>
                <wp:wrapNone/>
                <wp:docPr id="28" name="直接连接符 28"/>
                <wp:cNvGraphicFramePr/>
                <a:graphic xmlns:a="http://schemas.openxmlformats.org/drawingml/2006/main">
                  <a:graphicData uri="http://schemas.microsoft.com/office/word/2010/wordprocessingShape">
                    <wps:wsp>
                      <wps:cNvCnPr/>
                      <wps:spPr>
                        <a:xfrm>
                          <a:off x="0" y="0"/>
                          <a:ext cx="560006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53AB26E" id="直接连接符 28" o:spid="_x0000_s1026" style="position:absolute;left:0;text-align:left;z-index:251599872;visibility:visible;mso-wrap-style:square;mso-wrap-distance-left:9pt;mso-wrap-distance-top:0;mso-wrap-distance-right:9pt;mso-wrap-distance-bottom:0;mso-position-horizontal:absolute;mso-position-horizontal-relative:text;mso-position-vertical:absolute;mso-position-vertical-relative:text" from="-.4pt,16.55pt" to="440.55pt,16.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" strokecolor="#4579b8 [3044]"/>
            </w:pict>
          </mc:Fallback>
        </mc:AlternateContent>
      </w:r>
      <w:r>
        <w:rPr>
          <w:szCs w:val="20"/>
          <w:shd w:val="clear" w:color="auto" w:fill="auto"/>
        </w:rPr>
        <w:t>Ретельно мийте руки одразу після використання засобу для чищення.</w:t>
      </w:r>
    </w:p>
    <w:p w:rsidR="00365095" w:rsidRPr="00AC378E" w:rsidRDefault="00747A02" w:rsidP="00666ABB">
      <w:pPr>
        <w:rPr>
          <w:shd w:val="clear" w:color="auto" w:fill="auto"/>
        </w:rPr>
      </w:pPr>
      <w:r w:rsidRPr="00AC378E">
        <w:rPr>
          <w:noProof/>
          <w:shd w:val="clear" w:color="auto" w:fill="auto"/>
          <w:lang w:val="ru-RU" w:eastAsia="ru-RU"/>
        </w:rPr>
        <w:drawing>
          <wp:anchor distT="0" distB="0" distL="114300" distR="114300" simplePos="0" relativeHeight="251600896" behindDoc="0" locked="0" layoutInCell="1" allowOverlap="1" wp14:anchorId="3F20DF6F" wp14:editId="6B287220">
            <wp:simplePos x="0" y="0"/>
            <wp:positionH relativeFrom="column">
              <wp:posOffset>82159</wp:posOffset>
            </wp:positionH>
            <wp:positionV relativeFrom="paragraph">
              <wp:posOffset>64183</wp:posOffset>
            </wp:positionV>
            <wp:extent cx="325120" cy="325120"/>
            <wp:effectExtent l="0" t="0" r="0" b="0"/>
            <wp:wrapNone/>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pic:cNvPicPr>
                      <a:picLocks noChangeAspect="1"/>
                    </pic:cNvPicPr>
                  </pic:nvPicPr>
                  <pic:blipFill>
                    <a:blip r:embed="rId39" cstate="print">
                      <a:extLst>
                        <a:ext uri="{28A0092B-C50C-407E-A947-70E740481C1C}">
                          <a14:useLocalDpi xmlns:a14="http://schemas.microsoft.com/office/drawing/2010/main" val="0"/>
                        </a:ext>
                      </a:extLst>
                    </a:blip>
                    <a:stretch>
                      <a:fillRect/>
                    </a:stretch>
                  </pic:blipFill>
                  <pic:spPr>
                    <a:xfrm>
                      <a:off x="0" y="0"/>
                      <a:ext cx="325120" cy="325120"/>
                    </a:xfrm>
                    <a:prstGeom prst="rect">
                      <a:avLst/>
                    </a:prstGeom>
                  </pic:spPr>
                </pic:pic>
              </a:graphicData>
            </a:graphic>
          </wp:anchor>
        </w:drawing>
      </w:r>
    </w:p>
    <w:p w:rsidR="00365095" w:rsidRPr="00AC378E" w:rsidRDefault="00207F2B" w:rsidP="00666ABB">
      <w:pPr>
        <w:rPr>
          <w:shd w:val="clear" w:color="auto" w:fill="auto"/>
        </w:rPr>
      </w:pPr>
      <w:r>
        <w:rPr>
          <w:shd w:val="clear" w:color="auto" w:fill="auto"/>
        </w:rPr>
        <w:t xml:space="preserve">        Уважно ознайомтеся з інструкціями на упаковці, перш ніж використовувати засіб для чищення. Якщо ви не отримали паспорта безпеки, його можна запитати у дистриб'ютора (див. упаковку засобу для чищення).</w:t>
      </w:r>
    </w:p>
    <w:p w:rsidR="00365095" w:rsidRPr="004A3D14" w:rsidRDefault="00207F2B" w:rsidP="00666ABB">
      <w:pPr>
        <w:pStyle w:val="3"/>
      </w:pPr>
      <w:bookmarkStart w:id="283" w:name="_Toc172630111"/>
      <w:r>
        <w:lastRenderedPageBreak/>
        <w:t>Зберігання</w:t>
      </w:r>
      <w:bookmarkEnd w:id="283"/>
      <w:r>
        <w:t xml:space="preserve"> </w:t>
      </w:r>
    </w:p>
    <w:p w:rsidR="00365095" w:rsidRPr="00AC378E" w:rsidRDefault="00207F2B" w:rsidP="00666ABB">
      <w:pPr>
        <w:rPr>
          <w:shd w:val="clear" w:color="auto" w:fill="auto"/>
        </w:rPr>
      </w:pPr>
      <w:bookmarkStart w:id="284" w:name="OLE_LINK941"/>
      <w:bookmarkStart w:id="285" w:name="OLE_LINK942"/>
      <w:r>
        <w:rPr>
          <w:shd w:val="clear" w:color="auto" w:fill="auto"/>
        </w:rPr>
        <w:t>Дотримуйтеся таких вказівок:</w:t>
      </w:r>
    </w:p>
    <w:p w:rsidR="00365095" w:rsidRPr="00AC378E" w:rsidRDefault="00207F2B" w:rsidP="00AC378E">
      <w:pPr>
        <w:pStyle w:val="a0"/>
        <w:numPr>
          <w:ilvl w:val="0"/>
          <w:numId w:val="4"/>
        </w:numPr>
        <w:rPr>
          <w:spacing w:val="-5"/>
          <w:kern w:val="0"/>
          <w:szCs w:val="20"/>
          <w:shd w:val="clear" w:color="auto" w:fill="auto"/>
        </w:rPr>
      </w:pPr>
      <w:bookmarkStart w:id="286" w:name="OLE_LINK932"/>
      <w:bookmarkStart w:id="287" w:name="OLE_LINK933"/>
      <w:r>
        <w:rPr>
          <w:szCs w:val="20"/>
          <w:shd w:val="clear" w:color="auto" w:fill="auto"/>
        </w:rPr>
        <w:t>Тримайте подалі від дітей і неавторизованих осіб.</w:t>
      </w:r>
      <w:bookmarkEnd w:id="286"/>
      <w:bookmarkEnd w:id="287"/>
    </w:p>
    <w:p w:rsidR="00365095" w:rsidRPr="00AC378E" w:rsidRDefault="00207F2B" w:rsidP="00AC378E">
      <w:pPr>
        <w:pStyle w:val="a0"/>
        <w:numPr>
          <w:ilvl w:val="0"/>
          <w:numId w:val="4"/>
        </w:numPr>
        <w:rPr>
          <w:spacing w:val="-5"/>
          <w:kern w:val="0"/>
          <w:szCs w:val="20"/>
          <w:shd w:val="clear" w:color="auto" w:fill="auto"/>
        </w:rPr>
      </w:pPr>
      <w:bookmarkStart w:id="288" w:name="OLE_LINK935"/>
      <w:bookmarkStart w:id="289" w:name="OLE_LINK934"/>
      <w:r>
        <w:rPr>
          <w:szCs w:val="20"/>
          <w:shd w:val="clear" w:color="auto" w:fill="auto"/>
        </w:rPr>
        <w:t>Тримайте подалі від джерел тепла, сонячних променів і вологи.</w:t>
      </w:r>
      <w:bookmarkEnd w:id="288"/>
      <w:bookmarkEnd w:id="289"/>
    </w:p>
    <w:p w:rsidR="00365095" w:rsidRPr="00AC378E" w:rsidRDefault="00207F2B" w:rsidP="00AC378E">
      <w:pPr>
        <w:pStyle w:val="a0"/>
        <w:numPr>
          <w:ilvl w:val="0"/>
          <w:numId w:val="4"/>
        </w:numPr>
        <w:rPr>
          <w:spacing w:val="-5"/>
          <w:kern w:val="0"/>
          <w:szCs w:val="20"/>
          <w:shd w:val="clear" w:color="auto" w:fill="auto"/>
        </w:rPr>
      </w:pPr>
      <w:bookmarkStart w:id="290" w:name="OLE_LINK937"/>
      <w:bookmarkStart w:id="291" w:name="OLE_LINK936"/>
      <w:r>
        <w:rPr>
          <w:szCs w:val="20"/>
          <w:shd w:val="clear" w:color="auto" w:fill="auto"/>
        </w:rPr>
        <w:t>Тримайте окремо від кислот.</w:t>
      </w:r>
      <w:bookmarkStart w:id="292" w:name="OLE_LINK938"/>
      <w:bookmarkEnd w:id="290"/>
      <w:bookmarkEnd w:id="291"/>
      <w:bookmarkEnd w:id="292"/>
    </w:p>
    <w:p w:rsidR="00365095" w:rsidRPr="00AC378E" w:rsidRDefault="00207F2B" w:rsidP="00AC378E">
      <w:pPr>
        <w:pStyle w:val="a0"/>
        <w:numPr>
          <w:ilvl w:val="0"/>
          <w:numId w:val="4"/>
        </w:numPr>
        <w:rPr>
          <w:spacing w:val="-5"/>
          <w:kern w:val="0"/>
          <w:szCs w:val="20"/>
          <w:shd w:val="clear" w:color="auto" w:fill="auto"/>
        </w:rPr>
      </w:pPr>
      <w:bookmarkStart w:id="293" w:name="OLE_LINK939"/>
      <w:bookmarkStart w:id="294" w:name="OLE_LINK940"/>
      <w:r>
        <w:rPr>
          <w:szCs w:val="20"/>
          <w:shd w:val="clear" w:color="auto" w:fill="auto"/>
        </w:rPr>
        <w:t>Зберігайте лише в оригінальній упаковці.</w:t>
      </w:r>
      <w:bookmarkEnd w:id="293"/>
      <w:bookmarkEnd w:id="294"/>
    </w:p>
    <w:p w:rsidR="00365095" w:rsidRPr="00AC378E" w:rsidRDefault="00207F2B" w:rsidP="00AC378E">
      <w:pPr>
        <w:pStyle w:val="a0"/>
        <w:numPr>
          <w:ilvl w:val="0"/>
          <w:numId w:val="4"/>
        </w:numPr>
        <w:rPr>
          <w:spacing w:val="-5"/>
          <w:kern w:val="0"/>
          <w:szCs w:val="20"/>
          <w:shd w:val="clear" w:color="auto" w:fill="auto"/>
        </w:rPr>
      </w:pPr>
      <w:r>
        <w:rPr>
          <w:szCs w:val="20"/>
          <w:shd w:val="clear" w:color="auto" w:fill="auto"/>
        </w:rPr>
        <w:t>Зберігайте засіб для чищення окремо від інших продуктів.</w:t>
      </w:r>
    </w:p>
    <w:p w:rsidR="00365095" w:rsidRPr="00AC378E" w:rsidRDefault="00207F2B" w:rsidP="00AC378E">
      <w:pPr>
        <w:pStyle w:val="a0"/>
        <w:numPr>
          <w:ilvl w:val="0"/>
          <w:numId w:val="4"/>
        </w:numPr>
        <w:rPr>
          <w:spacing w:val="-5"/>
          <w:kern w:val="0"/>
          <w:szCs w:val="20"/>
          <w:shd w:val="clear" w:color="auto" w:fill="auto"/>
        </w:rPr>
      </w:pPr>
      <w:r>
        <w:rPr>
          <w:szCs w:val="20"/>
          <w:shd w:val="clear" w:color="auto" w:fill="auto"/>
        </w:rPr>
        <w:t>Не зберігайте разом з продуктами харчування і напоями.</w:t>
      </w:r>
    </w:p>
    <w:p w:rsidR="00365095" w:rsidRPr="00863F44" w:rsidRDefault="00207F2B" w:rsidP="00666ABB">
      <w:pPr>
        <w:pStyle w:val="a0"/>
        <w:numPr>
          <w:ilvl w:val="0"/>
          <w:numId w:val="4"/>
        </w:numPr>
        <w:rPr>
          <w:spacing w:val="-5"/>
          <w:kern w:val="0"/>
          <w:szCs w:val="20"/>
          <w:shd w:val="clear" w:color="auto" w:fill="auto"/>
        </w:rPr>
      </w:pPr>
      <w:r>
        <w:rPr>
          <w:szCs w:val="20"/>
          <w:shd w:val="clear" w:color="auto" w:fill="auto"/>
        </w:rPr>
        <w:t>Дотримуйтеся місцевого законодавства щодо зберігання хімікатів (засобів для чищення).</w:t>
      </w:r>
      <w:bookmarkEnd w:id="284"/>
      <w:bookmarkEnd w:id="285"/>
    </w:p>
    <w:p w:rsidR="00365095" w:rsidRPr="004A3D14" w:rsidRDefault="00207F2B" w:rsidP="00666ABB">
      <w:pPr>
        <w:pStyle w:val="3"/>
      </w:pPr>
      <w:bookmarkStart w:id="295" w:name="_Toc172630112"/>
      <w:bookmarkStart w:id="296" w:name="OLE_LINK944"/>
      <w:bookmarkStart w:id="297" w:name="OLE_LINK943"/>
      <w:r>
        <w:t>Утилізація відходів</w:t>
      </w:r>
      <w:bookmarkEnd w:id="295"/>
      <w:r>
        <w:t xml:space="preserve"> </w:t>
      </w:r>
    </w:p>
    <w:p w:rsidR="00365095" w:rsidRPr="00AC378E" w:rsidRDefault="00207F2B" w:rsidP="00666ABB">
      <w:pPr>
        <w:rPr>
          <w:shd w:val="clear" w:color="auto" w:fill="auto"/>
        </w:rPr>
      </w:pPr>
      <w:bookmarkStart w:id="298" w:name="OLE_LINK946"/>
      <w:bookmarkStart w:id="299" w:name="OLE_LINK945"/>
      <w:bookmarkEnd w:id="296"/>
      <w:bookmarkEnd w:id="297"/>
      <w:r>
        <w:rPr>
          <w:shd w:val="clear" w:color="auto" w:fill="auto"/>
        </w:rPr>
        <w:t>Якщо вторинне використання неможливе, засіб для чищення потрібно утилізувати згідно з місцевим законодавством.</w:t>
      </w:r>
      <w:bookmarkEnd w:id="298"/>
      <w:bookmarkEnd w:id="299"/>
    </w:p>
    <w:p w:rsidR="00365095" w:rsidRPr="004A3D14" w:rsidRDefault="00207F2B" w:rsidP="00D53089">
      <w:pPr>
        <w:pStyle w:val="20"/>
        <w:rPr>
          <w:rFonts w:cs="Arial"/>
        </w:rPr>
      </w:pPr>
      <w:bookmarkStart w:id="300" w:name="_Toc172630113"/>
      <w:bookmarkStart w:id="301" w:name="OLE_LINK947"/>
      <w:bookmarkStart w:id="302" w:name="OLE_LINK948"/>
      <w:r>
        <w:t>Санітарні правила</w:t>
      </w:r>
      <w:bookmarkEnd w:id="300"/>
      <w:r>
        <w:t xml:space="preserve"> </w:t>
      </w:r>
    </w:p>
    <w:p w:rsidR="00365095" w:rsidRPr="004A3D14" w:rsidRDefault="00747A02" w:rsidP="00666ABB">
      <w:pPr>
        <w:pStyle w:val="3"/>
      </w:pPr>
      <w:bookmarkStart w:id="303" w:name="_Toc172630114"/>
      <w:bookmarkEnd w:id="301"/>
      <w:bookmarkEnd w:id="302"/>
      <w:r>
        <w:t>Вода</w:t>
      </w:r>
      <w:bookmarkEnd w:id="303"/>
    </w:p>
    <w:p w:rsidR="00365095" w:rsidRPr="00863F44" w:rsidRDefault="00863F44" w:rsidP="00666ABB">
      <w:pPr>
        <w:rPr>
          <w:shd w:val="clear" w:color="auto" w:fill="auto"/>
        </w:rPr>
      </w:pPr>
      <w:r w:rsidRPr="00863F44">
        <w:rPr>
          <w:noProof/>
          <w:shd w:val="clear" w:color="auto" w:fill="auto"/>
          <w:lang w:val="ru-RU" w:eastAsia="ru-RU"/>
        </w:rPr>
        <w:drawing>
          <wp:anchor distT="0" distB="0" distL="114300" distR="114300" simplePos="0" relativeHeight="251844608" behindDoc="0" locked="0" layoutInCell="1" allowOverlap="1" wp14:anchorId="09AF1670" wp14:editId="1CFC6DE1">
            <wp:simplePos x="0" y="0"/>
            <wp:positionH relativeFrom="column">
              <wp:posOffset>574284</wp:posOffset>
            </wp:positionH>
            <wp:positionV relativeFrom="paragraph">
              <wp:posOffset>50263</wp:posOffset>
            </wp:positionV>
            <wp:extent cx="3691255" cy="298450"/>
            <wp:effectExtent l="0" t="0" r="4445" b="6350"/>
            <wp:wrapNone/>
            <wp:docPr id="573" name="图片 4"/>
            <wp:cNvGraphicFramePr/>
            <a:graphic xmlns:a="http://schemas.openxmlformats.org/drawingml/2006/main">
              <a:graphicData uri="http://schemas.openxmlformats.org/drawingml/2006/picture">
                <pic:pic xmlns:pic="http://schemas.openxmlformats.org/drawingml/2006/picture">
                  <pic:nvPicPr>
                    <pic:cNvPr id="5" name="图片 4"/>
                    <pic:cNvPicPr/>
                  </pic:nvPicPr>
                  <pic:blipFill rotWithShape="1">
                    <a:blip r:embed="rId25"/>
                    <a:srcRect l="1148" t="7706" b="10636"/>
                    <a:stretch/>
                  </pic:blipFill>
                  <pic:spPr>
                    <a:xfrm>
                      <a:off x="0" y="0"/>
                      <a:ext cx="3691255" cy="298450"/>
                    </a:xfrm>
                    <a:prstGeom prst="rect">
                      <a:avLst/>
                    </a:prstGeom>
                    <a:noFill/>
                    <a:ln>
                      <a:noFill/>
                    </a:ln>
                  </pic:spPr>
                </pic:pic>
              </a:graphicData>
            </a:graphic>
          </wp:anchor>
        </w:drawing>
      </w:r>
      <w:r w:rsidR="00747A02" w:rsidRPr="00863F44">
        <w:rPr>
          <w:noProof/>
          <w:shd w:val="clear" w:color="auto" w:fill="auto"/>
          <w:lang w:val="ru-RU" w:eastAsia="ru-RU"/>
        </w:rPr>
        <mc:AlternateContent>
          <mc:Choice Requires="wps">
            <w:drawing>
              <wp:anchor distT="0" distB="0" distL="114300" distR="114300" simplePos="0" relativeHeight="251780096" behindDoc="0" locked="0" layoutInCell="1" allowOverlap="1" wp14:anchorId="1B100424" wp14:editId="507BA3C8">
                <wp:simplePos x="0" y="0"/>
                <wp:positionH relativeFrom="column">
                  <wp:posOffset>1270</wp:posOffset>
                </wp:positionH>
                <wp:positionV relativeFrom="paragraph">
                  <wp:posOffset>3810</wp:posOffset>
                </wp:positionV>
                <wp:extent cx="5583555" cy="0"/>
                <wp:effectExtent l="0" t="0" r="36195" b="19050"/>
                <wp:wrapNone/>
                <wp:docPr id="973" name="直接连接符 973"/>
                <wp:cNvGraphicFramePr/>
                <a:graphic xmlns:a="http://schemas.openxmlformats.org/drawingml/2006/main">
                  <a:graphicData uri="http://schemas.microsoft.com/office/word/2010/wordprocessingShape">
                    <wps:wsp>
                      <wps:cNvCnPr/>
                      <wps:spPr>
                        <a:xfrm>
                          <a:off x="0" y="0"/>
                          <a:ext cx="5583555" cy="0"/>
                        </a:xfrm>
                        <a:prstGeom prst="line">
                          <a:avLst/>
                        </a:prstGeom>
                        <a:noFill/>
                        <a:ln w="9525" cap="flat" cmpd="sng" algn="ctr">
                          <a:solidFill>
                            <a:srgbClr val="4F81BD">
                              <a:shade val="95000"/>
                              <a:satMod val="105000"/>
                            </a:srgbClr>
                          </a:solidFill>
                          <a:prstDash val="solid"/>
                        </a:ln>
                        <a:effectLst/>
                      </wps:spPr>
                      <wps:bodyPr/>
                    </wps:wsp>
                  </a:graphicData>
                </a:graphic>
              </wp:anchor>
            </w:drawing>
          </mc:Choice>
          <mc:Fallback>
            <w:pict>
              <v:line w14:anchorId="0E3B52CF" id="直接连接符 973" o:spid="_x0000_s1026" style="position:absolute;left:0;text-align:left;z-index:251780096;visibility:visible;mso-wrap-style:square;mso-wrap-distance-left:9pt;mso-wrap-distance-top:0;mso-wrap-distance-right:9pt;mso-wrap-distance-bottom:0;mso-position-horizontal:absolute;mso-position-horizontal-relative:text;mso-position-vertical:absolute;mso-position-vertical-relative:text" from=".1pt,.3pt" to="439.75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" strokecolor="#4a7ebb"/>
            </w:pict>
          </mc:Fallback>
        </mc:AlternateContent>
      </w:r>
      <w:r w:rsidR="00747A02" w:rsidRPr="00863F44">
        <w:rPr>
          <w:noProof/>
          <w:shd w:val="clear" w:color="auto" w:fill="auto"/>
          <w:lang w:val="ru-RU" w:eastAsia="ru-RU"/>
        </w:rPr>
        <w:drawing>
          <wp:anchor distT="0" distB="0" distL="114300" distR="114300" simplePos="0" relativeHeight="251845632" behindDoc="0" locked="0" layoutInCell="1" allowOverlap="1" wp14:anchorId="32470D2B" wp14:editId="6AD0F878">
            <wp:simplePos x="0" y="0"/>
            <wp:positionH relativeFrom="margin">
              <wp:posOffset>0</wp:posOffset>
            </wp:positionH>
            <wp:positionV relativeFrom="paragraph">
              <wp:posOffset>28819</wp:posOffset>
            </wp:positionV>
            <wp:extent cx="441960" cy="386080"/>
            <wp:effectExtent l="0" t="0" r="0" b="0"/>
            <wp:wrapNone/>
            <wp:docPr id="574" name="图片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 name="图片 918"/>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41960" cy="386080"/>
                    </a:xfrm>
                    <a:prstGeom prst="rect">
                      <a:avLst/>
                    </a:prstGeom>
                  </pic:spPr>
                </pic:pic>
              </a:graphicData>
            </a:graphic>
            <wp14:sizeRelH relativeFrom="margin">
              <wp14:pctWidth>0</wp14:pctWidth>
            </wp14:sizeRelH>
            <wp14:sizeRelV relativeFrom="margin">
              <wp14:pctHeight>0</wp14:pctHeight>
            </wp14:sizeRelV>
          </wp:anchor>
        </w:drawing>
      </w:r>
    </w:p>
    <w:p w:rsidR="00365095" w:rsidRPr="00863F44" w:rsidRDefault="00207F2B" w:rsidP="00666ABB">
      <w:pPr>
        <w:rPr>
          <w:shd w:val="clear" w:color="auto" w:fill="auto"/>
        </w:rPr>
      </w:pPr>
      <w:r>
        <w:rPr>
          <w:shd w:val="clear" w:color="auto" w:fill="auto"/>
        </w:rPr>
        <w:t xml:space="preserve">           </w:t>
      </w:r>
    </w:p>
    <w:p w:rsidR="00365095" w:rsidRPr="00AC378E" w:rsidRDefault="00207F2B" w:rsidP="00666ABB">
      <w:pPr>
        <w:rPr>
          <w:shd w:val="clear" w:color="auto" w:fill="auto"/>
        </w:rPr>
      </w:pPr>
      <w:bookmarkStart w:id="304" w:name="OLE_LINK950"/>
      <w:bookmarkStart w:id="305" w:name="OLE_LINK949"/>
      <w:r>
        <w:rPr>
          <w:shd w:val="clear" w:color="auto" w:fill="auto"/>
        </w:rPr>
        <w:t>Враховуйте небезпеку для здоров’я через неправильне використання води!</w:t>
      </w:r>
      <w:bookmarkEnd w:id="304"/>
      <w:bookmarkEnd w:id="305"/>
    </w:p>
    <w:p w:rsidR="00365095" w:rsidRPr="00AC378E" w:rsidRDefault="00207F2B" w:rsidP="00666ABB">
      <w:pPr>
        <w:rPr>
          <w:shd w:val="clear" w:color="auto" w:fill="auto"/>
        </w:rPr>
      </w:pPr>
      <w:r>
        <w:rPr>
          <w:shd w:val="clear" w:color="auto" w:fill="auto"/>
        </w:rPr>
        <w:t>Джерело води повинно відповідати санітарним нормам для питної води GB5479.</w:t>
      </w:r>
    </w:p>
    <w:p w:rsidR="00365095" w:rsidRPr="00AC378E" w:rsidRDefault="00207F2B" w:rsidP="00666ABB">
      <w:pPr>
        <w:rPr>
          <w:shd w:val="clear" w:color="auto" w:fill="auto"/>
        </w:rPr>
      </w:pPr>
      <w:r>
        <w:rPr>
          <w:shd w:val="clear" w:color="auto" w:fill="auto"/>
        </w:rPr>
        <w:t xml:space="preserve">           Дотримуйтеся таких вказівок:</w:t>
      </w:r>
    </w:p>
    <w:p w:rsidR="00365095" w:rsidRPr="00AC378E" w:rsidRDefault="00207F2B" w:rsidP="00666ABB">
      <w:pPr>
        <w:rPr>
          <w:shd w:val="clear" w:color="auto" w:fill="auto"/>
        </w:rPr>
      </w:pPr>
      <w:r>
        <w:rPr>
          <w:shd w:val="clear" w:color="auto" w:fill="auto"/>
        </w:rPr>
        <w:t xml:space="preserve">          Вода повинна бути чистою і не забрудненою.</w:t>
      </w:r>
      <w:bookmarkStart w:id="306" w:name="OLE_LINK951"/>
      <w:bookmarkStart w:id="307" w:name="OLE_LINK952"/>
      <w:bookmarkEnd w:id="306"/>
      <w:bookmarkEnd w:id="307"/>
    </w:p>
    <w:p w:rsidR="00365095" w:rsidRPr="00AC378E" w:rsidRDefault="00207F2B" w:rsidP="00AC378E">
      <w:pPr>
        <w:pStyle w:val="a0"/>
        <w:numPr>
          <w:ilvl w:val="0"/>
          <w:numId w:val="4"/>
        </w:numPr>
        <w:rPr>
          <w:spacing w:val="-5"/>
          <w:kern w:val="0"/>
          <w:szCs w:val="20"/>
          <w:shd w:val="clear" w:color="auto" w:fill="auto"/>
        </w:rPr>
      </w:pPr>
      <w:bookmarkStart w:id="308" w:name="OLE_LINK953"/>
      <w:bookmarkStart w:id="309" w:name="OLE_LINK954"/>
      <w:r>
        <w:rPr>
          <w:szCs w:val="20"/>
          <w:shd w:val="clear" w:color="auto" w:fill="auto"/>
        </w:rPr>
        <w:t>Не заливайте фільтраційну воду чи іншу корозійну воду у кавомашину.</w:t>
      </w:r>
      <w:bookmarkStart w:id="310" w:name="OLE_LINK957"/>
      <w:bookmarkStart w:id="311" w:name="OLE_LINK955"/>
      <w:bookmarkStart w:id="312" w:name="OLE_LINK956"/>
      <w:bookmarkEnd w:id="308"/>
      <w:bookmarkEnd w:id="309"/>
      <w:bookmarkEnd w:id="310"/>
      <w:bookmarkEnd w:id="311"/>
      <w:bookmarkEnd w:id="312"/>
    </w:p>
    <w:p w:rsidR="00365095" w:rsidRPr="00AC378E" w:rsidRDefault="00207F2B" w:rsidP="00AC378E">
      <w:pPr>
        <w:pStyle w:val="a0"/>
        <w:numPr>
          <w:ilvl w:val="0"/>
          <w:numId w:val="4"/>
        </w:numPr>
        <w:rPr>
          <w:spacing w:val="-5"/>
          <w:kern w:val="0"/>
          <w:szCs w:val="20"/>
          <w:shd w:val="clear" w:color="auto" w:fill="auto"/>
        </w:rPr>
      </w:pPr>
      <w:r>
        <w:rPr>
          <w:szCs w:val="20"/>
          <w:shd w:val="clear" w:color="auto" w:fill="auto"/>
        </w:rPr>
        <w:t>Карбонатна жорсткість не повинна перевищувати 5-6 °DKH (німецька карбонатна жорсткість) чи 8,9-10,7 °FKH (французька карбонатна жорсткість).</w:t>
      </w:r>
    </w:p>
    <w:p w:rsidR="00365095" w:rsidRPr="00AC378E" w:rsidRDefault="00207F2B" w:rsidP="00AC378E">
      <w:pPr>
        <w:pStyle w:val="a0"/>
        <w:numPr>
          <w:ilvl w:val="0"/>
          <w:numId w:val="4"/>
        </w:numPr>
        <w:rPr>
          <w:spacing w:val="-5"/>
          <w:kern w:val="0"/>
          <w:szCs w:val="20"/>
          <w:shd w:val="clear" w:color="auto" w:fill="auto"/>
        </w:rPr>
      </w:pPr>
      <w:bookmarkStart w:id="313" w:name="OLE_LINK959"/>
      <w:bookmarkStart w:id="314" w:name="OLE_LINK958"/>
      <w:r>
        <w:rPr>
          <w:szCs w:val="20"/>
          <w:shd w:val="clear" w:color="auto" w:fill="auto"/>
        </w:rPr>
        <w:t>Загальна жорсткість не повинна перевищувати карбонатну жорсткість.</w:t>
      </w:r>
      <w:bookmarkEnd w:id="313"/>
      <w:bookmarkEnd w:id="314"/>
    </w:p>
    <w:p w:rsidR="00365095" w:rsidRPr="00AC378E" w:rsidRDefault="00207F2B" w:rsidP="00AC378E">
      <w:pPr>
        <w:pStyle w:val="a0"/>
        <w:numPr>
          <w:ilvl w:val="0"/>
          <w:numId w:val="4"/>
        </w:numPr>
        <w:rPr>
          <w:spacing w:val="-5"/>
          <w:kern w:val="0"/>
          <w:szCs w:val="20"/>
          <w:shd w:val="clear" w:color="auto" w:fill="auto"/>
        </w:rPr>
      </w:pPr>
      <w:r>
        <w:rPr>
          <w:szCs w:val="20"/>
          <w:shd w:val="clear" w:color="auto" w:fill="auto"/>
        </w:rPr>
        <w:t>Мінімальна карбонатна жорсткість повинна становити 5 °DKH або 8,9 °FKH.</w:t>
      </w:r>
    </w:p>
    <w:p w:rsidR="00365095" w:rsidRPr="00AC378E" w:rsidRDefault="00207F2B" w:rsidP="00AC378E">
      <w:pPr>
        <w:pStyle w:val="a0"/>
        <w:numPr>
          <w:ilvl w:val="0"/>
          <w:numId w:val="4"/>
        </w:numPr>
        <w:rPr>
          <w:spacing w:val="-5"/>
          <w:kern w:val="0"/>
          <w:szCs w:val="20"/>
          <w:shd w:val="clear" w:color="auto" w:fill="auto"/>
        </w:rPr>
      </w:pPr>
      <w:r>
        <w:rPr>
          <w:szCs w:val="20"/>
          <w:shd w:val="clear" w:color="auto" w:fill="auto"/>
        </w:rPr>
        <w:t>Максимальний вміст хлору: менше 50 мг на літр.</w:t>
      </w:r>
    </w:p>
    <w:p w:rsidR="00365095" w:rsidRPr="00AC378E" w:rsidRDefault="00207F2B" w:rsidP="00AC378E">
      <w:pPr>
        <w:pStyle w:val="a0"/>
        <w:numPr>
          <w:ilvl w:val="0"/>
          <w:numId w:val="4"/>
        </w:numPr>
        <w:rPr>
          <w:spacing w:val="-5"/>
          <w:kern w:val="0"/>
          <w:szCs w:val="20"/>
          <w:shd w:val="clear" w:color="auto" w:fill="auto"/>
        </w:rPr>
      </w:pPr>
      <w:r>
        <w:rPr>
          <w:szCs w:val="20"/>
          <w:shd w:val="clear" w:color="auto" w:fill="auto"/>
        </w:rPr>
        <w:t>pH: 6,5~7 (нейтральний).</w:t>
      </w:r>
    </w:p>
    <w:p w:rsidR="00365095" w:rsidRPr="00863F44" w:rsidRDefault="00207F2B" w:rsidP="00863F44">
      <w:pPr>
        <w:pStyle w:val="a0"/>
        <w:numPr>
          <w:ilvl w:val="0"/>
          <w:numId w:val="4"/>
        </w:numPr>
        <w:rPr>
          <w:spacing w:val="-5"/>
          <w:kern w:val="0"/>
          <w:szCs w:val="20"/>
          <w:shd w:val="clear" w:color="auto" w:fill="auto"/>
        </w:rPr>
      </w:pPr>
      <w:r w:rsidRPr="00AC378E">
        <w:rPr>
          <w:noProof/>
          <w:szCs w:val="20"/>
          <w:shd w:val="clear" w:color="auto" w:fill="auto"/>
          <w:lang w:val="ru-RU" w:eastAsia="ru-RU"/>
        </w:rPr>
        <mc:AlternateContent>
          <mc:Choice Requires="wps">
            <w:drawing>
              <wp:anchor distT="0" distB="0" distL="114300" distR="114300" simplePos="0" relativeHeight="251781120" behindDoc="0" locked="0" layoutInCell="1" allowOverlap="1" wp14:anchorId="6DD9093B" wp14:editId="3A43FD2B">
                <wp:simplePos x="0" y="0"/>
                <wp:positionH relativeFrom="column">
                  <wp:posOffset>-2540</wp:posOffset>
                </wp:positionH>
                <wp:positionV relativeFrom="paragraph">
                  <wp:posOffset>196020</wp:posOffset>
                </wp:positionV>
                <wp:extent cx="5583555" cy="0"/>
                <wp:effectExtent l="0" t="0" r="36195" b="19050"/>
                <wp:wrapNone/>
                <wp:docPr id="276" name="直接连接符 276"/>
                <wp:cNvGraphicFramePr/>
                <a:graphic xmlns:a="http://schemas.openxmlformats.org/drawingml/2006/main">
                  <a:graphicData uri="http://schemas.microsoft.com/office/word/2010/wordprocessingShape">
                    <wps:wsp>
                      <wps:cNvCnPr/>
                      <wps:spPr>
                        <a:xfrm>
                          <a:off x="0" y="0"/>
                          <a:ext cx="5583555" cy="0"/>
                        </a:xfrm>
                        <a:prstGeom prst="line">
                          <a:avLst/>
                        </a:prstGeom>
                        <a:noFill/>
                        <a:ln w="9525" cap="flat" cmpd="sng" algn="ctr">
                          <a:solidFill>
                            <a:srgbClr val="4F81BD">
                              <a:shade val="95000"/>
                              <a:satMod val="105000"/>
                            </a:srgbClr>
                          </a:solidFill>
                          <a:prstDash val="solid"/>
                        </a:ln>
                        <a:effectLst/>
                      </wps:spPr>
                      <wps:bodyPr/>
                    </wps:wsp>
                  </a:graphicData>
                </a:graphic>
              </wp:anchor>
            </w:drawing>
          </mc:Choice>
          <mc:Fallback>
            <w:pict>
              <v:line w14:anchorId="7FDAE54E" id="直接连接符 276" o:spid="_x0000_s1026" style="position:absolute;left:0;text-align:left;z-index:251781120;visibility:visible;mso-wrap-style:square;mso-wrap-distance-left:9pt;mso-wrap-distance-top:0;mso-wrap-distance-right:9pt;mso-wrap-distance-bottom:0;mso-position-horizontal:absolute;mso-position-horizontal-relative:text;mso-position-vertical:absolute;mso-position-vertical-relative:text" from="-.2pt,15.45pt" to="439.45pt,1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" strokecolor="#4a7ebb"/>
            </w:pict>
          </mc:Fallback>
        </mc:AlternateContent>
      </w:r>
      <w:r>
        <w:rPr>
          <w:szCs w:val="20"/>
          <w:shd w:val="clear" w:color="auto" w:fill="auto"/>
        </w:rPr>
        <w:t xml:space="preserve">Необхідно використовувати фільтр (внутрішній/зовнішній). </w:t>
      </w:r>
    </w:p>
    <w:p w:rsidR="00365095" w:rsidRPr="004A3D14" w:rsidRDefault="00207F2B" w:rsidP="00666ABB">
      <w:pPr>
        <w:pStyle w:val="3"/>
      </w:pPr>
      <w:bookmarkStart w:id="315" w:name="_Toc172630115"/>
      <w:r>
        <w:t>Кава</w:t>
      </w:r>
      <w:bookmarkEnd w:id="315"/>
    </w:p>
    <w:p w:rsidR="00365095" w:rsidRPr="004A3D14" w:rsidRDefault="00747A02" w:rsidP="00666ABB">
      <w:r w:rsidRPr="004A3D14">
        <w:rPr>
          <w:noProof/>
          <w:lang w:val="ru-RU" w:eastAsia="ru-RU"/>
        </w:rPr>
        <w:drawing>
          <wp:anchor distT="0" distB="0" distL="114300" distR="114300" simplePos="0" relativeHeight="251846656" behindDoc="0" locked="0" layoutInCell="1" allowOverlap="1" wp14:anchorId="5D542147" wp14:editId="7F8D85A5">
            <wp:simplePos x="0" y="0"/>
            <wp:positionH relativeFrom="column">
              <wp:posOffset>505997</wp:posOffset>
            </wp:positionH>
            <wp:positionV relativeFrom="paragraph">
              <wp:posOffset>56515</wp:posOffset>
            </wp:positionV>
            <wp:extent cx="3691255" cy="298450"/>
            <wp:effectExtent l="0" t="0" r="4445" b="6350"/>
            <wp:wrapNone/>
            <wp:docPr id="768" name="图片 4"/>
            <wp:cNvGraphicFramePr/>
            <a:graphic xmlns:a="http://schemas.openxmlformats.org/drawingml/2006/main">
              <a:graphicData uri="http://schemas.openxmlformats.org/drawingml/2006/picture">
                <pic:pic xmlns:pic="http://schemas.openxmlformats.org/drawingml/2006/picture">
                  <pic:nvPicPr>
                    <pic:cNvPr id="5" name="图片 4"/>
                    <pic:cNvPicPr/>
                  </pic:nvPicPr>
                  <pic:blipFill rotWithShape="1">
                    <a:blip r:embed="rId25"/>
                    <a:srcRect l="1148" t="7706" b="10636"/>
                    <a:stretch/>
                  </pic:blipFill>
                  <pic:spPr>
                    <a:xfrm>
                      <a:off x="0" y="0"/>
                      <a:ext cx="3691255" cy="298450"/>
                    </a:xfrm>
                    <a:prstGeom prst="rect">
                      <a:avLst/>
                    </a:prstGeom>
                    <a:noFill/>
                    <a:ln>
                      <a:noFill/>
                    </a:ln>
                  </pic:spPr>
                </pic:pic>
              </a:graphicData>
            </a:graphic>
          </wp:anchor>
        </w:drawing>
      </w:r>
      <w:r w:rsidRPr="004A3D14">
        <w:rPr>
          <w:noProof/>
          <w:lang w:val="ru-RU" w:eastAsia="ru-RU"/>
        </w:rPr>
        <mc:AlternateContent>
          <mc:Choice Requires="wps">
            <w:drawing>
              <wp:anchor distT="0" distB="0" distL="114300" distR="114300" simplePos="0" relativeHeight="251595776" behindDoc="0" locked="0" layoutInCell="1" allowOverlap="1" wp14:anchorId="734CF782" wp14:editId="6AC03E12">
                <wp:simplePos x="0" y="0"/>
                <wp:positionH relativeFrom="column">
                  <wp:posOffset>-3175</wp:posOffset>
                </wp:positionH>
                <wp:positionV relativeFrom="paragraph">
                  <wp:posOffset>15662</wp:posOffset>
                </wp:positionV>
                <wp:extent cx="5583555" cy="0"/>
                <wp:effectExtent l="0" t="0" r="36195" b="19050"/>
                <wp:wrapNone/>
                <wp:docPr id="985" name="直接连接符 985"/>
                <wp:cNvGraphicFramePr/>
                <a:graphic xmlns:a="http://schemas.openxmlformats.org/drawingml/2006/main">
                  <a:graphicData uri="http://schemas.microsoft.com/office/word/2010/wordprocessingShape">
                    <wps:wsp>
                      <wps:cNvCnPr/>
                      <wps:spPr>
                        <a:xfrm>
                          <a:off x="0" y="0"/>
                          <a:ext cx="5583555" cy="0"/>
                        </a:xfrm>
                        <a:prstGeom prst="line">
                          <a:avLst/>
                        </a:prstGeom>
                        <a:noFill/>
                        <a:ln w="9525" cap="flat" cmpd="sng" algn="ctr">
                          <a:solidFill>
                            <a:srgbClr val="4F81BD">
                              <a:shade val="95000"/>
                              <a:satMod val="105000"/>
                            </a:srgbClr>
                          </a:solidFill>
                          <a:prstDash val="solid"/>
                        </a:ln>
                        <a:effectLst/>
                      </wps:spPr>
                      <wps:bodyPr/>
                    </wps:wsp>
                  </a:graphicData>
                </a:graphic>
              </wp:anchor>
            </w:drawing>
          </mc:Choice>
          <mc:Fallback>
            <w:pict>
              <v:line w14:anchorId="7103912F" id="直接连接符 985" o:spid="_x0000_s1026" style="position:absolute;left:0;text-align:left;z-index:251595776;visibility:visible;mso-wrap-style:square;mso-wrap-distance-left:9pt;mso-wrap-distance-top:0;mso-wrap-distance-right:9pt;mso-wrap-distance-bottom:0;mso-position-horizontal:absolute;mso-position-horizontal-relative:text;mso-position-vertical:absolute;mso-position-vertical-relative:text" from="-.25pt,1.25pt" to="439.4pt,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" strokecolor="#4a7ebb"/>
            </w:pict>
          </mc:Fallback>
        </mc:AlternateContent>
      </w:r>
      <w:r w:rsidRPr="004A3D14">
        <w:rPr>
          <w:noProof/>
          <w:lang w:val="ru-RU" w:eastAsia="ru-RU"/>
        </w:rPr>
        <w:drawing>
          <wp:anchor distT="0" distB="0" distL="114300" distR="114300" simplePos="0" relativeHeight="251847680" behindDoc="0" locked="0" layoutInCell="1" allowOverlap="1" wp14:anchorId="6C1A1E84" wp14:editId="41118FF6">
            <wp:simplePos x="0" y="0"/>
            <wp:positionH relativeFrom="margin">
              <wp:posOffset>0</wp:posOffset>
            </wp:positionH>
            <wp:positionV relativeFrom="paragraph">
              <wp:posOffset>58207</wp:posOffset>
            </wp:positionV>
            <wp:extent cx="441960" cy="386080"/>
            <wp:effectExtent l="0" t="0" r="0" b="0"/>
            <wp:wrapNone/>
            <wp:docPr id="769" name="图片 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 name="图片 918"/>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41960" cy="386080"/>
                    </a:xfrm>
                    <a:prstGeom prst="rect">
                      <a:avLst/>
                    </a:prstGeom>
                  </pic:spPr>
                </pic:pic>
              </a:graphicData>
            </a:graphic>
            <wp14:sizeRelH relativeFrom="margin">
              <wp14:pctWidth>0</wp14:pctWidth>
            </wp14:sizeRelH>
            <wp14:sizeRelV relativeFrom="margin">
              <wp14:pctHeight>0</wp14:pctHeight>
            </wp14:sizeRelV>
          </wp:anchor>
        </w:drawing>
      </w:r>
    </w:p>
    <w:p w:rsidR="00365095" w:rsidRPr="004A3D14" w:rsidRDefault="00207F2B" w:rsidP="00666ABB">
      <w:r>
        <w:t xml:space="preserve">          </w:t>
      </w:r>
    </w:p>
    <w:p w:rsidR="00365095" w:rsidRPr="00AC378E" w:rsidRDefault="00207F2B" w:rsidP="00666ABB">
      <w:pPr>
        <w:rPr>
          <w:shd w:val="clear" w:color="auto" w:fill="auto"/>
        </w:rPr>
      </w:pPr>
      <w:bookmarkStart w:id="316" w:name="OLE_LINK960"/>
      <w:bookmarkStart w:id="317" w:name="OLE_LINK961"/>
      <w:r>
        <w:rPr>
          <w:shd w:val="clear" w:color="auto" w:fill="auto"/>
        </w:rPr>
        <w:t>Неправильне використання кави може бути шкідливим для вашого здоров’я!</w:t>
      </w:r>
      <w:bookmarkEnd w:id="316"/>
      <w:bookmarkEnd w:id="317"/>
    </w:p>
    <w:p w:rsidR="00365095" w:rsidRPr="00AC378E" w:rsidRDefault="00207F2B" w:rsidP="00666ABB">
      <w:pPr>
        <w:rPr>
          <w:shd w:val="clear" w:color="auto" w:fill="auto"/>
        </w:rPr>
      </w:pPr>
      <w:r>
        <w:rPr>
          <w:shd w:val="clear" w:color="auto" w:fill="auto"/>
        </w:rPr>
        <w:t>Дотримуйтеся таких вказівок:</w:t>
      </w:r>
    </w:p>
    <w:p w:rsidR="00365095" w:rsidRPr="00863F44" w:rsidRDefault="00207F2B" w:rsidP="00863F44">
      <w:pPr>
        <w:pStyle w:val="a0"/>
        <w:numPr>
          <w:ilvl w:val="0"/>
          <w:numId w:val="4"/>
        </w:numPr>
        <w:rPr>
          <w:spacing w:val="-5"/>
          <w:kern w:val="0"/>
          <w:szCs w:val="20"/>
          <w:shd w:val="clear" w:color="auto" w:fill="auto"/>
        </w:rPr>
      </w:pPr>
      <w:bookmarkStart w:id="318" w:name="OLE_LINK962"/>
      <w:bookmarkStart w:id="319" w:name="OLE_LINK963"/>
      <w:r>
        <w:rPr>
          <w:szCs w:val="20"/>
          <w:shd w:val="clear" w:color="auto" w:fill="auto"/>
        </w:rPr>
        <w:t>Перевірте упаковку на наявність пошкоджень, перш ніж засипати каву.</w:t>
      </w:r>
      <w:bookmarkEnd w:id="318"/>
      <w:bookmarkEnd w:id="319"/>
    </w:p>
    <w:p w:rsidR="00365095" w:rsidRPr="00863F44" w:rsidRDefault="00207F2B" w:rsidP="00863F44">
      <w:pPr>
        <w:pStyle w:val="a0"/>
        <w:numPr>
          <w:ilvl w:val="0"/>
          <w:numId w:val="4"/>
        </w:numPr>
        <w:rPr>
          <w:spacing w:val="-5"/>
          <w:kern w:val="0"/>
          <w:szCs w:val="20"/>
          <w:shd w:val="clear" w:color="auto" w:fill="auto"/>
        </w:rPr>
      </w:pPr>
      <w:bookmarkStart w:id="320" w:name="OLE_LINK964"/>
      <w:bookmarkStart w:id="321" w:name="OLE_LINK965"/>
      <w:r>
        <w:rPr>
          <w:szCs w:val="20"/>
          <w:shd w:val="clear" w:color="auto" w:fill="auto"/>
        </w:rPr>
        <w:t>Після засипання кавових зерен одразу закривайте контейнер для кавових зерен кришкою.</w:t>
      </w:r>
      <w:bookmarkEnd w:id="320"/>
      <w:bookmarkEnd w:id="321"/>
    </w:p>
    <w:p w:rsidR="00365095" w:rsidRPr="00863F44" w:rsidRDefault="00207F2B" w:rsidP="00863F44">
      <w:pPr>
        <w:pStyle w:val="a0"/>
        <w:numPr>
          <w:ilvl w:val="0"/>
          <w:numId w:val="4"/>
        </w:numPr>
        <w:rPr>
          <w:spacing w:val="-5"/>
          <w:kern w:val="0"/>
          <w:szCs w:val="20"/>
          <w:shd w:val="clear" w:color="auto" w:fill="auto"/>
        </w:rPr>
      </w:pPr>
      <w:bookmarkStart w:id="322" w:name="OLE_LINK966"/>
      <w:bookmarkStart w:id="323" w:name="OLE_LINK967"/>
      <w:r>
        <w:rPr>
          <w:szCs w:val="20"/>
          <w:shd w:val="clear" w:color="auto" w:fill="auto"/>
        </w:rPr>
        <w:t>Кавові зерна потрібно зберігати у сухому, прохолодному і темному місці.</w:t>
      </w:r>
      <w:bookmarkEnd w:id="322"/>
      <w:bookmarkEnd w:id="323"/>
    </w:p>
    <w:p w:rsidR="00365095" w:rsidRPr="00863F44" w:rsidRDefault="00207F2B" w:rsidP="00863F44">
      <w:pPr>
        <w:pStyle w:val="a0"/>
        <w:numPr>
          <w:ilvl w:val="0"/>
          <w:numId w:val="4"/>
        </w:numPr>
        <w:rPr>
          <w:spacing w:val="-5"/>
          <w:kern w:val="0"/>
          <w:szCs w:val="20"/>
          <w:shd w:val="clear" w:color="auto" w:fill="auto"/>
        </w:rPr>
      </w:pPr>
      <w:r>
        <w:rPr>
          <w:szCs w:val="20"/>
          <w:shd w:val="clear" w:color="auto" w:fill="auto"/>
        </w:rPr>
        <w:t>Кавові зерна потрібно зберігати окремо від засобів для чищення.</w:t>
      </w:r>
    </w:p>
    <w:p w:rsidR="00365095" w:rsidRPr="00863F44" w:rsidRDefault="00207F2B" w:rsidP="00863F44">
      <w:pPr>
        <w:pStyle w:val="a0"/>
        <w:numPr>
          <w:ilvl w:val="0"/>
          <w:numId w:val="4"/>
        </w:numPr>
        <w:rPr>
          <w:spacing w:val="-5"/>
          <w:kern w:val="0"/>
          <w:szCs w:val="20"/>
          <w:shd w:val="clear" w:color="auto" w:fill="auto"/>
        </w:rPr>
      </w:pPr>
      <w:bookmarkStart w:id="324" w:name="OLE_LINK968"/>
      <w:bookmarkStart w:id="325" w:name="OLE_LINK969"/>
      <w:r>
        <w:rPr>
          <w:szCs w:val="20"/>
          <w:shd w:val="clear" w:color="auto" w:fill="auto"/>
        </w:rPr>
        <w:t>Спочатку використовуйте кавові зерна, куплені раніше.</w:t>
      </w:r>
      <w:bookmarkEnd w:id="324"/>
      <w:bookmarkEnd w:id="325"/>
    </w:p>
    <w:p w:rsidR="001A3E68" w:rsidRPr="00863F44" w:rsidRDefault="00863F44" w:rsidP="00666ABB">
      <w:pPr>
        <w:pStyle w:val="a0"/>
        <w:numPr>
          <w:ilvl w:val="0"/>
          <w:numId w:val="4"/>
        </w:numPr>
        <w:rPr>
          <w:spacing w:val="-5"/>
          <w:kern w:val="0"/>
          <w:szCs w:val="20"/>
          <w:shd w:val="clear" w:color="auto" w:fill="auto"/>
        </w:rPr>
      </w:pPr>
      <w:r w:rsidRPr="004A3D14">
        <w:rPr>
          <w:noProof/>
          <w:lang w:val="ru-RU" w:eastAsia="ru-RU"/>
        </w:rPr>
        <mc:AlternateContent>
          <mc:Choice Requires="wps">
            <w:drawing>
              <wp:anchor distT="0" distB="0" distL="114300" distR="114300" simplePos="0" relativeHeight="251596800" behindDoc="0" locked="0" layoutInCell="1" allowOverlap="1" wp14:anchorId="59CC9A52" wp14:editId="19492058">
                <wp:simplePos x="0" y="0"/>
                <wp:positionH relativeFrom="column">
                  <wp:posOffset>-2540</wp:posOffset>
                </wp:positionH>
                <wp:positionV relativeFrom="paragraph">
                  <wp:posOffset>402150</wp:posOffset>
                </wp:positionV>
                <wp:extent cx="5583555" cy="0"/>
                <wp:effectExtent l="0" t="0" r="36195" b="19050"/>
                <wp:wrapNone/>
                <wp:docPr id="42" name="直接连接符 42"/>
                <wp:cNvGraphicFramePr/>
                <a:graphic xmlns:a="http://schemas.openxmlformats.org/drawingml/2006/main">
                  <a:graphicData uri="http://schemas.microsoft.com/office/word/2010/wordprocessingShape">
                    <wps:wsp>
                      <wps:cNvCnPr/>
                      <wps:spPr>
                        <a:xfrm>
                          <a:off x="0" y="0"/>
                          <a:ext cx="5583555" cy="0"/>
                        </a:xfrm>
                        <a:prstGeom prst="line">
                          <a:avLst/>
                        </a:prstGeom>
                        <a:noFill/>
                        <a:ln w="9525" cap="flat" cmpd="sng" algn="ctr">
                          <a:solidFill>
                            <a:srgbClr val="4F81BD">
                              <a:shade val="95000"/>
                              <a:satMod val="105000"/>
                            </a:srgbClr>
                          </a:solidFill>
                          <a:prstDash val="solid"/>
                        </a:ln>
                        <a:effectLst/>
                      </wps:spPr>
                      <wps:bodyPr/>
                    </wps:wsp>
                  </a:graphicData>
                </a:graphic>
              </wp:anchor>
            </w:drawing>
          </mc:Choice>
          <mc:Fallback>
            <w:pict>
              <v:line w14:anchorId="0576DEFC" id="直接连接符 42" o:spid="_x0000_s1026" style="position:absolute;left:0;text-align:left;z-index:251596800;visibility:visible;mso-wrap-style:square;mso-wrap-distance-left:9pt;mso-wrap-distance-top:0;mso-wrap-distance-right:9pt;mso-wrap-distance-bottom:0;mso-position-horizontal:absolute;mso-position-horizontal-relative:text;mso-position-vertical:absolute;mso-position-vertical-relative:text" from="-.2pt,31.65pt" to="439.45pt,3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" strokecolor="#4a7ebb"/>
            </w:pict>
          </mc:Fallback>
        </mc:AlternateContent>
      </w:r>
      <w:r>
        <w:rPr>
          <w:szCs w:val="20"/>
          <w:shd w:val="clear" w:color="auto" w:fill="auto"/>
        </w:rPr>
        <w:t xml:space="preserve">Після відкривання упаковки її потрібно щільно закривати, щоб продукт залишався свіжим і щоб </w:t>
      </w:r>
      <w:r>
        <w:rPr>
          <w:szCs w:val="20"/>
          <w:shd w:val="clear" w:color="auto" w:fill="auto"/>
        </w:rPr>
        <w:lastRenderedPageBreak/>
        <w:t>уникнути забруднень.</w:t>
      </w:r>
    </w:p>
    <w:p w:rsidR="00365095" w:rsidRPr="004A3D14" w:rsidRDefault="00207F2B" w:rsidP="00666ABB">
      <w:pPr>
        <w:pStyle w:val="3"/>
      </w:pPr>
      <w:bookmarkStart w:id="326" w:name="OLE_LINK972"/>
      <w:bookmarkStart w:id="327" w:name="OLE_LINK973"/>
      <w:bookmarkStart w:id="328" w:name="_Toc172630116"/>
      <w:r>
        <w:t>Швидкорозчинний продукт</w:t>
      </w:r>
      <w:bookmarkEnd w:id="326"/>
      <w:bookmarkEnd w:id="327"/>
      <w:bookmarkEnd w:id="328"/>
    </w:p>
    <w:p w:rsidR="00365095" w:rsidRPr="004A3D14" w:rsidRDefault="001A3E68" w:rsidP="00666ABB">
      <w:r w:rsidRPr="004A3D14">
        <w:rPr>
          <w:noProof/>
          <w:lang w:val="ru-RU" w:eastAsia="ru-RU"/>
        </w:rPr>
        <w:drawing>
          <wp:anchor distT="0" distB="0" distL="114300" distR="114300" simplePos="0" relativeHeight="251848704" behindDoc="0" locked="0" layoutInCell="1" allowOverlap="1" wp14:anchorId="256AA0AB" wp14:editId="06A28BA7">
            <wp:simplePos x="0" y="0"/>
            <wp:positionH relativeFrom="column">
              <wp:posOffset>505997</wp:posOffset>
            </wp:positionH>
            <wp:positionV relativeFrom="paragraph">
              <wp:posOffset>45315</wp:posOffset>
            </wp:positionV>
            <wp:extent cx="3691255" cy="298450"/>
            <wp:effectExtent l="0" t="0" r="4445" b="6350"/>
            <wp:wrapNone/>
            <wp:docPr id="771" name="图片 4"/>
            <wp:cNvGraphicFramePr/>
            <a:graphic xmlns:a="http://schemas.openxmlformats.org/drawingml/2006/main">
              <a:graphicData uri="http://schemas.openxmlformats.org/drawingml/2006/picture">
                <pic:pic xmlns:pic="http://schemas.openxmlformats.org/drawingml/2006/picture">
                  <pic:nvPicPr>
                    <pic:cNvPr id="5" name="图片 4"/>
                    <pic:cNvPicPr/>
                  </pic:nvPicPr>
                  <pic:blipFill rotWithShape="1">
                    <a:blip r:embed="rId25"/>
                    <a:srcRect l="1148" t="7706" b="10636"/>
                    <a:stretch/>
                  </pic:blipFill>
                  <pic:spPr>
                    <a:xfrm>
                      <a:off x="0" y="0"/>
                      <a:ext cx="3691255" cy="298450"/>
                    </a:xfrm>
                    <a:prstGeom prst="rect">
                      <a:avLst/>
                    </a:prstGeom>
                    <a:noFill/>
                    <a:ln>
                      <a:noFill/>
                    </a:ln>
                  </pic:spPr>
                </pic:pic>
              </a:graphicData>
            </a:graphic>
          </wp:anchor>
        </w:drawing>
      </w:r>
      <w:r w:rsidRPr="004A3D14">
        <w:rPr>
          <w:noProof/>
          <w:lang w:val="ru-RU" w:eastAsia="ru-RU"/>
        </w:rPr>
        <w:drawing>
          <wp:anchor distT="0" distB="0" distL="114300" distR="114300" simplePos="0" relativeHeight="251849728" behindDoc="0" locked="0" layoutInCell="1" allowOverlap="1" wp14:anchorId="24D43CBE" wp14:editId="7D2B0BE7">
            <wp:simplePos x="0" y="0"/>
            <wp:positionH relativeFrom="margin">
              <wp:posOffset>6137</wp:posOffset>
            </wp:positionH>
            <wp:positionV relativeFrom="paragraph">
              <wp:posOffset>44740</wp:posOffset>
            </wp:positionV>
            <wp:extent cx="441960" cy="386080"/>
            <wp:effectExtent l="0" t="0" r="0" b="0"/>
            <wp:wrapNone/>
            <wp:docPr id="772" name="图片 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 name="图片 918"/>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41960" cy="386080"/>
                    </a:xfrm>
                    <a:prstGeom prst="rect">
                      <a:avLst/>
                    </a:prstGeom>
                  </pic:spPr>
                </pic:pic>
              </a:graphicData>
            </a:graphic>
            <wp14:sizeRelH relativeFrom="margin">
              <wp14:pctWidth>0</wp14:pctWidth>
            </wp14:sizeRelH>
            <wp14:sizeRelV relativeFrom="margin">
              <wp14:pctHeight>0</wp14:pctHeight>
            </wp14:sizeRelV>
          </wp:anchor>
        </w:drawing>
      </w:r>
      <w:r w:rsidRPr="004A3D14">
        <w:rPr>
          <w:noProof/>
          <w:lang w:val="ru-RU" w:eastAsia="ru-RU"/>
        </w:rPr>
        <mc:AlternateContent>
          <mc:Choice Requires="wps">
            <w:drawing>
              <wp:anchor distT="0" distB="0" distL="114300" distR="114300" simplePos="0" relativeHeight="251597824" behindDoc="0" locked="0" layoutInCell="1" allowOverlap="1" wp14:anchorId="777496AC" wp14:editId="4EC54B21">
                <wp:simplePos x="0" y="0"/>
                <wp:positionH relativeFrom="column">
                  <wp:posOffset>-635</wp:posOffset>
                </wp:positionH>
                <wp:positionV relativeFrom="paragraph">
                  <wp:posOffset>8255</wp:posOffset>
                </wp:positionV>
                <wp:extent cx="5583555" cy="0"/>
                <wp:effectExtent l="0" t="0" r="36195" b="19050"/>
                <wp:wrapNone/>
                <wp:docPr id="51" name="直接连接符 51"/>
                <wp:cNvGraphicFramePr/>
                <a:graphic xmlns:a="http://schemas.openxmlformats.org/drawingml/2006/main">
                  <a:graphicData uri="http://schemas.microsoft.com/office/word/2010/wordprocessingShape">
                    <wps:wsp>
                      <wps:cNvCnPr/>
                      <wps:spPr>
                        <a:xfrm>
                          <a:off x="0" y="0"/>
                          <a:ext cx="5583555" cy="0"/>
                        </a:xfrm>
                        <a:prstGeom prst="line">
                          <a:avLst/>
                        </a:prstGeom>
                        <a:noFill/>
                        <a:ln w="9525" cap="flat" cmpd="sng" algn="ctr">
                          <a:solidFill>
                            <a:srgbClr val="4F81BD">
                              <a:shade val="95000"/>
                              <a:satMod val="105000"/>
                            </a:srgbClr>
                          </a:solidFill>
                          <a:prstDash val="solid"/>
                        </a:ln>
                        <a:effectLst/>
                      </wps:spPr>
                      <wps:bodyPr/>
                    </wps:wsp>
                  </a:graphicData>
                </a:graphic>
              </wp:anchor>
            </w:drawing>
          </mc:Choice>
          <mc:Fallback>
            <w:pict>
              <v:line w14:anchorId="491DE002" id="直接连接符 51" o:spid="_x0000_s1026" style="position:absolute;left:0;text-align:left;z-index:251597824;visibility:visible;mso-wrap-style:square;mso-wrap-distance-left:9pt;mso-wrap-distance-top:0;mso-wrap-distance-right:9pt;mso-wrap-distance-bottom:0;mso-position-horizontal:absolute;mso-position-horizontal-relative:text;mso-position-vertical:absolute;mso-position-vertical-relative:text" from="-.05pt,.65pt" to="439.6pt,.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" strokecolor="#4a7ebb"/>
            </w:pict>
          </mc:Fallback>
        </mc:AlternateContent>
      </w:r>
    </w:p>
    <w:p w:rsidR="00365095" w:rsidRPr="004A3D14" w:rsidRDefault="00365095" w:rsidP="00666ABB">
      <w:bookmarkStart w:id="329" w:name="OLE_LINK974"/>
      <w:bookmarkStart w:id="330" w:name="OLE_LINK975"/>
    </w:p>
    <w:bookmarkEnd w:id="329"/>
    <w:bookmarkEnd w:id="330"/>
    <w:p w:rsidR="00365095" w:rsidRPr="00AC378E" w:rsidRDefault="00207F2B" w:rsidP="00666ABB">
      <w:pPr>
        <w:rPr>
          <w:shd w:val="clear" w:color="auto" w:fill="auto"/>
        </w:rPr>
      </w:pPr>
      <w:r>
        <w:rPr>
          <w:shd w:val="clear" w:color="auto" w:fill="auto"/>
        </w:rPr>
        <w:t>Неправильне використання швидкорозчинного продукту може завдати шкоди здоров'ю!</w:t>
      </w:r>
    </w:p>
    <w:p w:rsidR="00365095" w:rsidRPr="00AC378E" w:rsidRDefault="00207F2B" w:rsidP="00666ABB">
      <w:pPr>
        <w:rPr>
          <w:shd w:val="clear" w:color="auto" w:fill="auto"/>
        </w:rPr>
      </w:pPr>
      <w:r>
        <w:rPr>
          <w:shd w:val="clear" w:color="auto" w:fill="auto"/>
        </w:rPr>
        <w:t>Дотримуйтеся таких вказівок:</w:t>
      </w:r>
    </w:p>
    <w:p w:rsidR="00365095" w:rsidRPr="00863F44" w:rsidRDefault="00207F2B" w:rsidP="00863F44">
      <w:pPr>
        <w:pStyle w:val="a0"/>
        <w:numPr>
          <w:ilvl w:val="0"/>
          <w:numId w:val="4"/>
        </w:numPr>
        <w:rPr>
          <w:spacing w:val="-5"/>
          <w:kern w:val="0"/>
          <w:szCs w:val="20"/>
          <w:shd w:val="clear" w:color="auto" w:fill="auto"/>
        </w:rPr>
      </w:pPr>
      <w:r>
        <w:rPr>
          <w:szCs w:val="20"/>
          <w:shd w:val="clear" w:color="auto" w:fill="auto"/>
        </w:rPr>
        <w:t>Перевірте упаковку, перш ніж відкривати її.</w:t>
      </w:r>
    </w:p>
    <w:p w:rsidR="00365095" w:rsidRPr="00863F44" w:rsidRDefault="00207F2B" w:rsidP="00863F44">
      <w:pPr>
        <w:pStyle w:val="a0"/>
        <w:numPr>
          <w:ilvl w:val="0"/>
          <w:numId w:val="4"/>
        </w:numPr>
        <w:rPr>
          <w:spacing w:val="-5"/>
          <w:kern w:val="0"/>
          <w:szCs w:val="20"/>
          <w:shd w:val="clear" w:color="auto" w:fill="auto"/>
        </w:rPr>
      </w:pPr>
      <w:r>
        <w:rPr>
          <w:szCs w:val="20"/>
          <w:shd w:val="clear" w:color="auto" w:fill="auto"/>
        </w:rPr>
        <w:t>Зберігайте швидкорозчинний продукт у сухому прохолодному місці.</w:t>
      </w:r>
    </w:p>
    <w:p w:rsidR="00365095" w:rsidRPr="00863F44" w:rsidRDefault="00207F2B" w:rsidP="00863F44">
      <w:pPr>
        <w:pStyle w:val="a0"/>
        <w:numPr>
          <w:ilvl w:val="0"/>
          <w:numId w:val="4"/>
        </w:numPr>
        <w:rPr>
          <w:spacing w:val="-5"/>
          <w:kern w:val="0"/>
          <w:szCs w:val="20"/>
          <w:shd w:val="clear" w:color="auto" w:fill="auto"/>
        </w:rPr>
      </w:pPr>
      <w:r>
        <w:rPr>
          <w:szCs w:val="20"/>
          <w:shd w:val="clear" w:color="auto" w:fill="auto"/>
        </w:rPr>
        <w:t>Швидкорозчинний продукт потрібно зберігати окремо від засобів для чищення.</w:t>
      </w:r>
    </w:p>
    <w:p w:rsidR="00365095" w:rsidRPr="00863F44" w:rsidRDefault="00207F2B" w:rsidP="00863F44">
      <w:pPr>
        <w:pStyle w:val="a0"/>
        <w:numPr>
          <w:ilvl w:val="0"/>
          <w:numId w:val="4"/>
        </w:numPr>
        <w:rPr>
          <w:spacing w:val="-5"/>
          <w:kern w:val="0"/>
          <w:szCs w:val="20"/>
          <w:shd w:val="clear" w:color="auto" w:fill="auto"/>
        </w:rPr>
      </w:pPr>
      <w:r>
        <w:rPr>
          <w:szCs w:val="20"/>
          <w:shd w:val="clear" w:color="auto" w:fill="auto"/>
        </w:rPr>
        <w:t>Спочатку використовуйте кавові зерна, куплені раніше.</w:t>
      </w:r>
    </w:p>
    <w:p w:rsidR="00365095" w:rsidRPr="00863F44" w:rsidRDefault="00207F2B" w:rsidP="00863F44">
      <w:pPr>
        <w:pStyle w:val="a0"/>
        <w:numPr>
          <w:ilvl w:val="0"/>
          <w:numId w:val="4"/>
        </w:numPr>
        <w:rPr>
          <w:spacing w:val="-5"/>
          <w:kern w:val="0"/>
          <w:szCs w:val="20"/>
          <w:shd w:val="clear" w:color="auto" w:fill="auto"/>
        </w:rPr>
      </w:pPr>
      <w:bookmarkStart w:id="331" w:name="OLE_LINK977"/>
      <w:bookmarkStart w:id="332" w:name="OLE_LINK978"/>
      <w:r>
        <w:rPr>
          <w:szCs w:val="20"/>
          <w:shd w:val="clear" w:color="auto" w:fill="auto"/>
        </w:rPr>
        <w:t>Використайте їх до завершення терміну зберігання.</w:t>
      </w:r>
      <w:bookmarkEnd w:id="331"/>
      <w:bookmarkEnd w:id="332"/>
    </w:p>
    <w:p w:rsidR="00365095" w:rsidRPr="00863F44" w:rsidRDefault="00207F2B" w:rsidP="00863F44">
      <w:pPr>
        <w:pStyle w:val="a0"/>
        <w:numPr>
          <w:ilvl w:val="0"/>
          <w:numId w:val="4"/>
        </w:numPr>
        <w:rPr>
          <w:spacing w:val="-5"/>
          <w:kern w:val="0"/>
          <w:szCs w:val="20"/>
          <w:shd w:val="clear" w:color="auto" w:fill="auto"/>
        </w:rPr>
      </w:pPr>
      <w:r>
        <w:rPr>
          <w:szCs w:val="20"/>
          <w:shd w:val="clear" w:color="auto" w:fill="auto"/>
        </w:rPr>
        <w:t>Після відкривання упаковки її потрібно щільно закривати, щоб продукт залишався свіжим і щоб уникнути забруднень.</w:t>
      </w:r>
    </w:p>
    <w:p w:rsidR="00365095" w:rsidRPr="004A3D14" w:rsidRDefault="00207F2B" w:rsidP="00863F44">
      <w:r w:rsidRPr="004A3D14">
        <w:rPr>
          <w:noProof/>
          <w:lang w:val="ru-RU" w:eastAsia="ru-RU"/>
        </w:rPr>
        <mc:AlternateContent>
          <mc:Choice Requires="wps">
            <w:drawing>
              <wp:anchor distT="0" distB="0" distL="114300" distR="114300" simplePos="0" relativeHeight="251598848" behindDoc="0" locked="0" layoutInCell="1" allowOverlap="1" wp14:anchorId="08258FDF" wp14:editId="240D01C1">
                <wp:simplePos x="0" y="0"/>
                <wp:positionH relativeFrom="column">
                  <wp:posOffset>-3028</wp:posOffset>
                </wp:positionH>
                <wp:positionV relativeFrom="paragraph">
                  <wp:posOffset>10160</wp:posOffset>
                </wp:positionV>
                <wp:extent cx="5583555" cy="0"/>
                <wp:effectExtent l="0" t="0" r="36195" b="19050"/>
                <wp:wrapNone/>
                <wp:docPr id="58" name="直接连接符 58"/>
                <wp:cNvGraphicFramePr/>
                <a:graphic xmlns:a="http://schemas.openxmlformats.org/drawingml/2006/main">
                  <a:graphicData uri="http://schemas.microsoft.com/office/word/2010/wordprocessingShape">
                    <wps:wsp>
                      <wps:cNvCnPr/>
                      <wps:spPr>
                        <a:xfrm>
                          <a:off x="0" y="0"/>
                          <a:ext cx="5583555" cy="0"/>
                        </a:xfrm>
                        <a:prstGeom prst="line">
                          <a:avLst/>
                        </a:prstGeom>
                        <a:noFill/>
                        <a:ln w="9525" cap="flat" cmpd="sng" algn="ctr">
                          <a:solidFill>
                            <a:srgbClr val="4F81BD">
                              <a:shade val="95000"/>
                              <a:satMod val="105000"/>
                            </a:srgbClr>
                          </a:solidFill>
                          <a:prstDash val="solid"/>
                        </a:ln>
                        <a:effectLst/>
                      </wps:spPr>
                      <wps:bodyPr/>
                    </wps:wsp>
                  </a:graphicData>
                </a:graphic>
              </wp:anchor>
            </w:drawing>
          </mc:Choice>
          <mc:Fallback>
            <w:pict>
              <v:line w14:anchorId="49714F3A" id="直接连接符 58" o:spid="_x0000_s1026" style="position:absolute;left:0;text-align:left;z-index:251598848;visibility:visible;mso-wrap-style:square;mso-wrap-distance-left:9pt;mso-wrap-distance-top:0;mso-wrap-distance-right:9pt;mso-wrap-distance-bottom:0;mso-position-horizontal:absolute;mso-position-horizontal-relative:text;mso-position-vertical:absolute;mso-position-vertical-relative:text" from="-.25pt,.8pt" to="439.4pt,.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" strokecolor="#4a7ebb"/>
            </w:pict>
          </mc:Fallback>
        </mc:AlternateContent>
      </w:r>
    </w:p>
    <w:p w:rsidR="00365095" w:rsidRPr="004A3D14" w:rsidRDefault="00207F2B" w:rsidP="00D53089">
      <w:pPr>
        <w:pStyle w:val="1"/>
      </w:pPr>
      <w:bookmarkStart w:id="333" w:name="_Toc172630117"/>
      <w:r>
        <w:t>Безпека і забезпечення якості</w:t>
      </w:r>
      <w:bookmarkEnd w:id="333"/>
      <w:r>
        <w:t xml:space="preserve"> </w:t>
      </w:r>
    </w:p>
    <w:p w:rsidR="00365095" w:rsidRPr="00AC378E" w:rsidRDefault="00207F2B" w:rsidP="00863F44">
      <w:pPr>
        <w:spacing w:line="276" w:lineRule="auto"/>
        <w:rPr>
          <w:shd w:val="clear" w:color="auto" w:fill="auto"/>
        </w:rPr>
      </w:pPr>
      <w:r>
        <w:rPr>
          <w:shd w:val="clear" w:color="auto" w:fill="auto"/>
        </w:rPr>
        <w:t>Якщо користувач не дотримується інструкцій з використання та встановлення, виробник не нестиме відповідальності за можливе пошкодження кавомашини.</w:t>
      </w:r>
    </w:p>
    <w:p w:rsidR="00365095" w:rsidRPr="00AC378E" w:rsidRDefault="00207F2B" w:rsidP="00863F44">
      <w:pPr>
        <w:spacing w:line="276" w:lineRule="auto"/>
        <w:rPr>
          <w:shd w:val="clear" w:color="auto" w:fill="auto"/>
        </w:rPr>
      </w:pPr>
      <w:r>
        <w:rPr>
          <w:shd w:val="clear" w:color="auto" w:fill="auto"/>
        </w:rPr>
        <w:t>Дотримуйтеся таких інструкцій:</w:t>
      </w:r>
    </w:p>
    <w:p w:rsidR="00365095" w:rsidRPr="00AC378E" w:rsidRDefault="00207F2B" w:rsidP="00863F44">
      <w:pPr>
        <w:spacing w:line="276" w:lineRule="auto"/>
        <w:rPr>
          <w:shd w:val="clear" w:color="auto" w:fill="auto"/>
        </w:rPr>
      </w:pPr>
      <w:r>
        <w:rPr>
          <w:shd w:val="clear" w:color="auto" w:fill="auto"/>
        </w:rPr>
        <w:t>Місце встановлення потрібно підтримувати сухим і захищеним від води, суворо забороняється використовувати машину за межами приміщення. Для машини дозволяється використовувати лише призначені для неї інгредієнти. Виробник не несе відповідальності за нанесену шкоду у результаті використання іншої сировини, що вважається неправильним використанням.</w:t>
      </w:r>
    </w:p>
    <w:p w:rsidR="00365095" w:rsidRPr="00AC378E" w:rsidRDefault="00207F2B" w:rsidP="00863F44">
      <w:pPr>
        <w:spacing w:line="276" w:lineRule="auto"/>
        <w:rPr>
          <w:shd w:val="clear" w:color="auto" w:fill="auto"/>
        </w:rPr>
      </w:pPr>
      <w:r>
        <w:rPr>
          <w:shd w:val="clear" w:color="auto" w:fill="auto"/>
        </w:rPr>
        <w:t>Гарантія для покупця та зміст гарантійних прав, які має покупець, залежать від договору між продавцем і покупцем. Гарантія втрачається у разі недотримання інструкцій з експлуатації.</w:t>
      </w:r>
    </w:p>
    <w:p w:rsidR="00365095" w:rsidRPr="00AC378E" w:rsidRDefault="00207F2B" w:rsidP="00863F44">
      <w:pPr>
        <w:spacing w:line="276" w:lineRule="auto"/>
        <w:rPr>
          <w:shd w:val="clear" w:color="auto" w:fill="auto"/>
        </w:rPr>
      </w:pPr>
      <w:r>
        <w:rPr>
          <w:shd w:val="clear" w:color="auto" w:fill="auto"/>
        </w:rPr>
        <w:t>Не покриваються гарантією:</w:t>
      </w:r>
    </w:p>
    <w:p w:rsidR="00365095" w:rsidRPr="00AC378E" w:rsidRDefault="00207F2B" w:rsidP="00863F44">
      <w:pPr>
        <w:spacing w:line="276" w:lineRule="auto"/>
        <w:rPr>
          <w:shd w:val="clear" w:color="auto" w:fill="auto"/>
        </w:rPr>
      </w:pPr>
      <w:r>
        <w:rPr>
          <w:shd w:val="clear" w:color="auto" w:fill="auto"/>
        </w:rPr>
        <w:t>1. Звичайне зношення всіх компонентів.</w:t>
      </w:r>
    </w:p>
    <w:p w:rsidR="00365095" w:rsidRPr="00AC378E" w:rsidRDefault="00207F2B" w:rsidP="00863F44">
      <w:pPr>
        <w:spacing w:line="276" w:lineRule="auto"/>
        <w:rPr>
          <w:shd w:val="clear" w:color="auto" w:fill="auto"/>
        </w:rPr>
      </w:pPr>
      <w:r>
        <w:rPr>
          <w:shd w:val="clear" w:color="auto" w:fill="auto"/>
        </w:rPr>
        <w:t>2. Пошкодження машини, спричинені недотримання інструкцій з експлуатації машини, вимог щодо чищення і техобслуговування.</w:t>
      </w:r>
    </w:p>
    <w:p w:rsidR="00365095" w:rsidRPr="00AC378E" w:rsidRDefault="00207F2B" w:rsidP="00863F44">
      <w:pPr>
        <w:spacing w:line="276" w:lineRule="auto"/>
        <w:rPr>
          <w:shd w:val="clear" w:color="auto" w:fill="auto"/>
        </w:rPr>
      </w:pPr>
      <w:r>
        <w:rPr>
          <w:shd w:val="clear" w:color="auto" w:fill="auto"/>
        </w:rPr>
        <w:t>3. Пошкодження, спричинені невикористанням оригінальних запасних частини або неправильним встановленням чи неналежним використанням машини з боку третіх сторін.</w:t>
      </w:r>
    </w:p>
    <w:p w:rsidR="00365095" w:rsidRPr="00AC378E" w:rsidRDefault="00207F2B" w:rsidP="00863F44">
      <w:pPr>
        <w:spacing w:line="276" w:lineRule="auto"/>
        <w:rPr>
          <w:shd w:val="clear" w:color="auto" w:fill="auto"/>
        </w:rPr>
      </w:pPr>
      <w:r>
        <w:rPr>
          <w:shd w:val="clear" w:color="auto" w:fill="auto"/>
        </w:rPr>
        <w:t>4. Дефекти машини, спричинені внесенням змін або неналежним ремонтом користувачем або третьою стороною без нашого дозволу.</w:t>
      </w:r>
    </w:p>
    <w:p w:rsidR="00365095" w:rsidRPr="00AC378E" w:rsidRDefault="00207F2B" w:rsidP="00863F44">
      <w:pPr>
        <w:spacing w:line="276" w:lineRule="auto"/>
        <w:rPr>
          <w:shd w:val="clear" w:color="auto" w:fill="auto"/>
        </w:rPr>
      </w:pPr>
      <w:r>
        <w:rPr>
          <w:shd w:val="clear" w:color="auto" w:fill="auto"/>
        </w:rPr>
        <w:t>5. Дефекти машини, спричинені неправильним або неналежним використанням.</w:t>
      </w:r>
    </w:p>
    <w:bookmarkEnd w:id="122"/>
    <w:bookmarkEnd w:id="123"/>
    <w:p w:rsidR="00365095" w:rsidRDefault="00365095" w:rsidP="00666ABB"/>
    <w:sectPr w:rsidR="00365095" w:rsidSect="00025DB9">
      <w:headerReference w:type="default" r:id="rId452"/>
      <w:footnotePr>
        <w:numRestart w:val="eachPage"/>
      </w:footnotePr>
      <w:pgSz w:w="11909" w:h="16834"/>
      <w:pgMar w:top="1021" w:right="737" w:bottom="1021" w:left="680" w:header="510" w:footer="227" w:gutter="567"/>
      <w:cols w:space="720"/>
      <w:docGrid w:linePitch="300" w:charSpace="4351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2A7E0E" w:rsidRDefault="002A7E0E" w:rsidP="00666ABB">
      <w:r>
        <w:separator/>
      </w:r>
    </w:p>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p w:rsidR="002A7E0E" w:rsidRDefault="002A7E0E" w:rsidP="00D53089"/>
    <w:p w:rsidR="002A7E0E" w:rsidRDefault="002A7E0E" w:rsidP="00D53089"/>
    <w:p w:rsidR="002A7E0E" w:rsidRDefault="002A7E0E" w:rsidP="00B26C99"/>
    <w:p w:rsidR="002A7E0E" w:rsidRDefault="002A7E0E" w:rsidP="002E598D"/>
    <w:p w:rsidR="002A7E0E" w:rsidRDefault="002A7E0E" w:rsidP="00364A78"/>
    <w:p w:rsidR="002A7E0E" w:rsidRDefault="002A7E0E" w:rsidP="00020ACC"/>
    <w:p w:rsidR="002A7E0E" w:rsidRDefault="002A7E0E" w:rsidP="00020ACC"/>
    <w:p w:rsidR="002A7E0E" w:rsidRDefault="002A7E0E"/>
    <w:p w:rsidR="002A7E0E" w:rsidRDefault="002A7E0E" w:rsidP="00D53B98"/>
    <w:p w:rsidR="002A7E0E" w:rsidRDefault="002A7E0E" w:rsidP="009A0B68"/>
    <w:p w:rsidR="002A7E0E" w:rsidRDefault="002A7E0E" w:rsidP="009A0B68"/>
    <w:p w:rsidR="002A7E0E" w:rsidRDefault="002A7E0E"/>
    <w:p w:rsidR="002A7E0E" w:rsidRDefault="002A7E0E" w:rsidP="007D5FB4"/>
    <w:p w:rsidR="002A7E0E" w:rsidRDefault="002A7E0E" w:rsidP="007F218B"/>
    <w:p w:rsidR="002A7E0E" w:rsidRDefault="002A7E0E" w:rsidP="007F218B"/>
    <w:p w:rsidR="002A7E0E" w:rsidRDefault="002A7E0E" w:rsidP="007F218B"/>
    <w:p w:rsidR="002A7E0E" w:rsidRDefault="002A7E0E" w:rsidP="00811A13"/>
  </w:endnote>
  <w:endnote w:type="continuationSeparator" w:id="0">
    <w:p w:rsidR="002A7E0E" w:rsidRDefault="002A7E0E" w:rsidP="00666ABB">
      <w:r>
        <w:continuationSeparator/>
      </w:r>
    </w:p>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p w:rsidR="002A7E0E" w:rsidRDefault="002A7E0E" w:rsidP="00D53089"/>
    <w:p w:rsidR="002A7E0E" w:rsidRDefault="002A7E0E" w:rsidP="00D53089"/>
    <w:p w:rsidR="002A7E0E" w:rsidRDefault="002A7E0E" w:rsidP="00B26C99"/>
    <w:p w:rsidR="002A7E0E" w:rsidRDefault="002A7E0E" w:rsidP="002E598D"/>
    <w:p w:rsidR="002A7E0E" w:rsidRDefault="002A7E0E" w:rsidP="00364A78"/>
    <w:p w:rsidR="002A7E0E" w:rsidRDefault="002A7E0E" w:rsidP="00020ACC"/>
    <w:p w:rsidR="002A7E0E" w:rsidRDefault="002A7E0E" w:rsidP="00020ACC"/>
    <w:p w:rsidR="002A7E0E" w:rsidRDefault="002A7E0E"/>
    <w:p w:rsidR="002A7E0E" w:rsidRDefault="002A7E0E" w:rsidP="00D53B98"/>
    <w:p w:rsidR="002A7E0E" w:rsidRDefault="002A7E0E" w:rsidP="009A0B68"/>
    <w:p w:rsidR="002A7E0E" w:rsidRDefault="002A7E0E" w:rsidP="009A0B68"/>
    <w:p w:rsidR="002A7E0E" w:rsidRDefault="002A7E0E"/>
    <w:p w:rsidR="002A7E0E" w:rsidRDefault="002A7E0E" w:rsidP="007D5FB4"/>
    <w:p w:rsidR="002A7E0E" w:rsidRDefault="002A7E0E" w:rsidP="007F218B"/>
    <w:p w:rsidR="002A7E0E" w:rsidRDefault="002A7E0E" w:rsidP="007F218B"/>
    <w:p w:rsidR="002A7E0E" w:rsidRDefault="002A7E0E" w:rsidP="007F218B"/>
    <w:p w:rsidR="002A7E0E" w:rsidRDefault="002A7E0E" w:rsidP="00811A13"/>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Arial">
    <w:panose1 w:val="020B0604020202020204"/>
    <w:charset w:val="CC"/>
    <w:family w:val="swiss"/>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SimHei">
    <w:altName w:val="Arial Unicode MS"/>
    <w:panose1 w:val="02010600030101010101"/>
    <w:charset w:val="86"/>
    <w:family w:val="modern"/>
    <w:pitch w:val="fixed"/>
    <w:sig w:usb0="00000000" w:usb1="38CF7CFA" w:usb2="00000016" w:usb3="00000000" w:csb0="00040001" w:csb1="00000000"/>
  </w:font>
  <w:font w:name="Arial Black">
    <w:panose1 w:val="020B0A04020102020204"/>
    <w:charset w:val="CC"/>
    <w:family w:val="swiss"/>
    <w:pitch w:val="variable"/>
    <w:sig w:usb0="A00002AF" w:usb1="400078FB" w:usb2="00000000" w:usb3="00000000" w:csb0="0000009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STZhongsong">
    <w:altName w:val="华文中宋"/>
    <w:charset w:val="86"/>
    <w:family w:val="auto"/>
    <w:pitch w:val="variable"/>
    <w:sig w:usb0="00000287" w:usb1="080F0000" w:usb2="00000010" w:usb3="00000000" w:csb0="0004009F" w:csb1="00000000"/>
  </w:font>
  <w:font w:name="STXihei">
    <w:altName w:val="华文细黑"/>
    <w:charset w:val="86"/>
    <w:family w:val="auto"/>
    <w:pitch w:val="variable"/>
    <w:sig w:usb0="00000287" w:usb1="080F0000" w:usb2="00000010" w:usb3="00000000" w:csb0="0004009F" w:csb1="00000000"/>
  </w:font>
  <w:font w:name="Corporate S">
    <w:altName w:val="SimSun"/>
    <w:charset w:val="86"/>
    <w:family w:val="swiss"/>
    <w:pitch w:val="default"/>
    <w:sig w:usb0="00000001" w:usb1="080E0000" w:usb2="00000010" w:usb3="00000000" w:csb0="00040000" w:csb1="00000000"/>
  </w:font>
  <w:font w:name="Microsoft YaHei">
    <w:panose1 w:val="020B0503020204020204"/>
    <w:charset w:val="86"/>
    <w:family w:val="swiss"/>
    <w:pitch w:val="variable"/>
    <w:sig w:usb0="80000287" w:usb1="2ACF3C50" w:usb2="00000016" w:usb3="00000000" w:csb0="0004001F" w:csb1="00000000"/>
  </w:font>
  <w:font w:name="Segoe UI">
    <w:panose1 w:val="020B0502040204020203"/>
    <w:charset w:val="CC"/>
    <w:family w:val="swiss"/>
    <w:pitch w:val="variable"/>
    <w:sig w:usb0="E4002EFF" w:usb1="C000E47F" w:usb2="00000009" w:usb3="00000000" w:csb0="000001F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C5C44" w:rsidRDefault="000C5C44" w:rsidP="00666ABB">
    <w:pPr>
      <w:pStyle w:val="af2"/>
      <w:spacing w:before="120" w:after="120"/>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347103571"/>
      <w:docPartObj>
        <w:docPartGallery w:val="Page Numbers (Bottom of Page)"/>
        <w:docPartUnique/>
      </w:docPartObj>
    </w:sdtPr>
    <w:sdtEndPr>
      <w:rPr>
        <w:noProof/>
      </w:rPr>
    </w:sdtEndPr>
    <w:sdtContent>
      <w:p w:rsidR="000C5C44" w:rsidRDefault="000C5C44" w:rsidP="00666ABB">
        <w:pPr>
          <w:pStyle w:val="af2"/>
          <w:spacing w:before="120" w:after="120"/>
        </w:pPr>
        <w:r>
          <w:fldChar w:fldCharType="begin"/>
        </w:r>
        <w:r>
          <w:instrText xml:space="preserve"> PAGE   \* MERGEFORMAT </w:instrText>
        </w:r>
        <w:r>
          <w:fldChar w:fldCharType="separate"/>
        </w:r>
        <w:r w:rsidR="00E913E7">
          <w:rPr>
            <w:noProof/>
          </w:rPr>
          <w:t>19</w:t>
        </w:r>
        <w:r>
          <w:fldChar w:fldCharType="end"/>
        </w:r>
      </w:p>
    </w:sdtContent>
  </w:sdt>
  <w:p w:rsidR="000C5C44" w:rsidRDefault="000C5C44" w:rsidP="00666ABB"/>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C5C44" w:rsidRDefault="000C5C44" w:rsidP="00666ABB">
    <w:pPr>
      <w:pStyle w:val="af2"/>
      <w:spacing w:before="120" w:after="120"/>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C5C44" w:rsidRDefault="000C5C44" w:rsidP="00666ABB">
    <w:pPr>
      <w:pStyle w:val="af2"/>
      <w:spacing w:before="120" w:after="120"/>
      <w:rPr>
        <w:rStyle w:val="aff0"/>
      </w:rPr>
    </w:pPr>
    <w:r>
      <w:rPr>
        <w:rStyle w:val="aff0"/>
      </w:rPr>
      <w:fldChar w:fldCharType="begin"/>
    </w:r>
    <w:r>
      <w:rPr>
        <w:rStyle w:val="aff0"/>
      </w:rPr>
      <w:instrText xml:space="preserve">PAGE  </w:instrText>
    </w:r>
    <w:r>
      <w:rPr>
        <w:rStyle w:val="aff0"/>
      </w:rPr>
      <w:fldChar w:fldCharType="separate"/>
    </w:r>
    <w:r>
      <w:rPr>
        <w:rStyle w:val="aff0"/>
        <w:noProof/>
      </w:rPr>
      <w:t>66</w:t>
    </w:r>
    <w:r>
      <w:rPr>
        <w:rStyle w:val="aff0"/>
      </w:rPr>
      <w:fldChar w:fldCharType="end"/>
    </w:r>
  </w:p>
  <w:p w:rsidR="000C5C44" w:rsidRDefault="002A7E0E" w:rsidP="00666ABB">
    <w:r>
      <w:pict>
        <v:shapetype id="_x0000_t202" coordsize="21600,21600" o:spt="202" path="m,l,21600r21600,l21600,xe">
          <v:stroke joinstyle="miter"/>
          <v:path gradientshapeok="t" o:connecttype="rect"/>
        </v:shapetype>
        <v:shape id="_x0000_s2051" type="#_x0000_t202" style="position:absolute;margin-left:23.75pt;margin-top:570.2pt;width:372.5pt;height:10.85pt;z-index:251778048;mso-wrap-distance-left:0;mso-wrap-distance-top:0;mso-wrap-distance-right:0;mso-wrap-distance-bottom:0;mso-position-horizontal-relative:page;mso-position-vertical-relative:page;mso-width-relative:page;mso-height-relative:page" o:allowincell="f" filled="f" stroked="f">
          <v:textbox style="mso-next-textbox:#_x0000_s2051" inset="0,0,0,0">
            <w:txbxContent>
              <w:p w:rsidR="000C5C44" w:rsidRDefault="000C5C44" w:rsidP="00666ABB">
                <w:r>
                  <w:fldChar w:fldCharType="begin"/>
                </w:r>
                <w:r>
                  <w:instrText xml:space="preserve"> PAGE </w:instrText>
                </w:r>
                <w:r>
                  <w:fldChar w:fldCharType="separate"/>
                </w:r>
                <w:r>
                  <w:rPr>
                    <w:noProof/>
                  </w:rPr>
                  <w:t>66</w:t>
                </w:r>
                <w:r>
                  <w:fldChar w:fldCharType="end"/>
                </w:r>
                <w:r>
                  <w:tab/>
                  <w:t>Інструкція з технічного обслуговування</w:t>
                </w:r>
                <w:r>
                  <w:tab/>
                  <w:t>SL 1000</w:t>
                </w:r>
              </w:p>
            </w:txbxContent>
          </v:textbox>
          <w10:wrap type="square" anchorx="page" anchory="page"/>
        </v:shape>
      </w:pict>
    </w: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C5C44" w:rsidRDefault="002A7E0E" w:rsidP="00666ABB">
    <w:r>
      <w:pict>
        <v:shapetype id="_x0000_t202" coordsize="21600,21600" o:spt="202" path="m,l,21600r21600,l21600,xe">
          <v:stroke joinstyle="miter"/>
          <v:path gradientshapeok="t" o:connecttype="rect"/>
        </v:shapetype>
        <v:shape id="_x0000_s2052" type="#_x0000_t202" style="position:absolute;margin-left:24pt;margin-top:570.2pt;width:371.3pt;height:10.85pt;z-index:251779072;mso-wrap-distance-left:0;mso-wrap-distance-top:0;mso-wrap-distance-right:0;mso-wrap-distance-bottom:0;mso-position-horizontal-relative:page;mso-position-vertical-relative:page;mso-width-relative:page;mso-height-relative:page" o:allowincell="f" filled="f" stroked="f">
          <v:textbox style="mso-next-textbox:#_x0000_s2052" inset="0,0,0,0">
            <w:txbxContent>
              <w:p w:rsidR="000C5C44" w:rsidRDefault="000C5C44" w:rsidP="00666ABB">
                <w:r>
                  <w:t>SL 1000</w:t>
                </w:r>
                <w:r>
                  <w:tab/>
                  <w:t>Інструкція з технічного обслуговування</w:t>
                </w:r>
                <w:r>
                  <w:tab/>
                </w:r>
                <w:r>
                  <w:fldChar w:fldCharType="begin"/>
                </w:r>
                <w:r>
                  <w:instrText xml:space="preserve"> PAGE </w:instrText>
                </w:r>
                <w:r>
                  <w:fldChar w:fldCharType="separate"/>
                </w:r>
                <w:r>
                  <w:rPr>
                    <w:noProof/>
                  </w:rPr>
                  <w:t>66</w:t>
                </w:r>
                <w:r>
                  <w:fldChar w:fldCharType="end"/>
                </w:r>
              </w:p>
            </w:txbxContent>
          </v:textbox>
          <w10:wrap type="square" anchorx="page" anchory="page"/>
        </v:shape>
      </w:pict>
    </w: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C5C44" w:rsidRDefault="000C5C44" w:rsidP="00666ABB">
    <w:pPr>
      <w:pStyle w:val="af2"/>
      <w:spacing w:before="120" w:after="120"/>
      <w:rPr>
        <w:rStyle w:val="aff0"/>
      </w:rPr>
    </w:pPr>
    <w:r>
      <w:rPr>
        <w:rStyle w:val="aff0"/>
      </w:rPr>
      <w:fldChar w:fldCharType="begin"/>
    </w:r>
    <w:r>
      <w:rPr>
        <w:rStyle w:val="aff0"/>
      </w:rPr>
      <w:instrText xml:space="preserve">PAGE  </w:instrText>
    </w:r>
    <w:r>
      <w:rPr>
        <w:rStyle w:val="aff0"/>
      </w:rPr>
      <w:fldChar w:fldCharType="separate"/>
    </w:r>
    <w:r>
      <w:rPr>
        <w:rStyle w:val="aff0"/>
        <w:noProof/>
      </w:rPr>
      <w:t>66</w:t>
    </w:r>
    <w:r>
      <w:rPr>
        <w:rStyle w:val="aff0"/>
      </w:rPr>
      <w:fldChar w:fldCharType="end"/>
    </w:r>
  </w:p>
  <w:p w:rsidR="000C5C44" w:rsidRDefault="000C5C44" w:rsidP="00666ABB">
    <w:r>
      <w:rPr>
        <w:noProof/>
        <w:lang w:val="ru-RU" w:eastAsia="ru-RU"/>
      </w:rPr>
      <mc:AlternateContent>
        <mc:Choice Requires="wps">
          <w:drawing>
            <wp:anchor distT="0" distB="0" distL="0" distR="0" simplePos="0" relativeHeight="251781120" behindDoc="0" locked="0" layoutInCell="0" allowOverlap="1" wp14:anchorId="032A8ED6" wp14:editId="12B64C4F">
              <wp:simplePos x="0" y="0"/>
              <wp:positionH relativeFrom="page">
                <wp:posOffset>301625</wp:posOffset>
              </wp:positionH>
              <wp:positionV relativeFrom="page">
                <wp:posOffset>7241540</wp:posOffset>
              </wp:positionV>
              <wp:extent cx="4730750" cy="137795"/>
              <wp:effectExtent l="0" t="2540" r="0" b="2540"/>
              <wp:wrapSquare wrapText="bothSides"/>
              <wp:docPr id="142" name="文本框 1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30750" cy="137795"/>
                      </a:xfrm>
                      <a:prstGeom prst="rect">
                        <a:avLst/>
                      </a:prstGeom>
                      <a:noFill/>
                      <a:ln>
                        <a:noFill/>
                      </a:ln>
                    </wps:spPr>
                    <wps:txbx>
                      <w:txbxContent>
                        <w:p w:rsidR="000C5C44" w:rsidRDefault="000C5C44" w:rsidP="00666ABB">
                          <w:r>
                            <w:fldChar w:fldCharType="begin"/>
                          </w:r>
                          <w:r>
                            <w:instrText xml:space="preserve"> PAGE </w:instrText>
                          </w:r>
                          <w:r>
                            <w:fldChar w:fldCharType="separate"/>
                          </w:r>
                          <w:r>
                            <w:rPr>
                              <w:noProof/>
                            </w:rPr>
                            <w:t>66</w:t>
                          </w:r>
                          <w:r>
                            <w:fldChar w:fldCharType="end"/>
                          </w:r>
                          <w:r>
                            <w:tab/>
                            <w:t>Інструкція з технічного обслуговування</w:t>
                          </w:r>
                          <w:r>
                            <w:tab/>
                            <w:t>SL 1000</w:t>
                          </w:r>
                        </w:p>
                      </w:txbxContent>
                    </wps:txbx>
                    <wps:bodyPr rot="0" vert="horz" wrap="square" lIns="0" tIns="0" rIns="0" bIns="0" anchor="t" anchorCtr="0" upright="1">
                      <a:noAutofit/>
                    </wps:bodyPr>
                  </wps:wsp>
                </a:graphicData>
              </a:graphic>
            </wp:anchor>
          </w:drawing>
        </mc:Choice>
        <mc:Fallback>
          <w:pict>
            <v:shapetype w14:anchorId="032A8ED6" id="_x0000_t202" coordsize="21600,21600" o:spt="202" path="m,l,21600r21600,l21600,xe">
              <v:stroke joinstyle="miter"/>
              <v:path gradientshapeok="t" o:connecttype="rect"/>
            </v:shapetype>
            <v:shape id="文本框 142" o:spid="_x0000_s1060" type="#_x0000_t202" style="position:absolute;margin-left:23.75pt;margin-top:570.2pt;width:372.5pt;height:10.85pt;z-index:2517811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" o:allowincell="f" filled="f" stroked="f">
              <v:textbox inset="0,0,0,0">
                <w:txbxContent>
                  <w:p w:rsidR="000C5C44" w:rsidRDefault="000C5C44" w:rsidP="00666ABB">
                    <w:r>
                      <w:fldChar w:fldCharType="begin"/>
                    </w:r>
                    <w:r>
                      <w:instrText xml:space="preserve"> PAGE </w:instrText>
                    </w:r>
                    <w:r>
                      <w:fldChar w:fldCharType="separate"/>
                    </w:r>
                    <w:r>
                      <w:rPr>
                        <w:noProof/>
                      </w:rPr>
                      <w:t>66</w:t>
                    </w:r>
                    <w:r>
                      <w:fldChar w:fldCharType="end"/>
                    </w:r>
                    <w:r>
                      <w:tab/>
                      <w:t>Інструкція з технічного обслуговування</w:t>
                    </w:r>
                    <w:r>
                      <w:tab/>
                      <w:t>SL 1000</w:t>
                    </w:r>
                  </w:p>
                </w:txbxContent>
              </v:textbox>
              <w10:wrap type="square" anchorx="page" anchory="page"/>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C5C44" w:rsidRDefault="000C5C44" w:rsidP="00666ABB">
    <w:pPr>
      <w:pStyle w:val="af2"/>
      <w:spacing w:before="120" w:after="120"/>
      <w:rPr>
        <w:rStyle w:val="aff0"/>
      </w:rPr>
    </w:pPr>
    <w:r>
      <w:rPr>
        <w:rStyle w:val="aff0"/>
      </w:rPr>
      <w:fldChar w:fldCharType="begin"/>
    </w:r>
    <w:r>
      <w:rPr>
        <w:rStyle w:val="aff0"/>
      </w:rPr>
      <w:instrText xml:space="preserve">PAGE  </w:instrText>
    </w:r>
    <w:r>
      <w:rPr>
        <w:rStyle w:val="aff0"/>
      </w:rPr>
      <w:fldChar w:fldCharType="separate"/>
    </w:r>
    <w:r w:rsidR="00E913E7">
      <w:rPr>
        <w:rStyle w:val="aff0"/>
        <w:noProof/>
      </w:rPr>
      <w:t>65</w:t>
    </w:r>
    <w:r>
      <w:rPr>
        <w:rStyle w:val="aff0"/>
      </w:rPr>
      <w:fldChar w:fldCharType="end"/>
    </w:r>
  </w:p>
  <w:p w:rsidR="000C5C44" w:rsidRDefault="000C5C44" w:rsidP="00666ABB">
    <w:pPr>
      <w:rPr>
        <w:rFonts w:cs="Arial"/>
      </w:rPr>
    </w:pPr>
    <w:r>
      <w:tab/>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2A7E0E" w:rsidRDefault="002A7E0E" w:rsidP="00666ABB">
      <w:r>
        <w:separator/>
      </w:r>
    </w:p>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p w:rsidR="002A7E0E" w:rsidRDefault="002A7E0E" w:rsidP="00D53089"/>
    <w:p w:rsidR="002A7E0E" w:rsidRDefault="002A7E0E" w:rsidP="00D53089"/>
    <w:p w:rsidR="002A7E0E" w:rsidRDefault="002A7E0E" w:rsidP="00B26C99"/>
    <w:p w:rsidR="002A7E0E" w:rsidRDefault="002A7E0E" w:rsidP="002E598D"/>
    <w:p w:rsidR="002A7E0E" w:rsidRDefault="002A7E0E" w:rsidP="00364A78"/>
    <w:p w:rsidR="002A7E0E" w:rsidRDefault="002A7E0E" w:rsidP="00020ACC"/>
    <w:p w:rsidR="002A7E0E" w:rsidRDefault="002A7E0E" w:rsidP="00020ACC"/>
    <w:p w:rsidR="002A7E0E" w:rsidRDefault="002A7E0E"/>
    <w:p w:rsidR="002A7E0E" w:rsidRDefault="002A7E0E" w:rsidP="00D53B98"/>
    <w:p w:rsidR="002A7E0E" w:rsidRDefault="002A7E0E" w:rsidP="009A0B68"/>
    <w:p w:rsidR="002A7E0E" w:rsidRDefault="002A7E0E" w:rsidP="009A0B68"/>
    <w:p w:rsidR="002A7E0E" w:rsidRDefault="002A7E0E"/>
    <w:p w:rsidR="002A7E0E" w:rsidRDefault="002A7E0E" w:rsidP="007D5FB4"/>
    <w:p w:rsidR="002A7E0E" w:rsidRDefault="002A7E0E" w:rsidP="007F218B"/>
    <w:p w:rsidR="002A7E0E" w:rsidRDefault="002A7E0E" w:rsidP="007F218B"/>
    <w:p w:rsidR="002A7E0E" w:rsidRDefault="002A7E0E" w:rsidP="007F218B"/>
    <w:p w:rsidR="002A7E0E" w:rsidRDefault="002A7E0E" w:rsidP="00811A13"/>
  </w:footnote>
  <w:footnote w:type="continuationSeparator" w:id="0">
    <w:p w:rsidR="002A7E0E" w:rsidRDefault="002A7E0E" w:rsidP="00666ABB">
      <w:r>
        <w:continuationSeparator/>
      </w:r>
    </w:p>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rsidP="00666ABB"/>
    <w:p w:rsidR="002A7E0E" w:rsidRDefault="002A7E0E"/>
    <w:p w:rsidR="002A7E0E" w:rsidRDefault="002A7E0E" w:rsidP="00D53089"/>
    <w:p w:rsidR="002A7E0E" w:rsidRDefault="002A7E0E" w:rsidP="00D53089"/>
    <w:p w:rsidR="002A7E0E" w:rsidRDefault="002A7E0E" w:rsidP="00B26C99"/>
    <w:p w:rsidR="002A7E0E" w:rsidRDefault="002A7E0E" w:rsidP="002E598D"/>
    <w:p w:rsidR="002A7E0E" w:rsidRDefault="002A7E0E" w:rsidP="00364A78"/>
    <w:p w:rsidR="002A7E0E" w:rsidRDefault="002A7E0E" w:rsidP="00020ACC"/>
    <w:p w:rsidR="002A7E0E" w:rsidRDefault="002A7E0E" w:rsidP="00020ACC"/>
    <w:p w:rsidR="002A7E0E" w:rsidRDefault="002A7E0E"/>
    <w:p w:rsidR="002A7E0E" w:rsidRDefault="002A7E0E" w:rsidP="00D53B98"/>
    <w:p w:rsidR="002A7E0E" w:rsidRDefault="002A7E0E" w:rsidP="009A0B68"/>
    <w:p w:rsidR="002A7E0E" w:rsidRDefault="002A7E0E" w:rsidP="009A0B68"/>
    <w:p w:rsidR="002A7E0E" w:rsidRDefault="002A7E0E"/>
    <w:p w:rsidR="002A7E0E" w:rsidRDefault="002A7E0E" w:rsidP="007D5FB4"/>
    <w:p w:rsidR="002A7E0E" w:rsidRDefault="002A7E0E" w:rsidP="007F218B"/>
    <w:p w:rsidR="002A7E0E" w:rsidRDefault="002A7E0E" w:rsidP="007F218B"/>
    <w:p w:rsidR="002A7E0E" w:rsidRDefault="002A7E0E" w:rsidP="007F218B"/>
    <w:p w:rsidR="002A7E0E" w:rsidRDefault="002A7E0E" w:rsidP="00811A13"/>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C5C44" w:rsidRDefault="000C5C44" w:rsidP="00666ABB">
    <w:pPr>
      <w:pStyle w:val="af5"/>
      <w:spacing w:after="120"/>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C5C44" w:rsidRDefault="000C5C44" w:rsidP="00666ABB">
    <w:pPr>
      <w:pStyle w:val="af5"/>
      <w:spacing w:after="120"/>
    </w:pPr>
    <w:r>
      <w:rPr>
        <w:noProof/>
        <w:lang w:val="ru-RU" w:eastAsia="ru-RU"/>
      </w:rPr>
      <w:drawing>
        <wp:anchor distT="0" distB="0" distL="114300" distR="114300" simplePos="0" relativeHeight="251782144" behindDoc="0" locked="0" layoutInCell="1" allowOverlap="1" wp14:anchorId="7C33820C" wp14:editId="5F10F5A0">
          <wp:simplePos x="0" y="0"/>
          <wp:positionH relativeFrom="column">
            <wp:posOffset>4509257</wp:posOffset>
          </wp:positionH>
          <wp:positionV relativeFrom="paragraph">
            <wp:posOffset>-59055</wp:posOffset>
          </wp:positionV>
          <wp:extent cx="1501140" cy="300355"/>
          <wp:effectExtent l="0" t="0" r="3810" b="4445"/>
          <wp:wrapNone/>
          <wp:docPr id="273" name="图片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8" name="图片 1248"/>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a:xfrm>
                    <a:off x="0" y="0"/>
                    <a:ext cx="1501140" cy="300355"/>
                  </a:xfrm>
                  <a:prstGeom prst="rect">
                    <a:avLst/>
                  </a:prstGeom>
                  <a:noFill/>
                  <a:ln>
                    <a:noFill/>
                  </a:ln>
                  <a:effectLst/>
                </pic:spPr>
              </pic:pic>
            </a:graphicData>
          </a:graphic>
        </wp:anchor>
      </w:drawing>
    </w:r>
    <w:r>
      <w:tab/>
    </w:r>
    <w:r>
      <w:tab/>
    </w:r>
    <w:r>
      <w:tab/>
    </w:r>
    <w:r>
      <w:tab/>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C5C44" w:rsidRDefault="000C5C44" w:rsidP="00666ABB">
    <w:r>
      <w:tab/>
    </w:r>
    <w:r>
      <w:tab/>
    </w:r>
    <w:r>
      <w:tab/>
    </w: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C5C44" w:rsidRDefault="002A7E0E" w:rsidP="00666ABB">
    <w:r>
      <w:pict>
        <v:shapetype id="_x0000_t202" coordsize="21600,21600" o:spt="202" path="m,l,21600r21600,l21600,xe">
          <v:stroke joinstyle="miter"/>
          <v:path gradientshapeok="t" o:connecttype="rect"/>
        </v:shapetype>
        <v:shape id="_x0000_s2049" type="#_x0000_t202" style="position:absolute;margin-left:23.75pt;margin-top:18.4pt;width:371.75pt;height:11.8pt;z-index:251776000;mso-wrap-distance-left:0;mso-wrap-distance-top:0;mso-wrap-distance-right:0;mso-wrap-distance-bottom:0;mso-position-horizontal-relative:page;mso-position-vertical-relative:page;mso-width-relative:page;mso-height-relative:page" o:allowincell="f" filled="f" stroked="f">
          <v:textbox style="mso-next-textbox:#_x0000_s2049" inset="0,0,0,0">
            <w:txbxContent>
              <w:p w:rsidR="000C5C44" w:rsidRDefault="000C5C44" w:rsidP="00666ABB">
                <w:r>
                  <w:rPr>
                    <w:sz w:val="16"/>
                    <w:szCs w:val="16"/>
                  </w:rPr>
                  <w:t>5 Використайте</w:t>
                </w:r>
                <w:r>
                  <w:rPr>
                    <w:sz w:val="16"/>
                    <w:szCs w:val="16"/>
                  </w:rPr>
                  <w:tab/>
                </w:r>
                <w:r>
                  <w:t>spengler</w:t>
                </w:r>
              </w:p>
            </w:txbxContent>
          </v:textbox>
          <w10:wrap type="square" anchorx="page" anchory="page"/>
        </v:shape>
      </w:pict>
    </w: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C5C44" w:rsidRDefault="002A7E0E" w:rsidP="00666ABB">
    <w:r>
      <w:pict>
        <v:shapetype id="_x0000_t202" coordsize="21600,21600" o:spt="202" path="m,l,21600r21600,l21600,xe">
          <v:stroke joinstyle="miter"/>
          <v:path gradientshapeok="t" o:connecttype="rect"/>
        </v:shapetype>
        <v:shape id="_x0000_s2050" type="#_x0000_t202" style="position:absolute;margin-left:23.75pt;margin-top:18.4pt;width:371.75pt;height:11.8pt;z-index:251777024;mso-wrap-distance-left:0;mso-wrap-distance-top:0;mso-wrap-distance-right:0;mso-wrap-distance-bottom:0;mso-position-horizontal-relative:page;mso-position-vertical-relative:page;mso-width-relative:page;mso-height-relative:page" o:allowincell="f" filled="f" stroked="f">
          <v:textbox style="mso-next-textbox:#_x0000_s2050" inset="0,0,0,0">
            <w:txbxContent>
              <w:p w:rsidR="000C5C44" w:rsidRDefault="000C5C44" w:rsidP="00666ABB">
                <w:r>
                  <w:rPr>
                    <w:sz w:val="16"/>
                    <w:szCs w:val="16"/>
                  </w:rPr>
                  <w:t>5 Використайте</w:t>
                </w:r>
                <w:r>
                  <w:rPr>
                    <w:sz w:val="16"/>
                    <w:szCs w:val="16"/>
                  </w:rPr>
                  <w:tab/>
                </w:r>
                <w:r>
                  <w:t>spengler</w:t>
                </w:r>
              </w:p>
            </w:txbxContent>
          </v:textbox>
          <w10:wrap type="square" anchorx="page" anchory="page"/>
        </v:shape>
      </w:pict>
    </w: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C5C44" w:rsidRDefault="000C5C44" w:rsidP="00666ABB">
    <w:r>
      <w:rPr>
        <w:noProof/>
        <w:lang w:val="ru-RU" w:eastAsia="ru-RU"/>
      </w:rPr>
      <mc:AlternateContent>
        <mc:Choice Requires="wps">
          <w:drawing>
            <wp:anchor distT="0" distB="0" distL="0" distR="0" simplePos="0" relativeHeight="251780096" behindDoc="0" locked="0" layoutInCell="0" allowOverlap="1" wp14:anchorId="28ABF14A" wp14:editId="67546884">
              <wp:simplePos x="0" y="0"/>
              <wp:positionH relativeFrom="page">
                <wp:posOffset>301625</wp:posOffset>
              </wp:positionH>
              <wp:positionV relativeFrom="page">
                <wp:posOffset>233680</wp:posOffset>
              </wp:positionV>
              <wp:extent cx="4721225" cy="149860"/>
              <wp:effectExtent l="0" t="0" r="0" b="0"/>
              <wp:wrapSquare wrapText="bothSides"/>
              <wp:docPr id="140" name="文本框 1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21225" cy="149860"/>
                      </a:xfrm>
                      <a:prstGeom prst="rect">
                        <a:avLst/>
                      </a:prstGeom>
                      <a:noFill/>
                      <a:ln>
                        <a:noFill/>
                      </a:ln>
                    </wps:spPr>
                    <wps:txbx>
                      <w:txbxContent>
                        <w:p w:rsidR="000C5C44" w:rsidRDefault="000C5C44" w:rsidP="00666ABB">
                          <w:r>
                            <w:rPr>
                              <w:sz w:val="16"/>
                              <w:szCs w:val="16"/>
                            </w:rPr>
                            <w:t>5 Використайте</w:t>
                          </w:r>
                          <w:r>
                            <w:rPr>
                              <w:sz w:val="16"/>
                              <w:szCs w:val="16"/>
                            </w:rPr>
                            <w:tab/>
                          </w:r>
                          <w:r>
                            <w:t>spengler</w:t>
                          </w:r>
                        </w:p>
                      </w:txbxContent>
                    </wps:txbx>
                    <wps:bodyPr rot="0" vert="horz" wrap="square" lIns="0" tIns="0" rIns="0" bIns="0" anchor="t" anchorCtr="0" upright="1">
                      <a:noAutofit/>
                    </wps:bodyPr>
                  </wps:wsp>
                </a:graphicData>
              </a:graphic>
            </wp:anchor>
          </w:drawing>
        </mc:Choice>
        <mc:Fallback>
          <w:pict>
            <v:shapetype w14:anchorId="28ABF14A" id="_x0000_t202" coordsize="21600,21600" o:spt="202" path="m,l,21600r21600,l21600,xe">
              <v:stroke joinstyle="miter"/>
              <v:path gradientshapeok="t" o:connecttype="rect"/>
            </v:shapetype>
            <v:shape id="文本框 140" o:spid="_x0000_s1059" type="#_x0000_t202" style="position:absolute;margin-left:23.75pt;margin-top:18.4pt;width:371.75pt;height:11.8pt;z-index:2517800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" o:allowincell="f" filled="f" stroked="f">
              <v:textbox inset="0,0,0,0">
                <w:txbxContent>
                  <w:p w:rsidR="000C5C44" w:rsidRDefault="000C5C44" w:rsidP="00666ABB">
                    <w:r>
                      <w:rPr>
                        <w:sz w:val="16"/>
                        <w:szCs w:val="16"/>
                      </w:rPr>
                      <w:t>5 Використайте</w:t>
                    </w:r>
                    <w:r>
                      <w:rPr>
                        <w:sz w:val="16"/>
                        <w:szCs w:val="16"/>
                      </w:rPr>
                      <w:tab/>
                    </w:r>
                    <w:r>
                      <w:t>spengler</w:t>
                    </w:r>
                  </w:p>
                </w:txbxContent>
              </v:textbox>
              <w10:wrap type="square" anchorx="page" anchory="page"/>
            </v:shape>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C5C44" w:rsidRDefault="000C5C44" w:rsidP="00666ABB">
    <w:pPr>
      <w:pStyle w:val="af5"/>
      <w:spacing w:after="120"/>
    </w:pPr>
    <w:r>
      <w:rPr>
        <w:noProof/>
        <w:lang w:val="ru-RU" w:eastAsia="ru-RU"/>
      </w:rPr>
      <w:drawing>
        <wp:anchor distT="0" distB="0" distL="114300" distR="114300" simplePos="0" relativeHeight="251784192" behindDoc="0" locked="0" layoutInCell="1" allowOverlap="1" wp14:anchorId="2C3A787B" wp14:editId="5A2CC912">
          <wp:simplePos x="0" y="0"/>
          <wp:positionH relativeFrom="column">
            <wp:posOffset>4509721</wp:posOffset>
          </wp:positionH>
          <wp:positionV relativeFrom="paragraph">
            <wp:posOffset>-67554</wp:posOffset>
          </wp:positionV>
          <wp:extent cx="1501140" cy="300355"/>
          <wp:effectExtent l="0" t="0" r="3810" b="4445"/>
          <wp:wrapNone/>
          <wp:docPr id="275" name="图片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8" name="图片 1248"/>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a:xfrm>
                    <a:off x="0" y="0"/>
                    <a:ext cx="1501140" cy="300355"/>
                  </a:xfrm>
                  <a:prstGeom prst="rect">
                    <a:avLst/>
                  </a:prstGeom>
                  <a:noFill/>
                  <a:ln>
                    <a:noFill/>
                  </a:ln>
                  <a:effectLst/>
                </pic:spPr>
              </pic:pic>
            </a:graphicData>
          </a:graphic>
        </wp:anchor>
      </w:drawing>
    </w:r>
  </w:p>
</w:hdr>
</file>

<file path=word/header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C5C44" w:rsidRDefault="000C5C44" w:rsidP="00666ABB">
    <w:pPr>
      <w:pStyle w:val="af5"/>
      <w:spacing w:after="120"/>
    </w:pPr>
    <w:r>
      <w:rPr>
        <w:noProof/>
        <w:lang w:val="ru-RU" w:eastAsia="ru-RU"/>
      </w:rPr>
      <w:drawing>
        <wp:anchor distT="0" distB="0" distL="114300" distR="114300" simplePos="0" relativeHeight="251786240" behindDoc="0" locked="0" layoutInCell="1" allowOverlap="1" wp14:anchorId="1CA86BCF" wp14:editId="043CA0F8">
          <wp:simplePos x="0" y="0"/>
          <wp:positionH relativeFrom="column">
            <wp:posOffset>4446905</wp:posOffset>
          </wp:positionH>
          <wp:positionV relativeFrom="paragraph">
            <wp:posOffset>-57980</wp:posOffset>
          </wp:positionV>
          <wp:extent cx="1501140" cy="300355"/>
          <wp:effectExtent l="0" t="0" r="3810" b="4445"/>
          <wp:wrapNone/>
          <wp:docPr id="30336" name="图片 30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8" name="图片 1248"/>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a:xfrm>
                    <a:off x="0" y="0"/>
                    <a:ext cx="1501140" cy="300355"/>
                  </a:xfrm>
                  <a:prstGeom prst="rect">
                    <a:avLst/>
                  </a:prstGeom>
                  <a:noFill/>
                  <a:ln>
                    <a:noFill/>
                  </a:ln>
                  <a:effectLst/>
                </pic:spPr>
              </pic:pic>
            </a:graphicData>
          </a:graphic>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8920C3B"/>
    <w:multiLevelType w:val="multilevel"/>
    <w:tmpl w:val="08920C3B"/>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1" w15:restartNumberingAfterBreak="0">
    <w:nsid w:val="0BE32D21"/>
    <w:multiLevelType w:val="multilevel"/>
    <w:tmpl w:val="0BE32D21"/>
    <w:lvl w:ilvl="0">
      <w:start w:val="1"/>
      <w:numFmt w:val="decimal"/>
      <w:pStyle w:val="2"/>
      <w:lvlText w:val="（%1）"/>
      <w:lvlJc w:val="center"/>
      <w:pPr>
        <w:tabs>
          <w:tab w:val="left" w:pos="964"/>
        </w:tabs>
        <w:ind w:left="964" w:hanging="454"/>
      </w:pPr>
      <w:rPr>
        <w:rFonts w:ascii="Arial" w:eastAsia="SimSun" w:hAnsi="Arial" w:cs="Times New Roman" w:hint="default"/>
      </w:rPr>
    </w:lvl>
    <w:lvl w:ilvl="1">
      <w:start w:val="1"/>
      <w:numFmt w:val="lowerLetter"/>
      <w:lvlText w:val="%2)"/>
      <w:lvlJc w:val="left"/>
      <w:pPr>
        <w:tabs>
          <w:tab w:val="left" w:pos="840"/>
        </w:tabs>
        <w:ind w:left="840" w:hanging="420"/>
      </w:pPr>
    </w:lvl>
    <w:lvl w:ilvl="2">
      <w:start w:val="1"/>
      <w:numFmt w:val="lowerRoman"/>
      <w:lvlText w:val="%3."/>
      <w:lvlJc w:val="right"/>
      <w:pPr>
        <w:tabs>
          <w:tab w:val="left" w:pos="1260"/>
        </w:tabs>
        <w:ind w:left="1260" w:hanging="420"/>
      </w:pPr>
    </w:lvl>
    <w:lvl w:ilvl="3">
      <w:start w:val="1"/>
      <w:numFmt w:val="decimal"/>
      <w:lvlText w:val="%4."/>
      <w:lvlJc w:val="left"/>
      <w:pPr>
        <w:tabs>
          <w:tab w:val="left" w:pos="1680"/>
        </w:tabs>
        <w:ind w:left="1680" w:hanging="420"/>
      </w:pPr>
    </w:lvl>
    <w:lvl w:ilvl="4">
      <w:start w:val="1"/>
      <w:numFmt w:val="lowerLetter"/>
      <w:lvlText w:val="%5)"/>
      <w:lvlJc w:val="left"/>
      <w:pPr>
        <w:tabs>
          <w:tab w:val="left" w:pos="2100"/>
        </w:tabs>
        <w:ind w:left="2100" w:hanging="420"/>
      </w:pPr>
    </w:lvl>
    <w:lvl w:ilvl="5">
      <w:start w:val="1"/>
      <w:numFmt w:val="lowerRoman"/>
      <w:lvlText w:val="%6."/>
      <w:lvlJc w:val="right"/>
      <w:pPr>
        <w:tabs>
          <w:tab w:val="left" w:pos="2520"/>
        </w:tabs>
        <w:ind w:left="2520" w:hanging="420"/>
      </w:pPr>
    </w:lvl>
    <w:lvl w:ilvl="6">
      <w:start w:val="1"/>
      <w:numFmt w:val="decimal"/>
      <w:lvlText w:val="%7."/>
      <w:lvlJc w:val="left"/>
      <w:pPr>
        <w:tabs>
          <w:tab w:val="left" w:pos="2940"/>
        </w:tabs>
        <w:ind w:left="2940" w:hanging="420"/>
      </w:pPr>
    </w:lvl>
    <w:lvl w:ilvl="7">
      <w:start w:val="1"/>
      <w:numFmt w:val="lowerLetter"/>
      <w:lvlText w:val="%8)"/>
      <w:lvlJc w:val="left"/>
      <w:pPr>
        <w:tabs>
          <w:tab w:val="left" w:pos="3360"/>
        </w:tabs>
        <w:ind w:left="3360" w:hanging="420"/>
      </w:pPr>
    </w:lvl>
    <w:lvl w:ilvl="8">
      <w:start w:val="1"/>
      <w:numFmt w:val="lowerRoman"/>
      <w:lvlText w:val="%9."/>
      <w:lvlJc w:val="right"/>
      <w:pPr>
        <w:tabs>
          <w:tab w:val="left" w:pos="3780"/>
        </w:tabs>
        <w:ind w:left="3780" w:hanging="420"/>
      </w:pPr>
    </w:lvl>
  </w:abstractNum>
  <w:abstractNum w:abstractNumId="2" w15:restartNumberingAfterBreak="0">
    <w:nsid w:val="1536730A"/>
    <w:multiLevelType w:val="singleLevel"/>
    <w:tmpl w:val="1536730A"/>
    <w:lvl w:ilvl="0">
      <w:start w:val="1"/>
      <w:numFmt w:val="upperLetter"/>
      <w:pStyle w:val="a"/>
      <w:lvlText w:val="附录%1"/>
      <w:lvlJc w:val="left"/>
      <w:pPr>
        <w:tabs>
          <w:tab w:val="left" w:pos="720"/>
        </w:tabs>
        <w:ind w:left="680" w:hanging="680"/>
      </w:pPr>
      <w:rPr>
        <w:rFonts w:hint="eastAsia"/>
      </w:rPr>
    </w:lvl>
  </w:abstractNum>
  <w:abstractNum w:abstractNumId="3" w15:restartNumberingAfterBreak="0">
    <w:nsid w:val="379D52B0"/>
    <w:multiLevelType w:val="hybridMultilevel"/>
    <w:tmpl w:val="D632DC50"/>
    <w:lvl w:ilvl="0" w:tplc="757EF004">
      <w:start w:val="1"/>
      <w:numFmt w:val="bullet"/>
      <w:pStyle w:val="5"/>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4" w15:restartNumberingAfterBreak="0">
    <w:nsid w:val="3DFB193D"/>
    <w:multiLevelType w:val="hybridMultilevel"/>
    <w:tmpl w:val="9D80CC48"/>
    <w:lvl w:ilvl="0" w:tplc="6E38E184">
      <w:start w:val="1"/>
      <w:numFmt w:val="bullet"/>
      <w:pStyle w:val="a0"/>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5" w15:restartNumberingAfterBreak="0">
    <w:nsid w:val="4460666C"/>
    <w:multiLevelType w:val="hybridMultilevel"/>
    <w:tmpl w:val="1F5C7706"/>
    <w:lvl w:ilvl="0" w:tplc="0409000B">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6" w15:restartNumberingAfterBreak="0">
    <w:nsid w:val="5194637A"/>
    <w:multiLevelType w:val="multilevel"/>
    <w:tmpl w:val="267024B2"/>
    <w:lvl w:ilvl="0">
      <w:start w:val="1"/>
      <w:numFmt w:val="bullet"/>
      <w:lvlText w:val=""/>
      <w:lvlJc w:val="left"/>
      <w:pPr>
        <w:ind w:left="2100" w:hanging="420"/>
      </w:pPr>
      <w:rPr>
        <w:rFonts w:ascii="Wingdings" w:hAnsi="Wingdings" w:hint="default"/>
      </w:rPr>
    </w:lvl>
    <w:lvl w:ilvl="1">
      <w:start w:val="1"/>
      <w:numFmt w:val="bullet"/>
      <w:lvlText w:val=""/>
      <w:lvlJc w:val="left"/>
      <w:pPr>
        <w:ind w:left="2520" w:hanging="420"/>
      </w:pPr>
      <w:rPr>
        <w:rFonts w:ascii="Wingdings" w:hAnsi="Wingdings" w:hint="default"/>
      </w:rPr>
    </w:lvl>
    <w:lvl w:ilvl="2">
      <w:start w:val="1"/>
      <w:numFmt w:val="bullet"/>
      <w:lvlText w:val=""/>
      <w:lvlJc w:val="left"/>
      <w:pPr>
        <w:ind w:left="2940" w:hanging="420"/>
      </w:pPr>
      <w:rPr>
        <w:rFonts w:ascii="Wingdings" w:hAnsi="Wingdings" w:hint="default"/>
      </w:rPr>
    </w:lvl>
    <w:lvl w:ilvl="3">
      <w:start w:val="1"/>
      <w:numFmt w:val="bullet"/>
      <w:lvlText w:val=""/>
      <w:lvlJc w:val="left"/>
      <w:pPr>
        <w:ind w:left="3360" w:hanging="420"/>
      </w:pPr>
      <w:rPr>
        <w:rFonts w:ascii="Wingdings" w:hAnsi="Wingdings" w:hint="default"/>
      </w:rPr>
    </w:lvl>
    <w:lvl w:ilvl="4">
      <w:start w:val="1"/>
      <w:numFmt w:val="bullet"/>
      <w:lvlText w:val=""/>
      <w:lvlJc w:val="left"/>
      <w:pPr>
        <w:ind w:left="3780" w:hanging="420"/>
      </w:pPr>
      <w:rPr>
        <w:rFonts w:ascii="Wingdings" w:hAnsi="Wingdings" w:hint="default"/>
      </w:rPr>
    </w:lvl>
    <w:lvl w:ilvl="5">
      <w:start w:val="1"/>
      <w:numFmt w:val="bullet"/>
      <w:lvlText w:val=""/>
      <w:lvlJc w:val="left"/>
      <w:pPr>
        <w:ind w:left="4200" w:hanging="420"/>
      </w:pPr>
      <w:rPr>
        <w:rFonts w:ascii="Wingdings" w:hAnsi="Wingdings" w:hint="default"/>
      </w:rPr>
    </w:lvl>
    <w:lvl w:ilvl="6">
      <w:start w:val="1"/>
      <w:numFmt w:val="bullet"/>
      <w:lvlText w:val=""/>
      <w:lvlJc w:val="left"/>
      <w:pPr>
        <w:ind w:left="4620" w:hanging="420"/>
      </w:pPr>
      <w:rPr>
        <w:rFonts w:ascii="Wingdings" w:hAnsi="Wingdings" w:hint="default"/>
      </w:rPr>
    </w:lvl>
    <w:lvl w:ilvl="7">
      <w:start w:val="1"/>
      <w:numFmt w:val="bullet"/>
      <w:lvlText w:val=""/>
      <w:lvlJc w:val="left"/>
      <w:pPr>
        <w:ind w:left="5040" w:hanging="420"/>
      </w:pPr>
      <w:rPr>
        <w:rFonts w:ascii="Wingdings" w:hAnsi="Wingdings" w:hint="default"/>
      </w:rPr>
    </w:lvl>
    <w:lvl w:ilvl="8">
      <w:start w:val="1"/>
      <w:numFmt w:val="bullet"/>
      <w:lvlText w:val=""/>
      <w:lvlJc w:val="left"/>
      <w:pPr>
        <w:ind w:left="5460" w:hanging="420"/>
      </w:pPr>
      <w:rPr>
        <w:rFonts w:ascii="Wingdings" w:hAnsi="Wingdings" w:hint="default"/>
      </w:rPr>
    </w:lvl>
  </w:abstractNum>
  <w:abstractNum w:abstractNumId="7" w15:restartNumberingAfterBreak="0">
    <w:nsid w:val="52BD5198"/>
    <w:multiLevelType w:val="hybridMultilevel"/>
    <w:tmpl w:val="01A2FB9A"/>
    <w:lvl w:ilvl="0" w:tplc="04090003">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8" w15:restartNumberingAfterBreak="0">
    <w:nsid w:val="555740DE"/>
    <w:multiLevelType w:val="multilevel"/>
    <w:tmpl w:val="555740DE"/>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9" w15:restartNumberingAfterBreak="0">
    <w:nsid w:val="5835351F"/>
    <w:multiLevelType w:val="multilevel"/>
    <w:tmpl w:val="48E8659C"/>
    <w:lvl w:ilvl="0">
      <w:start w:val="1"/>
      <w:numFmt w:val="decimal"/>
      <w:pStyle w:val="1"/>
      <w:suff w:val="space"/>
      <w:lvlText w:val="%1"/>
      <w:lvlJc w:val="left"/>
      <w:pPr>
        <w:ind w:left="5953" w:firstLine="0"/>
      </w:pPr>
      <w:rPr>
        <w:rFonts w:ascii="Arial" w:hAnsi="Arial" w:hint="default"/>
        <w:b w:val="0"/>
        <w:i w:val="0"/>
      </w:rPr>
    </w:lvl>
    <w:lvl w:ilvl="1">
      <w:start w:val="1"/>
      <w:numFmt w:val="decimal"/>
      <w:pStyle w:val="20"/>
      <w:suff w:val="space"/>
      <w:lvlText w:val="%1.%2"/>
      <w:lvlJc w:val="left"/>
      <w:pPr>
        <w:ind w:left="0" w:firstLine="0"/>
      </w:pPr>
      <w:rPr>
        <w:rFonts w:ascii="Arial" w:hAnsi="Arial" w:hint="default"/>
        <w:b w:val="0"/>
        <w:i w:val="0"/>
      </w:rPr>
    </w:lvl>
    <w:lvl w:ilvl="2">
      <w:start w:val="1"/>
      <w:numFmt w:val="decimal"/>
      <w:pStyle w:val="3"/>
      <w:suff w:val="space"/>
      <w:lvlText w:val="%1.%2.%3"/>
      <w:lvlJc w:val="left"/>
      <w:pPr>
        <w:ind w:left="0" w:firstLine="0"/>
      </w:pPr>
      <w:rPr>
        <w:rFonts w:ascii="Arial" w:hAnsi="Arial" w:hint="default"/>
        <w:b w:val="0"/>
        <w:i w:val="0"/>
      </w:rPr>
    </w:lvl>
    <w:lvl w:ilvl="3">
      <w:start w:val="1"/>
      <w:numFmt w:val="decimal"/>
      <w:pStyle w:val="4"/>
      <w:suff w:val="space"/>
      <w:lvlText w:val="%1.%2.%3.%4"/>
      <w:lvlJc w:val="left"/>
      <w:pPr>
        <w:ind w:left="32" w:firstLine="0"/>
      </w:pPr>
      <w:rPr>
        <w:rFonts w:ascii="Arial" w:hAnsi="Arial" w:hint="default"/>
        <w:b w:val="0"/>
        <w:i w:val="0"/>
      </w:rPr>
    </w:lvl>
    <w:lvl w:ilvl="4">
      <w:start w:val="1"/>
      <w:numFmt w:val="decimal"/>
      <w:pStyle w:val="50"/>
      <w:suff w:val="space"/>
      <w:lvlText w:val="%1.%2.%3.%4.%5"/>
      <w:lvlJc w:val="left"/>
      <w:pPr>
        <w:ind w:left="0" w:firstLine="0"/>
      </w:pPr>
      <w:rPr>
        <w:rFonts w:ascii="Arial" w:hAnsi="Arial" w:hint="default"/>
        <w:b w:val="0"/>
        <w:i w:val="0"/>
      </w:rPr>
    </w:lvl>
    <w:lvl w:ilvl="5">
      <w:start w:val="1"/>
      <w:numFmt w:val="decimal"/>
      <w:pStyle w:val="6"/>
      <w:suff w:val="space"/>
      <w:lvlText w:val="%1.%2.%3.%4.%5.%6"/>
      <w:lvlJc w:val="left"/>
      <w:pPr>
        <w:ind w:left="5953" w:firstLine="0"/>
      </w:pPr>
      <w:rPr>
        <w:rFonts w:ascii="Times New Roman" w:hAnsi="Times New Roman" w:hint="default"/>
        <w:b w:val="0"/>
        <w:i w:val="0"/>
      </w:rPr>
    </w:lvl>
    <w:lvl w:ilvl="6">
      <w:start w:val="1"/>
      <w:numFmt w:val="decimal"/>
      <w:pStyle w:val="7"/>
      <w:suff w:val="space"/>
      <w:lvlText w:val="%1.%2.%3.%4.%5.%6.%7"/>
      <w:lvlJc w:val="left"/>
      <w:pPr>
        <w:ind w:left="5953" w:firstLine="0"/>
      </w:pPr>
      <w:rPr>
        <w:rFonts w:ascii="Times New Roman" w:hAnsi="Times New Roman" w:hint="default"/>
        <w:b w:val="0"/>
        <w:i w:val="0"/>
      </w:rPr>
    </w:lvl>
    <w:lvl w:ilvl="7">
      <w:start w:val="1"/>
      <w:numFmt w:val="decimal"/>
      <w:pStyle w:val="8"/>
      <w:suff w:val="space"/>
      <w:lvlText w:val="%1.%2.%3.%4.%5.%6.%7.%8"/>
      <w:lvlJc w:val="left"/>
      <w:pPr>
        <w:ind w:left="5953" w:firstLine="0"/>
      </w:pPr>
      <w:rPr>
        <w:rFonts w:ascii="Times New Roman" w:hAnsi="Times New Roman" w:hint="default"/>
        <w:b w:val="0"/>
        <w:i w:val="0"/>
      </w:rPr>
    </w:lvl>
    <w:lvl w:ilvl="8">
      <w:start w:val="1"/>
      <w:numFmt w:val="decimal"/>
      <w:pStyle w:val="9"/>
      <w:suff w:val="space"/>
      <w:lvlText w:val="%1.%2.%3.%4.%5.%6.%7.%8.%9"/>
      <w:lvlJc w:val="left"/>
      <w:pPr>
        <w:ind w:left="5953" w:firstLine="0"/>
      </w:pPr>
      <w:rPr>
        <w:rFonts w:ascii="Times New Roman" w:hAnsi="Times New Roman" w:hint="default"/>
        <w:b w:val="0"/>
        <w:i w:val="0"/>
      </w:rPr>
    </w:lvl>
  </w:abstractNum>
  <w:abstractNum w:abstractNumId="10" w15:restartNumberingAfterBreak="0">
    <w:nsid w:val="5FAB7F8C"/>
    <w:multiLevelType w:val="multilevel"/>
    <w:tmpl w:val="5FAB7F8C"/>
    <w:lvl w:ilvl="0">
      <w:start w:val="1"/>
      <w:numFmt w:val="bullet"/>
      <w:lvlText w:val=""/>
      <w:lvlJc w:val="left"/>
      <w:pPr>
        <w:ind w:left="1467" w:hanging="420"/>
      </w:pPr>
      <w:rPr>
        <w:rFonts w:ascii="Wingdings" w:hAnsi="Wingdings" w:hint="default"/>
      </w:rPr>
    </w:lvl>
    <w:lvl w:ilvl="1">
      <w:start w:val="1"/>
      <w:numFmt w:val="bullet"/>
      <w:lvlText w:val=""/>
      <w:lvlJc w:val="left"/>
      <w:pPr>
        <w:ind w:left="1887" w:hanging="420"/>
      </w:pPr>
      <w:rPr>
        <w:rFonts w:ascii="Wingdings" w:hAnsi="Wingdings" w:hint="default"/>
      </w:rPr>
    </w:lvl>
    <w:lvl w:ilvl="2">
      <w:start w:val="1"/>
      <w:numFmt w:val="bullet"/>
      <w:lvlText w:val=""/>
      <w:lvlJc w:val="left"/>
      <w:pPr>
        <w:ind w:left="2307" w:hanging="420"/>
      </w:pPr>
      <w:rPr>
        <w:rFonts w:ascii="Wingdings" w:hAnsi="Wingdings" w:hint="default"/>
      </w:rPr>
    </w:lvl>
    <w:lvl w:ilvl="3">
      <w:start w:val="1"/>
      <w:numFmt w:val="bullet"/>
      <w:lvlText w:val=""/>
      <w:lvlJc w:val="left"/>
      <w:pPr>
        <w:ind w:left="2727" w:hanging="420"/>
      </w:pPr>
      <w:rPr>
        <w:rFonts w:ascii="Wingdings" w:hAnsi="Wingdings" w:hint="default"/>
      </w:rPr>
    </w:lvl>
    <w:lvl w:ilvl="4">
      <w:start w:val="1"/>
      <w:numFmt w:val="bullet"/>
      <w:lvlText w:val=""/>
      <w:lvlJc w:val="left"/>
      <w:pPr>
        <w:ind w:left="3147" w:hanging="420"/>
      </w:pPr>
      <w:rPr>
        <w:rFonts w:ascii="Wingdings" w:hAnsi="Wingdings" w:hint="default"/>
      </w:rPr>
    </w:lvl>
    <w:lvl w:ilvl="5">
      <w:start w:val="1"/>
      <w:numFmt w:val="bullet"/>
      <w:lvlText w:val=""/>
      <w:lvlJc w:val="left"/>
      <w:pPr>
        <w:ind w:left="3567" w:hanging="420"/>
      </w:pPr>
      <w:rPr>
        <w:rFonts w:ascii="Wingdings" w:hAnsi="Wingdings" w:hint="default"/>
      </w:rPr>
    </w:lvl>
    <w:lvl w:ilvl="6">
      <w:start w:val="1"/>
      <w:numFmt w:val="bullet"/>
      <w:lvlText w:val=""/>
      <w:lvlJc w:val="left"/>
      <w:pPr>
        <w:ind w:left="3987" w:hanging="420"/>
      </w:pPr>
      <w:rPr>
        <w:rFonts w:ascii="Wingdings" w:hAnsi="Wingdings" w:hint="default"/>
      </w:rPr>
    </w:lvl>
    <w:lvl w:ilvl="7">
      <w:start w:val="1"/>
      <w:numFmt w:val="bullet"/>
      <w:lvlText w:val=""/>
      <w:lvlJc w:val="left"/>
      <w:pPr>
        <w:ind w:left="4407" w:hanging="420"/>
      </w:pPr>
      <w:rPr>
        <w:rFonts w:ascii="Wingdings" w:hAnsi="Wingdings" w:hint="default"/>
      </w:rPr>
    </w:lvl>
    <w:lvl w:ilvl="8">
      <w:start w:val="1"/>
      <w:numFmt w:val="bullet"/>
      <w:lvlText w:val=""/>
      <w:lvlJc w:val="left"/>
      <w:pPr>
        <w:ind w:left="4827" w:hanging="420"/>
      </w:pPr>
      <w:rPr>
        <w:rFonts w:ascii="Wingdings" w:hAnsi="Wingdings" w:hint="default"/>
      </w:rPr>
    </w:lvl>
  </w:abstractNum>
  <w:abstractNum w:abstractNumId="11" w15:restartNumberingAfterBreak="0">
    <w:nsid w:val="6BA262CE"/>
    <w:multiLevelType w:val="hybridMultilevel"/>
    <w:tmpl w:val="9466738E"/>
    <w:lvl w:ilvl="0" w:tplc="04090003">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num w:numId="1">
    <w:abstractNumId w:val="9"/>
  </w:num>
  <w:num w:numId="2">
    <w:abstractNumId w:val="2"/>
  </w:num>
  <w:num w:numId="3">
    <w:abstractNumId w:val="1"/>
  </w:num>
  <w:num w:numId="4">
    <w:abstractNumId w:val="0"/>
  </w:num>
  <w:num w:numId="5">
    <w:abstractNumId w:val="8"/>
  </w:num>
  <w:num w:numId="6">
    <w:abstractNumId w:val="10"/>
  </w:num>
  <w:num w:numId="7">
    <w:abstractNumId w:val="3"/>
  </w:num>
  <w:num w:numId="8">
    <w:abstractNumId w:val="6"/>
  </w:num>
  <w:num w:numId="9">
    <w:abstractNumId w:val="7"/>
  </w:num>
  <w:num w:numId="10">
    <w:abstractNumId w:val="5"/>
  </w:num>
  <w:num w:numId="11">
    <w:abstractNumId w:val="4"/>
  </w:num>
  <w:num w:numId="12">
    <w:abstractNumId w:val="11"/>
  </w:num>
  <w:num w:numId="13">
    <w:abstractNumId w:val="4"/>
  </w:num>
  <w:num w:numId="14">
    <w:abstractNumId w:val="4"/>
  </w:num>
  <w:num w:numId="15">
    <w:abstractNumId w:val="4"/>
  </w:num>
  <w:num w:numId="16">
    <w:abstractNumId w:val="4"/>
  </w:num>
  <w:num w:numId="17">
    <w:abstractNumId w:val="4"/>
  </w:num>
  <w:num w:numId="18">
    <w:abstractNumId w:val="4"/>
  </w:num>
  <w:num w:numId="19">
    <w:abstractNumId w:val="4"/>
  </w:num>
  <w:num w:numId="20">
    <w:abstractNumId w:val="4"/>
  </w:num>
  <w:num w:numId="21">
    <w:abstractNumId w:val="4"/>
  </w:num>
  <w:num w:numId="22">
    <w:abstractNumId w:val="4"/>
  </w:num>
  <w:num w:numId="23">
    <w:abstractNumId w:val="4"/>
  </w:num>
  <w:num w:numId="24">
    <w:abstractNumId w:val="4"/>
  </w:num>
  <w:num w:numId="25">
    <w:abstractNumId w:val="4"/>
  </w:num>
  <w:num w:numId="26">
    <w:abstractNumId w:val="4"/>
  </w:num>
  <w:num w:numId="27">
    <w:abstractNumId w:val="4"/>
  </w:num>
  <w:num w:numId="28">
    <w:abstractNumId w:val="4"/>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359"/>
  <w:hyphenationZone w:val="425"/>
  <w:drawingGridHorizontalSpacing w:val="100"/>
  <w:drawingGridVerticalSpacing w:val="120"/>
  <w:doNotShadeFormData/>
  <w:noPunctuationKerning/>
  <w:characterSpacingControl w:val="doNotCompress"/>
  <w:hdrShapeDefaults>
    <o:shapedefaults v:ext="edit" spidmax="2053" fillcolor="white">
      <v:fill color="white"/>
    </o:shapedefaults>
    <o:shapelayout v:ext="edit">
      <o:idmap v:ext="edit" data="2"/>
    </o:shapelayout>
  </w:hdrShapeDefaults>
  <w:footnotePr>
    <w:numRestart w:val="eachPage"/>
    <w:footnote w:id="-1"/>
    <w:footnote w:id="0"/>
  </w:footnotePr>
  <w:endnotePr>
    <w:endnote w:id="-1"/>
    <w:endnote w:id="0"/>
  </w:endnotePr>
  <w:compat>
    <w:spaceForUL/>
    <w:balanceSingleByteDoubleByteWidth/>
    <w:doNotLeaveBackslashAlone/>
    <w:ulTrailSpace/>
    <w:doNotExpandShiftReturn/>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MjliODk4MWQ5NmI5MTNjZmVlZmZmY2EzZmM4MWU1ZDIifQ=="/>
  </w:docVars>
  <w:rsids>
    <w:rsidRoot w:val="007C29CC"/>
    <w:rsid w:val="00000573"/>
    <w:rsid w:val="00000838"/>
    <w:rsid w:val="00000AAC"/>
    <w:rsid w:val="00000C5B"/>
    <w:rsid w:val="000031A5"/>
    <w:rsid w:val="00003592"/>
    <w:rsid w:val="00003E33"/>
    <w:rsid w:val="00003F4C"/>
    <w:rsid w:val="00005036"/>
    <w:rsid w:val="00005D19"/>
    <w:rsid w:val="000060CB"/>
    <w:rsid w:val="000064DE"/>
    <w:rsid w:val="000111FB"/>
    <w:rsid w:val="00011331"/>
    <w:rsid w:val="00011AF1"/>
    <w:rsid w:val="00015997"/>
    <w:rsid w:val="00015E8E"/>
    <w:rsid w:val="000162BF"/>
    <w:rsid w:val="0001642C"/>
    <w:rsid w:val="000169A3"/>
    <w:rsid w:val="0002023B"/>
    <w:rsid w:val="00020ACC"/>
    <w:rsid w:val="00021B0E"/>
    <w:rsid w:val="0002242D"/>
    <w:rsid w:val="00024148"/>
    <w:rsid w:val="00024515"/>
    <w:rsid w:val="0002457F"/>
    <w:rsid w:val="00024AF9"/>
    <w:rsid w:val="00025DB9"/>
    <w:rsid w:val="0002627A"/>
    <w:rsid w:val="00027057"/>
    <w:rsid w:val="00030353"/>
    <w:rsid w:val="00030BD9"/>
    <w:rsid w:val="00031270"/>
    <w:rsid w:val="00032DB4"/>
    <w:rsid w:val="0003491D"/>
    <w:rsid w:val="00035A54"/>
    <w:rsid w:val="000367B8"/>
    <w:rsid w:val="000368E5"/>
    <w:rsid w:val="00036A08"/>
    <w:rsid w:val="000407D2"/>
    <w:rsid w:val="00042202"/>
    <w:rsid w:val="000439F5"/>
    <w:rsid w:val="000477D2"/>
    <w:rsid w:val="00051772"/>
    <w:rsid w:val="00051A72"/>
    <w:rsid w:val="00051F9F"/>
    <w:rsid w:val="000526BB"/>
    <w:rsid w:val="00053416"/>
    <w:rsid w:val="00053776"/>
    <w:rsid w:val="00054437"/>
    <w:rsid w:val="00057921"/>
    <w:rsid w:val="000606A4"/>
    <w:rsid w:val="000607E8"/>
    <w:rsid w:val="00060AE2"/>
    <w:rsid w:val="00060D11"/>
    <w:rsid w:val="00060F62"/>
    <w:rsid w:val="00061B3E"/>
    <w:rsid w:val="00062774"/>
    <w:rsid w:val="00063EAE"/>
    <w:rsid w:val="00066E1D"/>
    <w:rsid w:val="0007028F"/>
    <w:rsid w:val="0007071A"/>
    <w:rsid w:val="00071736"/>
    <w:rsid w:val="00071C07"/>
    <w:rsid w:val="0007215B"/>
    <w:rsid w:val="0007343A"/>
    <w:rsid w:val="0007617B"/>
    <w:rsid w:val="00076797"/>
    <w:rsid w:val="0008056F"/>
    <w:rsid w:val="00082A91"/>
    <w:rsid w:val="00083A5D"/>
    <w:rsid w:val="00083E5A"/>
    <w:rsid w:val="00085467"/>
    <w:rsid w:val="00086498"/>
    <w:rsid w:val="00086782"/>
    <w:rsid w:val="0008696A"/>
    <w:rsid w:val="00086CA5"/>
    <w:rsid w:val="00086F62"/>
    <w:rsid w:val="00087A5C"/>
    <w:rsid w:val="00093855"/>
    <w:rsid w:val="00095F81"/>
    <w:rsid w:val="000A108C"/>
    <w:rsid w:val="000A16AD"/>
    <w:rsid w:val="000A1E82"/>
    <w:rsid w:val="000A312C"/>
    <w:rsid w:val="000A3BC1"/>
    <w:rsid w:val="000A5148"/>
    <w:rsid w:val="000A5235"/>
    <w:rsid w:val="000A57D1"/>
    <w:rsid w:val="000B0975"/>
    <w:rsid w:val="000B16E4"/>
    <w:rsid w:val="000B4D08"/>
    <w:rsid w:val="000B5AF9"/>
    <w:rsid w:val="000B626E"/>
    <w:rsid w:val="000B6C3E"/>
    <w:rsid w:val="000C0D1C"/>
    <w:rsid w:val="000C180B"/>
    <w:rsid w:val="000C2356"/>
    <w:rsid w:val="000C3781"/>
    <w:rsid w:val="000C4475"/>
    <w:rsid w:val="000C59E3"/>
    <w:rsid w:val="000C5C44"/>
    <w:rsid w:val="000D004E"/>
    <w:rsid w:val="000D3799"/>
    <w:rsid w:val="000D4B23"/>
    <w:rsid w:val="000D622B"/>
    <w:rsid w:val="000D6ACE"/>
    <w:rsid w:val="000D70D7"/>
    <w:rsid w:val="000D7D0C"/>
    <w:rsid w:val="000E1057"/>
    <w:rsid w:val="000E2AF9"/>
    <w:rsid w:val="000E4F97"/>
    <w:rsid w:val="000E5162"/>
    <w:rsid w:val="000E5425"/>
    <w:rsid w:val="000E5B39"/>
    <w:rsid w:val="000E6169"/>
    <w:rsid w:val="000E6745"/>
    <w:rsid w:val="000E7407"/>
    <w:rsid w:val="000F17BE"/>
    <w:rsid w:val="000F2251"/>
    <w:rsid w:val="000F3AF0"/>
    <w:rsid w:val="000F4CA8"/>
    <w:rsid w:val="000F699A"/>
    <w:rsid w:val="000F75C3"/>
    <w:rsid w:val="000F7B45"/>
    <w:rsid w:val="001006B8"/>
    <w:rsid w:val="001009DE"/>
    <w:rsid w:val="00102D34"/>
    <w:rsid w:val="0010336E"/>
    <w:rsid w:val="00103517"/>
    <w:rsid w:val="00104DC4"/>
    <w:rsid w:val="00105A98"/>
    <w:rsid w:val="00106AD0"/>
    <w:rsid w:val="0011025E"/>
    <w:rsid w:val="001116F0"/>
    <w:rsid w:val="0011187F"/>
    <w:rsid w:val="001119BF"/>
    <w:rsid w:val="001144AB"/>
    <w:rsid w:val="001157D0"/>
    <w:rsid w:val="001162CD"/>
    <w:rsid w:val="00116977"/>
    <w:rsid w:val="00117C81"/>
    <w:rsid w:val="0012058B"/>
    <w:rsid w:val="00120A3A"/>
    <w:rsid w:val="00121D83"/>
    <w:rsid w:val="00121F85"/>
    <w:rsid w:val="001242CB"/>
    <w:rsid w:val="00125403"/>
    <w:rsid w:val="0012641D"/>
    <w:rsid w:val="00127A99"/>
    <w:rsid w:val="00131F74"/>
    <w:rsid w:val="00136FA2"/>
    <w:rsid w:val="00137537"/>
    <w:rsid w:val="00137B5A"/>
    <w:rsid w:val="00137E97"/>
    <w:rsid w:val="0014038C"/>
    <w:rsid w:val="0014093B"/>
    <w:rsid w:val="00140BBF"/>
    <w:rsid w:val="001414C9"/>
    <w:rsid w:val="00141954"/>
    <w:rsid w:val="0014331E"/>
    <w:rsid w:val="001436C9"/>
    <w:rsid w:val="001442BD"/>
    <w:rsid w:val="00145E04"/>
    <w:rsid w:val="00146BEE"/>
    <w:rsid w:val="00147019"/>
    <w:rsid w:val="00147606"/>
    <w:rsid w:val="00150B31"/>
    <w:rsid w:val="00151D9B"/>
    <w:rsid w:val="001521F6"/>
    <w:rsid w:val="00152C84"/>
    <w:rsid w:val="001531D2"/>
    <w:rsid w:val="00153972"/>
    <w:rsid w:val="00155221"/>
    <w:rsid w:val="001557E6"/>
    <w:rsid w:val="001559AF"/>
    <w:rsid w:val="00155CC4"/>
    <w:rsid w:val="00157416"/>
    <w:rsid w:val="001574C3"/>
    <w:rsid w:val="001607C2"/>
    <w:rsid w:val="00161BBE"/>
    <w:rsid w:val="00162322"/>
    <w:rsid w:val="001633D9"/>
    <w:rsid w:val="00163A20"/>
    <w:rsid w:val="001641CE"/>
    <w:rsid w:val="00164718"/>
    <w:rsid w:val="001649A6"/>
    <w:rsid w:val="00167456"/>
    <w:rsid w:val="00167666"/>
    <w:rsid w:val="001702F0"/>
    <w:rsid w:val="00170856"/>
    <w:rsid w:val="00172824"/>
    <w:rsid w:val="001752A4"/>
    <w:rsid w:val="001760AD"/>
    <w:rsid w:val="001776B9"/>
    <w:rsid w:val="00180C5D"/>
    <w:rsid w:val="00180C73"/>
    <w:rsid w:val="001816AC"/>
    <w:rsid w:val="00181A32"/>
    <w:rsid w:val="0018270B"/>
    <w:rsid w:val="00183172"/>
    <w:rsid w:val="0018328F"/>
    <w:rsid w:val="001836D3"/>
    <w:rsid w:val="00184C54"/>
    <w:rsid w:val="00184C6E"/>
    <w:rsid w:val="001853F6"/>
    <w:rsid w:val="001854B5"/>
    <w:rsid w:val="00185572"/>
    <w:rsid w:val="00185C31"/>
    <w:rsid w:val="00187FD8"/>
    <w:rsid w:val="00193387"/>
    <w:rsid w:val="00195191"/>
    <w:rsid w:val="00197BFF"/>
    <w:rsid w:val="001A04C1"/>
    <w:rsid w:val="001A28A4"/>
    <w:rsid w:val="001A28D8"/>
    <w:rsid w:val="001A2EC3"/>
    <w:rsid w:val="001A3664"/>
    <w:rsid w:val="001A3768"/>
    <w:rsid w:val="001A3E68"/>
    <w:rsid w:val="001A48BC"/>
    <w:rsid w:val="001A52DE"/>
    <w:rsid w:val="001A5BAF"/>
    <w:rsid w:val="001A710F"/>
    <w:rsid w:val="001A72DC"/>
    <w:rsid w:val="001B10A3"/>
    <w:rsid w:val="001B4CEE"/>
    <w:rsid w:val="001B54BA"/>
    <w:rsid w:val="001B6A5C"/>
    <w:rsid w:val="001B714D"/>
    <w:rsid w:val="001C1BD2"/>
    <w:rsid w:val="001C28CA"/>
    <w:rsid w:val="001C2A0C"/>
    <w:rsid w:val="001C3718"/>
    <w:rsid w:val="001C3C4A"/>
    <w:rsid w:val="001C3CA2"/>
    <w:rsid w:val="001C4521"/>
    <w:rsid w:val="001C4572"/>
    <w:rsid w:val="001C4EE6"/>
    <w:rsid w:val="001C6A4A"/>
    <w:rsid w:val="001C6C80"/>
    <w:rsid w:val="001D036C"/>
    <w:rsid w:val="001D071F"/>
    <w:rsid w:val="001D0C9C"/>
    <w:rsid w:val="001D0F44"/>
    <w:rsid w:val="001D1583"/>
    <w:rsid w:val="001D1CD3"/>
    <w:rsid w:val="001D2438"/>
    <w:rsid w:val="001D24D8"/>
    <w:rsid w:val="001D40E5"/>
    <w:rsid w:val="001D44FE"/>
    <w:rsid w:val="001D4880"/>
    <w:rsid w:val="001D61A5"/>
    <w:rsid w:val="001D64DC"/>
    <w:rsid w:val="001D67F1"/>
    <w:rsid w:val="001D7568"/>
    <w:rsid w:val="001D77C5"/>
    <w:rsid w:val="001D7D44"/>
    <w:rsid w:val="001E3D53"/>
    <w:rsid w:val="001E541C"/>
    <w:rsid w:val="001E5E80"/>
    <w:rsid w:val="001E64C9"/>
    <w:rsid w:val="001E67AC"/>
    <w:rsid w:val="001F2B3D"/>
    <w:rsid w:val="001F50D9"/>
    <w:rsid w:val="001F544B"/>
    <w:rsid w:val="001F640F"/>
    <w:rsid w:val="001F7970"/>
    <w:rsid w:val="00201DC2"/>
    <w:rsid w:val="0020285F"/>
    <w:rsid w:val="00202D11"/>
    <w:rsid w:val="00202D5A"/>
    <w:rsid w:val="002048E1"/>
    <w:rsid w:val="00204ACF"/>
    <w:rsid w:val="00204B80"/>
    <w:rsid w:val="0020506C"/>
    <w:rsid w:val="00205AE0"/>
    <w:rsid w:val="00207F2B"/>
    <w:rsid w:val="00212A99"/>
    <w:rsid w:val="00212D8C"/>
    <w:rsid w:val="00212F16"/>
    <w:rsid w:val="0021369C"/>
    <w:rsid w:val="00213A19"/>
    <w:rsid w:val="00215153"/>
    <w:rsid w:val="002155DE"/>
    <w:rsid w:val="00215759"/>
    <w:rsid w:val="00216162"/>
    <w:rsid w:val="00216205"/>
    <w:rsid w:val="00216550"/>
    <w:rsid w:val="00216738"/>
    <w:rsid w:val="00220AB6"/>
    <w:rsid w:val="0022113F"/>
    <w:rsid w:val="002217D8"/>
    <w:rsid w:val="00223DDB"/>
    <w:rsid w:val="0022414B"/>
    <w:rsid w:val="0022499F"/>
    <w:rsid w:val="00225051"/>
    <w:rsid w:val="00225FB4"/>
    <w:rsid w:val="002267ED"/>
    <w:rsid w:val="002301F6"/>
    <w:rsid w:val="002307B5"/>
    <w:rsid w:val="00230EA1"/>
    <w:rsid w:val="0023179A"/>
    <w:rsid w:val="002317C4"/>
    <w:rsid w:val="0023234B"/>
    <w:rsid w:val="00233FDC"/>
    <w:rsid w:val="00242009"/>
    <w:rsid w:val="00243F8F"/>
    <w:rsid w:val="00245BC2"/>
    <w:rsid w:val="002463A2"/>
    <w:rsid w:val="002464B2"/>
    <w:rsid w:val="00250775"/>
    <w:rsid w:val="002510D6"/>
    <w:rsid w:val="00251498"/>
    <w:rsid w:val="00252750"/>
    <w:rsid w:val="00252F1F"/>
    <w:rsid w:val="0025315B"/>
    <w:rsid w:val="00254008"/>
    <w:rsid w:val="00254833"/>
    <w:rsid w:val="0025533D"/>
    <w:rsid w:val="00255A88"/>
    <w:rsid w:val="002620E7"/>
    <w:rsid w:val="00263210"/>
    <w:rsid w:val="00264A5C"/>
    <w:rsid w:val="00264F09"/>
    <w:rsid w:val="002656AE"/>
    <w:rsid w:val="00265B8D"/>
    <w:rsid w:val="00267C18"/>
    <w:rsid w:val="0027014C"/>
    <w:rsid w:val="0027254B"/>
    <w:rsid w:val="0027275A"/>
    <w:rsid w:val="002729B9"/>
    <w:rsid w:val="00273E6E"/>
    <w:rsid w:val="00274420"/>
    <w:rsid w:val="00274B39"/>
    <w:rsid w:val="00275EC6"/>
    <w:rsid w:val="00277199"/>
    <w:rsid w:val="00280799"/>
    <w:rsid w:val="00280957"/>
    <w:rsid w:val="002811A3"/>
    <w:rsid w:val="002811BC"/>
    <w:rsid w:val="00281220"/>
    <w:rsid w:val="00281672"/>
    <w:rsid w:val="00282D70"/>
    <w:rsid w:val="002836F6"/>
    <w:rsid w:val="002865F8"/>
    <w:rsid w:val="002868A3"/>
    <w:rsid w:val="00290019"/>
    <w:rsid w:val="0029052E"/>
    <w:rsid w:val="00290ADF"/>
    <w:rsid w:val="00290BF1"/>
    <w:rsid w:val="00292225"/>
    <w:rsid w:val="002923FB"/>
    <w:rsid w:val="0029333E"/>
    <w:rsid w:val="00294D9E"/>
    <w:rsid w:val="00295247"/>
    <w:rsid w:val="00295474"/>
    <w:rsid w:val="00295C83"/>
    <w:rsid w:val="002963F5"/>
    <w:rsid w:val="00296C7C"/>
    <w:rsid w:val="002A066B"/>
    <w:rsid w:val="002A196B"/>
    <w:rsid w:val="002A21C7"/>
    <w:rsid w:val="002A2710"/>
    <w:rsid w:val="002A495B"/>
    <w:rsid w:val="002A4999"/>
    <w:rsid w:val="002A5A5C"/>
    <w:rsid w:val="002A6393"/>
    <w:rsid w:val="002A7049"/>
    <w:rsid w:val="002A71F4"/>
    <w:rsid w:val="002A7396"/>
    <w:rsid w:val="002A7887"/>
    <w:rsid w:val="002A7C75"/>
    <w:rsid w:val="002A7E0E"/>
    <w:rsid w:val="002B05DE"/>
    <w:rsid w:val="002B1760"/>
    <w:rsid w:val="002B17B0"/>
    <w:rsid w:val="002B29D4"/>
    <w:rsid w:val="002B45B0"/>
    <w:rsid w:val="002B6504"/>
    <w:rsid w:val="002B688E"/>
    <w:rsid w:val="002B6BBB"/>
    <w:rsid w:val="002B7535"/>
    <w:rsid w:val="002B7D6D"/>
    <w:rsid w:val="002B7F12"/>
    <w:rsid w:val="002C0C1A"/>
    <w:rsid w:val="002C4216"/>
    <w:rsid w:val="002C4827"/>
    <w:rsid w:val="002C4F4D"/>
    <w:rsid w:val="002D0BE4"/>
    <w:rsid w:val="002D0EDA"/>
    <w:rsid w:val="002D1025"/>
    <w:rsid w:val="002D2537"/>
    <w:rsid w:val="002D2D15"/>
    <w:rsid w:val="002D3A9E"/>
    <w:rsid w:val="002D3B4D"/>
    <w:rsid w:val="002D43CD"/>
    <w:rsid w:val="002D5D31"/>
    <w:rsid w:val="002D6320"/>
    <w:rsid w:val="002E0125"/>
    <w:rsid w:val="002E0E85"/>
    <w:rsid w:val="002E1149"/>
    <w:rsid w:val="002E35C5"/>
    <w:rsid w:val="002E4ED3"/>
    <w:rsid w:val="002E598D"/>
    <w:rsid w:val="002E616C"/>
    <w:rsid w:val="002E68B6"/>
    <w:rsid w:val="002E6FD0"/>
    <w:rsid w:val="002F0BEA"/>
    <w:rsid w:val="002F0DAD"/>
    <w:rsid w:val="002F1C1B"/>
    <w:rsid w:val="002F1F35"/>
    <w:rsid w:val="002F23A8"/>
    <w:rsid w:val="00300C1D"/>
    <w:rsid w:val="003023C7"/>
    <w:rsid w:val="00303055"/>
    <w:rsid w:val="00303063"/>
    <w:rsid w:val="0030321E"/>
    <w:rsid w:val="00304ACC"/>
    <w:rsid w:val="00307208"/>
    <w:rsid w:val="003114AC"/>
    <w:rsid w:val="00311860"/>
    <w:rsid w:val="00312702"/>
    <w:rsid w:val="0031392E"/>
    <w:rsid w:val="00316568"/>
    <w:rsid w:val="00316E84"/>
    <w:rsid w:val="00317FCA"/>
    <w:rsid w:val="003202C0"/>
    <w:rsid w:val="00321212"/>
    <w:rsid w:val="00322185"/>
    <w:rsid w:val="00322337"/>
    <w:rsid w:val="0032403C"/>
    <w:rsid w:val="0032491F"/>
    <w:rsid w:val="003257A8"/>
    <w:rsid w:val="00325F09"/>
    <w:rsid w:val="00325FF4"/>
    <w:rsid w:val="00326F11"/>
    <w:rsid w:val="0033058C"/>
    <w:rsid w:val="003315BD"/>
    <w:rsid w:val="003325F8"/>
    <w:rsid w:val="00332DD4"/>
    <w:rsid w:val="00333687"/>
    <w:rsid w:val="00333806"/>
    <w:rsid w:val="0033394B"/>
    <w:rsid w:val="00333DE3"/>
    <w:rsid w:val="00333FCF"/>
    <w:rsid w:val="00334131"/>
    <w:rsid w:val="0033456B"/>
    <w:rsid w:val="00335397"/>
    <w:rsid w:val="00335A84"/>
    <w:rsid w:val="00336796"/>
    <w:rsid w:val="00342164"/>
    <w:rsid w:val="003435AF"/>
    <w:rsid w:val="0034365F"/>
    <w:rsid w:val="00343D72"/>
    <w:rsid w:val="00344975"/>
    <w:rsid w:val="00344E7A"/>
    <w:rsid w:val="00345732"/>
    <w:rsid w:val="0034608C"/>
    <w:rsid w:val="0034635D"/>
    <w:rsid w:val="0034644E"/>
    <w:rsid w:val="00346C00"/>
    <w:rsid w:val="003477F2"/>
    <w:rsid w:val="00347C1D"/>
    <w:rsid w:val="00347E3B"/>
    <w:rsid w:val="00350256"/>
    <w:rsid w:val="003506A1"/>
    <w:rsid w:val="00353310"/>
    <w:rsid w:val="00353AF5"/>
    <w:rsid w:val="00353B3D"/>
    <w:rsid w:val="00354392"/>
    <w:rsid w:val="00357BF4"/>
    <w:rsid w:val="003616CE"/>
    <w:rsid w:val="00361B17"/>
    <w:rsid w:val="00361C37"/>
    <w:rsid w:val="00361E1E"/>
    <w:rsid w:val="00363649"/>
    <w:rsid w:val="00363B20"/>
    <w:rsid w:val="003643BB"/>
    <w:rsid w:val="003648E2"/>
    <w:rsid w:val="00364A78"/>
    <w:rsid w:val="00365081"/>
    <w:rsid w:val="00365095"/>
    <w:rsid w:val="00365531"/>
    <w:rsid w:val="003656C0"/>
    <w:rsid w:val="00365726"/>
    <w:rsid w:val="00365E41"/>
    <w:rsid w:val="00366C90"/>
    <w:rsid w:val="00366E0C"/>
    <w:rsid w:val="0036773F"/>
    <w:rsid w:val="003703C6"/>
    <w:rsid w:val="00370724"/>
    <w:rsid w:val="0037161B"/>
    <w:rsid w:val="00376382"/>
    <w:rsid w:val="003765CE"/>
    <w:rsid w:val="0037672C"/>
    <w:rsid w:val="00377FAB"/>
    <w:rsid w:val="0038233E"/>
    <w:rsid w:val="0038307A"/>
    <w:rsid w:val="00384028"/>
    <w:rsid w:val="00384552"/>
    <w:rsid w:val="00384B66"/>
    <w:rsid w:val="003850CC"/>
    <w:rsid w:val="003855EC"/>
    <w:rsid w:val="00385C1A"/>
    <w:rsid w:val="00387CF8"/>
    <w:rsid w:val="00392661"/>
    <w:rsid w:val="00392C78"/>
    <w:rsid w:val="00393F1C"/>
    <w:rsid w:val="003977BF"/>
    <w:rsid w:val="003A044C"/>
    <w:rsid w:val="003A089C"/>
    <w:rsid w:val="003A55AA"/>
    <w:rsid w:val="003A6FE4"/>
    <w:rsid w:val="003B072C"/>
    <w:rsid w:val="003B0C36"/>
    <w:rsid w:val="003B12FF"/>
    <w:rsid w:val="003B27BF"/>
    <w:rsid w:val="003B42B3"/>
    <w:rsid w:val="003B6A48"/>
    <w:rsid w:val="003C20D2"/>
    <w:rsid w:val="003C26C5"/>
    <w:rsid w:val="003C2B5E"/>
    <w:rsid w:val="003C4935"/>
    <w:rsid w:val="003C6842"/>
    <w:rsid w:val="003D0770"/>
    <w:rsid w:val="003D332F"/>
    <w:rsid w:val="003D4387"/>
    <w:rsid w:val="003D465A"/>
    <w:rsid w:val="003D6F7E"/>
    <w:rsid w:val="003D7126"/>
    <w:rsid w:val="003E0C15"/>
    <w:rsid w:val="003E2BF5"/>
    <w:rsid w:val="003E399A"/>
    <w:rsid w:val="003E4014"/>
    <w:rsid w:val="003E4235"/>
    <w:rsid w:val="003E4344"/>
    <w:rsid w:val="003E47F9"/>
    <w:rsid w:val="003E5C9E"/>
    <w:rsid w:val="003F03F5"/>
    <w:rsid w:val="003F2CB0"/>
    <w:rsid w:val="003F31B9"/>
    <w:rsid w:val="003F424F"/>
    <w:rsid w:val="003F6038"/>
    <w:rsid w:val="003F6198"/>
    <w:rsid w:val="003F6426"/>
    <w:rsid w:val="003F6B5C"/>
    <w:rsid w:val="003F6D1A"/>
    <w:rsid w:val="004002FF"/>
    <w:rsid w:val="0040039F"/>
    <w:rsid w:val="0040267C"/>
    <w:rsid w:val="00404905"/>
    <w:rsid w:val="00404BB5"/>
    <w:rsid w:val="00404FD1"/>
    <w:rsid w:val="004051FA"/>
    <w:rsid w:val="00405A8E"/>
    <w:rsid w:val="00406B91"/>
    <w:rsid w:val="00410A62"/>
    <w:rsid w:val="00411B8A"/>
    <w:rsid w:val="00412003"/>
    <w:rsid w:val="00412385"/>
    <w:rsid w:val="004136D6"/>
    <w:rsid w:val="004137E8"/>
    <w:rsid w:val="00413890"/>
    <w:rsid w:val="00413958"/>
    <w:rsid w:val="00414660"/>
    <w:rsid w:val="00414808"/>
    <w:rsid w:val="00415512"/>
    <w:rsid w:val="00415BF8"/>
    <w:rsid w:val="00417426"/>
    <w:rsid w:val="00420073"/>
    <w:rsid w:val="004207F5"/>
    <w:rsid w:val="00420F4C"/>
    <w:rsid w:val="00420F99"/>
    <w:rsid w:val="004212FD"/>
    <w:rsid w:val="00421605"/>
    <w:rsid w:val="00421718"/>
    <w:rsid w:val="0042190D"/>
    <w:rsid w:val="004224DD"/>
    <w:rsid w:val="00422CC9"/>
    <w:rsid w:val="00422F99"/>
    <w:rsid w:val="00423A7D"/>
    <w:rsid w:val="00423E5C"/>
    <w:rsid w:val="00424064"/>
    <w:rsid w:val="00424864"/>
    <w:rsid w:val="00425147"/>
    <w:rsid w:val="00425646"/>
    <w:rsid w:val="004257B1"/>
    <w:rsid w:val="0042589D"/>
    <w:rsid w:val="00426E89"/>
    <w:rsid w:val="00432659"/>
    <w:rsid w:val="00435A8F"/>
    <w:rsid w:val="004375FA"/>
    <w:rsid w:val="004409A7"/>
    <w:rsid w:val="004420B1"/>
    <w:rsid w:val="00442631"/>
    <w:rsid w:val="00442A2B"/>
    <w:rsid w:val="004463E8"/>
    <w:rsid w:val="00446421"/>
    <w:rsid w:val="00447011"/>
    <w:rsid w:val="00447ADE"/>
    <w:rsid w:val="00451544"/>
    <w:rsid w:val="0045248B"/>
    <w:rsid w:val="00453AB7"/>
    <w:rsid w:val="00454E27"/>
    <w:rsid w:val="00455FBC"/>
    <w:rsid w:val="00457C1D"/>
    <w:rsid w:val="00460716"/>
    <w:rsid w:val="004622E6"/>
    <w:rsid w:val="00463BC7"/>
    <w:rsid w:val="00464B8D"/>
    <w:rsid w:val="00464C85"/>
    <w:rsid w:val="00465662"/>
    <w:rsid w:val="00466812"/>
    <w:rsid w:val="004671A2"/>
    <w:rsid w:val="004677DF"/>
    <w:rsid w:val="004701A8"/>
    <w:rsid w:val="00470E50"/>
    <w:rsid w:val="004731C8"/>
    <w:rsid w:val="00473437"/>
    <w:rsid w:val="00474A47"/>
    <w:rsid w:val="00474FC1"/>
    <w:rsid w:val="00476DB6"/>
    <w:rsid w:val="00477145"/>
    <w:rsid w:val="0048201E"/>
    <w:rsid w:val="00482D05"/>
    <w:rsid w:val="00483F28"/>
    <w:rsid w:val="0048454E"/>
    <w:rsid w:val="0048458F"/>
    <w:rsid w:val="00484C40"/>
    <w:rsid w:val="00485C6E"/>
    <w:rsid w:val="0048628A"/>
    <w:rsid w:val="00486CCF"/>
    <w:rsid w:val="00486D49"/>
    <w:rsid w:val="0049015C"/>
    <w:rsid w:val="00490509"/>
    <w:rsid w:val="00490BE7"/>
    <w:rsid w:val="00490FCE"/>
    <w:rsid w:val="00491300"/>
    <w:rsid w:val="0049287F"/>
    <w:rsid w:val="00492A23"/>
    <w:rsid w:val="00492B96"/>
    <w:rsid w:val="0049372B"/>
    <w:rsid w:val="004963CE"/>
    <w:rsid w:val="004964EB"/>
    <w:rsid w:val="00496834"/>
    <w:rsid w:val="004969B6"/>
    <w:rsid w:val="004969D3"/>
    <w:rsid w:val="0049708F"/>
    <w:rsid w:val="00497506"/>
    <w:rsid w:val="004A0CBC"/>
    <w:rsid w:val="004A0E05"/>
    <w:rsid w:val="004A3562"/>
    <w:rsid w:val="004A39DC"/>
    <w:rsid w:val="004A3C4B"/>
    <w:rsid w:val="004A3D14"/>
    <w:rsid w:val="004A4085"/>
    <w:rsid w:val="004A4727"/>
    <w:rsid w:val="004A4BAB"/>
    <w:rsid w:val="004A7153"/>
    <w:rsid w:val="004B0E1D"/>
    <w:rsid w:val="004B366D"/>
    <w:rsid w:val="004B3FC7"/>
    <w:rsid w:val="004B43A2"/>
    <w:rsid w:val="004B7DE8"/>
    <w:rsid w:val="004C240D"/>
    <w:rsid w:val="004C2BD7"/>
    <w:rsid w:val="004C38A1"/>
    <w:rsid w:val="004C54DE"/>
    <w:rsid w:val="004C5E4D"/>
    <w:rsid w:val="004C6948"/>
    <w:rsid w:val="004C70BC"/>
    <w:rsid w:val="004C7CC5"/>
    <w:rsid w:val="004C7E23"/>
    <w:rsid w:val="004D18EB"/>
    <w:rsid w:val="004D1B64"/>
    <w:rsid w:val="004E04E0"/>
    <w:rsid w:val="004E0930"/>
    <w:rsid w:val="004E0E1A"/>
    <w:rsid w:val="004E0E2C"/>
    <w:rsid w:val="004E264F"/>
    <w:rsid w:val="004E4461"/>
    <w:rsid w:val="004E5392"/>
    <w:rsid w:val="004F09B0"/>
    <w:rsid w:val="004F0FED"/>
    <w:rsid w:val="004F167B"/>
    <w:rsid w:val="004F1FA5"/>
    <w:rsid w:val="004F239A"/>
    <w:rsid w:val="004F2859"/>
    <w:rsid w:val="004F4BFD"/>
    <w:rsid w:val="004F64A3"/>
    <w:rsid w:val="004F6595"/>
    <w:rsid w:val="004F746E"/>
    <w:rsid w:val="004F7B6F"/>
    <w:rsid w:val="00500AF4"/>
    <w:rsid w:val="005018EE"/>
    <w:rsid w:val="005027F5"/>
    <w:rsid w:val="005048E0"/>
    <w:rsid w:val="00504F04"/>
    <w:rsid w:val="005065DA"/>
    <w:rsid w:val="00510B94"/>
    <w:rsid w:val="00510BBE"/>
    <w:rsid w:val="00511657"/>
    <w:rsid w:val="00512C15"/>
    <w:rsid w:val="00512E2A"/>
    <w:rsid w:val="00513E16"/>
    <w:rsid w:val="005146F8"/>
    <w:rsid w:val="00514948"/>
    <w:rsid w:val="00514E21"/>
    <w:rsid w:val="00515FDB"/>
    <w:rsid w:val="00516569"/>
    <w:rsid w:val="00516625"/>
    <w:rsid w:val="005179CE"/>
    <w:rsid w:val="00520396"/>
    <w:rsid w:val="00525094"/>
    <w:rsid w:val="00526568"/>
    <w:rsid w:val="00527C26"/>
    <w:rsid w:val="00530066"/>
    <w:rsid w:val="00530FD9"/>
    <w:rsid w:val="0053169D"/>
    <w:rsid w:val="00532180"/>
    <w:rsid w:val="00532D08"/>
    <w:rsid w:val="00533D9E"/>
    <w:rsid w:val="00535246"/>
    <w:rsid w:val="005374E0"/>
    <w:rsid w:val="005374FB"/>
    <w:rsid w:val="00543A0B"/>
    <w:rsid w:val="00545664"/>
    <w:rsid w:val="00546797"/>
    <w:rsid w:val="00547231"/>
    <w:rsid w:val="00547F55"/>
    <w:rsid w:val="00552075"/>
    <w:rsid w:val="005521A1"/>
    <w:rsid w:val="0055321D"/>
    <w:rsid w:val="0055385F"/>
    <w:rsid w:val="005546A7"/>
    <w:rsid w:val="00554A8F"/>
    <w:rsid w:val="00555C18"/>
    <w:rsid w:val="00555F16"/>
    <w:rsid w:val="005563E0"/>
    <w:rsid w:val="005575DD"/>
    <w:rsid w:val="00560F6F"/>
    <w:rsid w:val="00562950"/>
    <w:rsid w:val="00562D44"/>
    <w:rsid w:val="005640F1"/>
    <w:rsid w:val="005644F5"/>
    <w:rsid w:val="00566559"/>
    <w:rsid w:val="005704E5"/>
    <w:rsid w:val="00576DCF"/>
    <w:rsid w:val="005779EB"/>
    <w:rsid w:val="00580A29"/>
    <w:rsid w:val="00580DDC"/>
    <w:rsid w:val="00581263"/>
    <w:rsid w:val="0058169C"/>
    <w:rsid w:val="0058329A"/>
    <w:rsid w:val="005848AE"/>
    <w:rsid w:val="00584B3C"/>
    <w:rsid w:val="00586212"/>
    <w:rsid w:val="00590A3A"/>
    <w:rsid w:val="0059499B"/>
    <w:rsid w:val="005953D1"/>
    <w:rsid w:val="00595DE8"/>
    <w:rsid w:val="00596956"/>
    <w:rsid w:val="00596F13"/>
    <w:rsid w:val="00597597"/>
    <w:rsid w:val="00597B5F"/>
    <w:rsid w:val="00597CC7"/>
    <w:rsid w:val="005A04B8"/>
    <w:rsid w:val="005A09ED"/>
    <w:rsid w:val="005A1E6C"/>
    <w:rsid w:val="005A5153"/>
    <w:rsid w:val="005A5F2B"/>
    <w:rsid w:val="005A706E"/>
    <w:rsid w:val="005A79C6"/>
    <w:rsid w:val="005A7F28"/>
    <w:rsid w:val="005B0335"/>
    <w:rsid w:val="005B12A8"/>
    <w:rsid w:val="005B1638"/>
    <w:rsid w:val="005B1F21"/>
    <w:rsid w:val="005B2B09"/>
    <w:rsid w:val="005B4107"/>
    <w:rsid w:val="005B4538"/>
    <w:rsid w:val="005B581F"/>
    <w:rsid w:val="005B73BD"/>
    <w:rsid w:val="005B77EB"/>
    <w:rsid w:val="005C1F3C"/>
    <w:rsid w:val="005C20F6"/>
    <w:rsid w:val="005C2283"/>
    <w:rsid w:val="005C3FEE"/>
    <w:rsid w:val="005C5166"/>
    <w:rsid w:val="005C5350"/>
    <w:rsid w:val="005C571C"/>
    <w:rsid w:val="005C5AA3"/>
    <w:rsid w:val="005C6A8B"/>
    <w:rsid w:val="005D03B4"/>
    <w:rsid w:val="005D077D"/>
    <w:rsid w:val="005D1111"/>
    <w:rsid w:val="005D23D5"/>
    <w:rsid w:val="005D533E"/>
    <w:rsid w:val="005D6DE4"/>
    <w:rsid w:val="005D7108"/>
    <w:rsid w:val="005E13E6"/>
    <w:rsid w:val="005E3C30"/>
    <w:rsid w:val="005E3DA0"/>
    <w:rsid w:val="005E3E54"/>
    <w:rsid w:val="005E4B97"/>
    <w:rsid w:val="005E63C3"/>
    <w:rsid w:val="005E652D"/>
    <w:rsid w:val="005E697C"/>
    <w:rsid w:val="005E6E59"/>
    <w:rsid w:val="005F0A3A"/>
    <w:rsid w:val="005F10BD"/>
    <w:rsid w:val="005F1FD7"/>
    <w:rsid w:val="005F3537"/>
    <w:rsid w:val="005F5EEC"/>
    <w:rsid w:val="005F625B"/>
    <w:rsid w:val="005F6990"/>
    <w:rsid w:val="00603BF2"/>
    <w:rsid w:val="006043EC"/>
    <w:rsid w:val="00605235"/>
    <w:rsid w:val="00607C90"/>
    <w:rsid w:val="00611ACC"/>
    <w:rsid w:val="00613A1B"/>
    <w:rsid w:val="00614695"/>
    <w:rsid w:val="0061507E"/>
    <w:rsid w:val="00615662"/>
    <w:rsid w:val="00616C50"/>
    <w:rsid w:val="00620352"/>
    <w:rsid w:val="00623E54"/>
    <w:rsid w:val="00626EFD"/>
    <w:rsid w:val="006316DC"/>
    <w:rsid w:val="00631CA0"/>
    <w:rsid w:val="00632611"/>
    <w:rsid w:val="0063351F"/>
    <w:rsid w:val="00634387"/>
    <w:rsid w:val="006358EB"/>
    <w:rsid w:val="00635AAC"/>
    <w:rsid w:val="00636A5E"/>
    <w:rsid w:val="00636D43"/>
    <w:rsid w:val="006374F8"/>
    <w:rsid w:val="00637E52"/>
    <w:rsid w:val="006400E9"/>
    <w:rsid w:val="00640BD9"/>
    <w:rsid w:val="00640D22"/>
    <w:rsid w:val="00640F15"/>
    <w:rsid w:val="0064299A"/>
    <w:rsid w:val="00643361"/>
    <w:rsid w:val="006435C9"/>
    <w:rsid w:val="00643813"/>
    <w:rsid w:val="00643B43"/>
    <w:rsid w:val="00643DB7"/>
    <w:rsid w:val="00645A0E"/>
    <w:rsid w:val="00647644"/>
    <w:rsid w:val="006507CA"/>
    <w:rsid w:val="006517D6"/>
    <w:rsid w:val="00652EC0"/>
    <w:rsid w:val="00653414"/>
    <w:rsid w:val="00654805"/>
    <w:rsid w:val="00654C2F"/>
    <w:rsid w:val="006550C5"/>
    <w:rsid w:val="006552AE"/>
    <w:rsid w:val="00655443"/>
    <w:rsid w:val="006574B7"/>
    <w:rsid w:val="006607BF"/>
    <w:rsid w:val="00660DAE"/>
    <w:rsid w:val="00661AA4"/>
    <w:rsid w:val="0066238C"/>
    <w:rsid w:val="00663CE0"/>
    <w:rsid w:val="00663DF3"/>
    <w:rsid w:val="00666ABB"/>
    <w:rsid w:val="00667251"/>
    <w:rsid w:val="00672B79"/>
    <w:rsid w:val="00674AFA"/>
    <w:rsid w:val="00674DF4"/>
    <w:rsid w:val="00675E58"/>
    <w:rsid w:val="00676CF7"/>
    <w:rsid w:val="00677DCE"/>
    <w:rsid w:val="00680663"/>
    <w:rsid w:val="00680BB6"/>
    <w:rsid w:val="00680DAC"/>
    <w:rsid w:val="00681115"/>
    <w:rsid w:val="00681A8C"/>
    <w:rsid w:val="006825C9"/>
    <w:rsid w:val="0068299E"/>
    <w:rsid w:val="006829A7"/>
    <w:rsid w:val="0068474A"/>
    <w:rsid w:val="00684999"/>
    <w:rsid w:val="00687C6D"/>
    <w:rsid w:val="00687DEC"/>
    <w:rsid w:val="00690325"/>
    <w:rsid w:val="0069191A"/>
    <w:rsid w:val="006925C0"/>
    <w:rsid w:val="00692D3B"/>
    <w:rsid w:val="0069351B"/>
    <w:rsid w:val="00695942"/>
    <w:rsid w:val="00695E8C"/>
    <w:rsid w:val="00696720"/>
    <w:rsid w:val="006968D8"/>
    <w:rsid w:val="00696CD7"/>
    <w:rsid w:val="00697613"/>
    <w:rsid w:val="006A0A8A"/>
    <w:rsid w:val="006A1F6B"/>
    <w:rsid w:val="006A2292"/>
    <w:rsid w:val="006A22E4"/>
    <w:rsid w:val="006A2555"/>
    <w:rsid w:val="006A2925"/>
    <w:rsid w:val="006A3E58"/>
    <w:rsid w:val="006A4480"/>
    <w:rsid w:val="006A4609"/>
    <w:rsid w:val="006A471B"/>
    <w:rsid w:val="006A4CFB"/>
    <w:rsid w:val="006A5B75"/>
    <w:rsid w:val="006A70BC"/>
    <w:rsid w:val="006A764F"/>
    <w:rsid w:val="006A7654"/>
    <w:rsid w:val="006A76C9"/>
    <w:rsid w:val="006A7A43"/>
    <w:rsid w:val="006B0909"/>
    <w:rsid w:val="006B09B8"/>
    <w:rsid w:val="006B0DCB"/>
    <w:rsid w:val="006B26D2"/>
    <w:rsid w:val="006B26DA"/>
    <w:rsid w:val="006B3D17"/>
    <w:rsid w:val="006B3DC3"/>
    <w:rsid w:val="006B4BEA"/>
    <w:rsid w:val="006B6355"/>
    <w:rsid w:val="006B744D"/>
    <w:rsid w:val="006B7E12"/>
    <w:rsid w:val="006C16BE"/>
    <w:rsid w:val="006C1D3A"/>
    <w:rsid w:val="006C2E71"/>
    <w:rsid w:val="006C3150"/>
    <w:rsid w:val="006C38EF"/>
    <w:rsid w:val="006C3F7F"/>
    <w:rsid w:val="006C5812"/>
    <w:rsid w:val="006C7300"/>
    <w:rsid w:val="006C7D78"/>
    <w:rsid w:val="006C7E73"/>
    <w:rsid w:val="006D0850"/>
    <w:rsid w:val="006D093E"/>
    <w:rsid w:val="006D0E37"/>
    <w:rsid w:val="006D0EAF"/>
    <w:rsid w:val="006D3790"/>
    <w:rsid w:val="006D3E81"/>
    <w:rsid w:val="006D4317"/>
    <w:rsid w:val="006D4C44"/>
    <w:rsid w:val="006D4F2D"/>
    <w:rsid w:val="006D5D3E"/>
    <w:rsid w:val="006D6917"/>
    <w:rsid w:val="006D6BDD"/>
    <w:rsid w:val="006E05EF"/>
    <w:rsid w:val="006E0C21"/>
    <w:rsid w:val="006E1F3D"/>
    <w:rsid w:val="006E1F89"/>
    <w:rsid w:val="006E3009"/>
    <w:rsid w:val="006E34D6"/>
    <w:rsid w:val="006E432A"/>
    <w:rsid w:val="006E4530"/>
    <w:rsid w:val="006E592B"/>
    <w:rsid w:val="006E756C"/>
    <w:rsid w:val="006E78B7"/>
    <w:rsid w:val="006F07DF"/>
    <w:rsid w:val="006F1613"/>
    <w:rsid w:val="006F261D"/>
    <w:rsid w:val="006F4F70"/>
    <w:rsid w:val="006F5CFB"/>
    <w:rsid w:val="006F6A33"/>
    <w:rsid w:val="006F6F16"/>
    <w:rsid w:val="00701D67"/>
    <w:rsid w:val="007028C4"/>
    <w:rsid w:val="00702D1B"/>
    <w:rsid w:val="00702EA0"/>
    <w:rsid w:val="00703F75"/>
    <w:rsid w:val="00706995"/>
    <w:rsid w:val="00707297"/>
    <w:rsid w:val="0070798F"/>
    <w:rsid w:val="007104DA"/>
    <w:rsid w:val="00711959"/>
    <w:rsid w:val="00711CCB"/>
    <w:rsid w:val="00712384"/>
    <w:rsid w:val="00712E4A"/>
    <w:rsid w:val="00714DF0"/>
    <w:rsid w:val="00714FCD"/>
    <w:rsid w:val="00715217"/>
    <w:rsid w:val="007164B2"/>
    <w:rsid w:val="007168FB"/>
    <w:rsid w:val="0071737B"/>
    <w:rsid w:val="007202E4"/>
    <w:rsid w:val="00720689"/>
    <w:rsid w:val="00720FAF"/>
    <w:rsid w:val="00721724"/>
    <w:rsid w:val="00721FAA"/>
    <w:rsid w:val="007231F7"/>
    <w:rsid w:val="00723992"/>
    <w:rsid w:val="00724869"/>
    <w:rsid w:val="00724BF2"/>
    <w:rsid w:val="007253DF"/>
    <w:rsid w:val="00725AF0"/>
    <w:rsid w:val="00727555"/>
    <w:rsid w:val="007314BA"/>
    <w:rsid w:val="0073159B"/>
    <w:rsid w:val="0073322B"/>
    <w:rsid w:val="00733A89"/>
    <w:rsid w:val="007355D6"/>
    <w:rsid w:val="007404FE"/>
    <w:rsid w:val="00740776"/>
    <w:rsid w:val="007409C0"/>
    <w:rsid w:val="00741777"/>
    <w:rsid w:val="007421A4"/>
    <w:rsid w:val="007430D7"/>
    <w:rsid w:val="00744655"/>
    <w:rsid w:val="00744AA0"/>
    <w:rsid w:val="0074614D"/>
    <w:rsid w:val="00746ED2"/>
    <w:rsid w:val="00746FB0"/>
    <w:rsid w:val="00747418"/>
    <w:rsid w:val="00747A02"/>
    <w:rsid w:val="0075324F"/>
    <w:rsid w:val="00753F7D"/>
    <w:rsid w:val="00754533"/>
    <w:rsid w:val="0075564A"/>
    <w:rsid w:val="00755804"/>
    <w:rsid w:val="0075584E"/>
    <w:rsid w:val="00756462"/>
    <w:rsid w:val="007568E9"/>
    <w:rsid w:val="007572C7"/>
    <w:rsid w:val="007576A8"/>
    <w:rsid w:val="007602E2"/>
    <w:rsid w:val="007617C8"/>
    <w:rsid w:val="007617F1"/>
    <w:rsid w:val="0076198D"/>
    <w:rsid w:val="00761CB8"/>
    <w:rsid w:val="00762E8F"/>
    <w:rsid w:val="00762EBC"/>
    <w:rsid w:val="007630A6"/>
    <w:rsid w:val="0076421C"/>
    <w:rsid w:val="007654B2"/>
    <w:rsid w:val="00767D9E"/>
    <w:rsid w:val="00770AD4"/>
    <w:rsid w:val="0077177B"/>
    <w:rsid w:val="007723B3"/>
    <w:rsid w:val="00772B44"/>
    <w:rsid w:val="00775AB5"/>
    <w:rsid w:val="00775EEA"/>
    <w:rsid w:val="0077655E"/>
    <w:rsid w:val="00776563"/>
    <w:rsid w:val="007769F4"/>
    <w:rsid w:val="007777CF"/>
    <w:rsid w:val="00777BD4"/>
    <w:rsid w:val="00777DC4"/>
    <w:rsid w:val="00777E51"/>
    <w:rsid w:val="00780274"/>
    <w:rsid w:val="0078315E"/>
    <w:rsid w:val="00784688"/>
    <w:rsid w:val="007847E9"/>
    <w:rsid w:val="00784D2B"/>
    <w:rsid w:val="007851E7"/>
    <w:rsid w:val="00785D71"/>
    <w:rsid w:val="00786846"/>
    <w:rsid w:val="00787AD0"/>
    <w:rsid w:val="00790FC0"/>
    <w:rsid w:val="007920B4"/>
    <w:rsid w:val="00794285"/>
    <w:rsid w:val="007948BE"/>
    <w:rsid w:val="00794914"/>
    <w:rsid w:val="00795B88"/>
    <w:rsid w:val="00795F1C"/>
    <w:rsid w:val="00797D9E"/>
    <w:rsid w:val="007A00CB"/>
    <w:rsid w:val="007A248A"/>
    <w:rsid w:val="007A4473"/>
    <w:rsid w:val="007A4518"/>
    <w:rsid w:val="007A666C"/>
    <w:rsid w:val="007A6686"/>
    <w:rsid w:val="007B205C"/>
    <w:rsid w:val="007B29DD"/>
    <w:rsid w:val="007B31CC"/>
    <w:rsid w:val="007B3B29"/>
    <w:rsid w:val="007B3CF3"/>
    <w:rsid w:val="007B48DF"/>
    <w:rsid w:val="007B49AA"/>
    <w:rsid w:val="007B6B46"/>
    <w:rsid w:val="007C10A1"/>
    <w:rsid w:val="007C163C"/>
    <w:rsid w:val="007C1959"/>
    <w:rsid w:val="007C21C4"/>
    <w:rsid w:val="007C2205"/>
    <w:rsid w:val="007C29CC"/>
    <w:rsid w:val="007C3C1F"/>
    <w:rsid w:val="007C740A"/>
    <w:rsid w:val="007D0316"/>
    <w:rsid w:val="007D2261"/>
    <w:rsid w:val="007D2FE8"/>
    <w:rsid w:val="007D3032"/>
    <w:rsid w:val="007D4761"/>
    <w:rsid w:val="007D4867"/>
    <w:rsid w:val="007D59F4"/>
    <w:rsid w:val="007D5FB4"/>
    <w:rsid w:val="007D6191"/>
    <w:rsid w:val="007D7C43"/>
    <w:rsid w:val="007E0EA1"/>
    <w:rsid w:val="007E12CF"/>
    <w:rsid w:val="007E198D"/>
    <w:rsid w:val="007E1FFA"/>
    <w:rsid w:val="007E22E1"/>
    <w:rsid w:val="007E3316"/>
    <w:rsid w:val="007E4199"/>
    <w:rsid w:val="007E5792"/>
    <w:rsid w:val="007E69A7"/>
    <w:rsid w:val="007E69CE"/>
    <w:rsid w:val="007E7052"/>
    <w:rsid w:val="007E7791"/>
    <w:rsid w:val="007E790E"/>
    <w:rsid w:val="007F0CCD"/>
    <w:rsid w:val="007F10FD"/>
    <w:rsid w:val="007F218B"/>
    <w:rsid w:val="007F2210"/>
    <w:rsid w:val="007F2FC9"/>
    <w:rsid w:val="007F4B8E"/>
    <w:rsid w:val="007F5337"/>
    <w:rsid w:val="007F5D48"/>
    <w:rsid w:val="007F6184"/>
    <w:rsid w:val="007F76A7"/>
    <w:rsid w:val="00800A0D"/>
    <w:rsid w:val="0080182B"/>
    <w:rsid w:val="008026CD"/>
    <w:rsid w:val="00804551"/>
    <w:rsid w:val="008054CF"/>
    <w:rsid w:val="00806BE5"/>
    <w:rsid w:val="00807CC3"/>
    <w:rsid w:val="00811A13"/>
    <w:rsid w:val="00812DA2"/>
    <w:rsid w:val="00814F7C"/>
    <w:rsid w:val="00822A0E"/>
    <w:rsid w:val="00822E07"/>
    <w:rsid w:val="00823019"/>
    <w:rsid w:val="008237EC"/>
    <w:rsid w:val="00824F9C"/>
    <w:rsid w:val="00825103"/>
    <w:rsid w:val="00830421"/>
    <w:rsid w:val="00831958"/>
    <w:rsid w:val="00831B77"/>
    <w:rsid w:val="00831FCD"/>
    <w:rsid w:val="00832162"/>
    <w:rsid w:val="00832A3A"/>
    <w:rsid w:val="00836471"/>
    <w:rsid w:val="00837A5A"/>
    <w:rsid w:val="00837BB8"/>
    <w:rsid w:val="00840738"/>
    <w:rsid w:val="00840939"/>
    <w:rsid w:val="00841BDC"/>
    <w:rsid w:val="00842373"/>
    <w:rsid w:val="008425A9"/>
    <w:rsid w:val="00842F28"/>
    <w:rsid w:val="0084360F"/>
    <w:rsid w:val="008436B1"/>
    <w:rsid w:val="00844A24"/>
    <w:rsid w:val="0084569E"/>
    <w:rsid w:val="008456F5"/>
    <w:rsid w:val="0084698B"/>
    <w:rsid w:val="008508CD"/>
    <w:rsid w:val="00851838"/>
    <w:rsid w:val="00851869"/>
    <w:rsid w:val="00851E6B"/>
    <w:rsid w:val="0085576B"/>
    <w:rsid w:val="00856802"/>
    <w:rsid w:val="00857C68"/>
    <w:rsid w:val="00861804"/>
    <w:rsid w:val="00861C35"/>
    <w:rsid w:val="008629FA"/>
    <w:rsid w:val="0086328E"/>
    <w:rsid w:val="00863F44"/>
    <w:rsid w:val="00864004"/>
    <w:rsid w:val="00865D4B"/>
    <w:rsid w:val="0086771B"/>
    <w:rsid w:val="008677BF"/>
    <w:rsid w:val="008711CD"/>
    <w:rsid w:val="00872C82"/>
    <w:rsid w:val="00875656"/>
    <w:rsid w:val="00877C03"/>
    <w:rsid w:val="008808FF"/>
    <w:rsid w:val="008809CC"/>
    <w:rsid w:val="008810D1"/>
    <w:rsid w:val="0088187A"/>
    <w:rsid w:val="00883628"/>
    <w:rsid w:val="008853DE"/>
    <w:rsid w:val="0088588D"/>
    <w:rsid w:val="008862FB"/>
    <w:rsid w:val="00886AEF"/>
    <w:rsid w:val="008873D1"/>
    <w:rsid w:val="008903F3"/>
    <w:rsid w:val="00891921"/>
    <w:rsid w:val="00892D9A"/>
    <w:rsid w:val="00893CA0"/>
    <w:rsid w:val="00894B51"/>
    <w:rsid w:val="00894DA8"/>
    <w:rsid w:val="008954F1"/>
    <w:rsid w:val="00896944"/>
    <w:rsid w:val="008A0099"/>
    <w:rsid w:val="008A2F35"/>
    <w:rsid w:val="008A37EC"/>
    <w:rsid w:val="008A43BD"/>
    <w:rsid w:val="008A462B"/>
    <w:rsid w:val="008A4CB3"/>
    <w:rsid w:val="008A51DD"/>
    <w:rsid w:val="008A5586"/>
    <w:rsid w:val="008A604F"/>
    <w:rsid w:val="008A6DEF"/>
    <w:rsid w:val="008A7207"/>
    <w:rsid w:val="008A7264"/>
    <w:rsid w:val="008B189A"/>
    <w:rsid w:val="008B1916"/>
    <w:rsid w:val="008B2A71"/>
    <w:rsid w:val="008B2C20"/>
    <w:rsid w:val="008B2F0E"/>
    <w:rsid w:val="008B4625"/>
    <w:rsid w:val="008B49DA"/>
    <w:rsid w:val="008B5038"/>
    <w:rsid w:val="008B5F6B"/>
    <w:rsid w:val="008C0297"/>
    <w:rsid w:val="008C1FF6"/>
    <w:rsid w:val="008C447C"/>
    <w:rsid w:val="008C4B6E"/>
    <w:rsid w:val="008C4EE0"/>
    <w:rsid w:val="008C568B"/>
    <w:rsid w:val="008C7EA2"/>
    <w:rsid w:val="008C7F8F"/>
    <w:rsid w:val="008D1248"/>
    <w:rsid w:val="008D1CCB"/>
    <w:rsid w:val="008D2BDB"/>
    <w:rsid w:val="008D2D0F"/>
    <w:rsid w:val="008D2D4B"/>
    <w:rsid w:val="008D30C6"/>
    <w:rsid w:val="008D38E7"/>
    <w:rsid w:val="008D619F"/>
    <w:rsid w:val="008D7646"/>
    <w:rsid w:val="008E09CD"/>
    <w:rsid w:val="008E12BC"/>
    <w:rsid w:val="008E2B54"/>
    <w:rsid w:val="008E3E52"/>
    <w:rsid w:val="008E5C17"/>
    <w:rsid w:val="008E705D"/>
    <w:rsid w:val="008F1FFC"/>
    <w:rsid w:val="008F2CA6"/>
    <w:rsid w:val="008F2D4F"/>
    <w:rsid w:val="008F4586"/>
    <w:rsid w:val="008F50EA"/>
    <w:rsid w:val="008F5358"/>
    <w:rsid w:val="008F5517"/>
    <w:rsid w:val="008F5964"/>
    <w:rsid w:val="008F5A6F"/>
    <w:rsid w:val="008F6AAA"/>
    <w:rsid w:val="0090085D"/>
    <w:rsid w:val="00900B7E"/>
    <w:rsid w:val="009010AF"/>
    <w:rsid w:val="009018AF"/>
    <w:rsid w:val="00901D22"/>
    <w:rsid w:val="00901DC3"/>
    <w:rsid w:val="00901DD8"/>
    <w:rsid w:val="0090235E"/>
    <w:rsid w:val="00902F36"/>
    <w:rsid w:val="00903D8C"/>
    <w:rsid w:val="00904409"/>
    <w:rsid w:val="009062B7"/>
    <w:rsid w:val="00907A6B"/>
    <w:rsid w:val="00911C56"/>
    <w:rsid w:val="009126FC"/>
    <w:rsid w:val="00913D89"/>
    <w:rsid w:val="0091400C"/>
    <w:rsid w:val="00914BC7"/>
    <w:rsid w:val="00916C9D"/>
    <w:rsid w:val="00917115"/>
    <w:rsid w:val="00920781"/>
    <w:rsid w:val="0092081C"/>
    <w:rsid w:val="009213AF"/>
    <w:rsid w:val="00921B79"/>
    <w:rsid w:val="00922D10"/>
    <w:rsid w:val="00923F3A"/>
    <w:rsid w:val="00924C87"/>
    <w:rsid w:val="00925EA2"/>
    <w:rsid w:val="00926660"/>
    <w:rsid w:val="0092672B"/>
    <w:rsid w:val="00926D6F"/>
    <w:rsid w:val="0092715A"/>
    <w:rsid w:val="00927C86"/>
    <w:rsid w:val="009310C8"/>
    <w:rsid w:val="00934AA9"/>
    <w:rsid w:val="0093504D"/>
    <w:rsid w:val="00936A8C"/>
    <w:rsid w:val="00936EF1"/>
    <w:rsid w:val="009400BD"/>
    <w:rsid w:val="00941EA6"/>
    <w:rsid w:val="009422E5"/>
    <w:rsid w:val="00942B6A"/>
    <w:rsid w:val="00943FAE"/>
    <w:rsid w:val="00946451"/>
    <w:rsid w:val="00946745"/>
    <w:rsid w:val="00947653"/>
    <w:rsid w:val="00952BB4"/>
    <w:rsid w:val="009552BE"/>
    <w:rsid w:val="009557B3"/>
    <w:rsid w:val="00955CB3"/>
    <w:rsid w:val="00956F64"/>
    <w:rsid w:val="00957D6D"/>
    <w:rsid w:val="009603F1"/>
    <w:rsid w:val="00960EE7"/>
    <w:rsid w:val="0096109A"/>
    <w:rsid w:val="00964687"/>
    <w:rsid w:val="00965659"/>
    <w:rsid w:val="00973339"/>
    <w:rsid w:val="0097391F"/>
    <w:rsid w:val="00973C70"/>
    <w:rsid w:val="0097457E"/>
    <w:rsid w:val="00974C35"/>
    <w:rsid w:val="009770C6"/>
    <w:rsid w:val="00980D52"/>
    <w:rsid w:val="00982E88"/>
    <w:rsid w:val="00983D43"/>
    <w:rsid w:val="0098401F"/>
    <w:rsid w:val="00985545"/>
    <w:rsid w:val="0098558D"/>
    <w:rsid w:val="0099115B"/>
    <w:rsid w:val="00991531"/>
    <w:rsid w:val="00992B93"/>
    <w:rsid w:val="00992CB4"/>
    <w:rsid w:val="00993401"/>
    <w:rsid w:val="009934C2"/>
    <w:rsid w:val="00994117"/>
    <w:rsid w:val="009A0B68"/>
    <w:rsid w:val="009A10B7"/>
    <w:rsid w:val="009A1349"/>
    <w:rsid w:val="009A1870"/>
    <w:rsid w:val="009A1986"/>
    <w:rsid w:val="009A38B6"/>
    <w:rsid w:val="009A3971"/>
    <w:rsid w:val="009A4901"/>
    <w:rsid w:val="009A72AC"/>
    <w:rsid w:val="009A7A9A"/>
    <w:rsid w:val="009A7EB1"/>
    <w:rsid w:val="009B14B0"/>
    <w:rsid w:val="009B2AB6"/>
    <w:rsid w:val="009B2AF6"/>
    <w:rsid w:val="009B4A18"/>
    <w:rsid w:val="009B544D"/>
    <w:rsid w:val="009B6995"/>
    <w:rsid w:val="009B6A7C"/>
    <w:rsid w:val="009C035A"/>
    <w:rsid w:val="009C0C4C"/>
    <w:rsid w:val="009C406B"/>
    <w:rsid w:val="009C42C7"/>
    <w:rsid w:val="009C4554"/>
    <w:rsid w:val="009C4AC4"/>
    <w:rsid w:val="009C51D5"/>
    <w:rsid w:val="009C5C80"/>
    <w:rsid w:val="009C6174"/>
    <w:rsid w:val="009C6683"/>
    <w:rsid w:val="009C702A"/>
    <w:rsid w:val="009D1367"/>
    <w:rsid w:val="009D13C5"/>
    <w:rsid w:val="009D1786"/>
    <w:rsid w:val="009D2CC9"/>
    <w:rsid w:val="009D2DC9"/>
    <w:rsid w:val="009D3633"/>
    <w:rsid w:val="009D6585"/>
    <w:rsid w:val="009D74E9"/>
    <w:rsid w:val="009E0B5A"/>
    <w:rsid w:val="009E0D59"/>
    <w:rsid w:val="009E128A"/>
    <w:rsid w:val="009E14BF"/>
    <w:rsid w:val="009E14F0"/>
    <w:rsid w:val="009E2455"/>
    <w:rsid w:val="009E32F7"/>
    <w:rsid w:val="009E6214"/>
    <w:rsid w:val="009F12A9"/>
    <w:rsid w:val="009F1675"/>
    <w:rsid w:val="009F3137"/>
    <w:rsid w:val="009F336C"/>
    <w:rsid w:val="009F4462"/>
    <w:rsid w:val="009F69E6"/>
    <w:rsid w:val="009F74A5"/>
    <w:rsid w:val="009F7F20"/>
    <w:rsid w:val="009F7F46"/>
    <w:rsid w:val="00A00BE7"/>
    <w:rsid w:val="00A018EB"/>
    <w:rsid w:val="00A022E6"/>
    <w:rsid w:val="00A02EDA"/>
    <w:rsid w:val="00A034AC"/>
    <w:rsid w:val="00A03561"/>
    <w:rsid w:val="00A04781"/>
    <w:rsid w:val="00A04851"/>
    <w:rsid w:val="00A05194"/>
    <w:rsid w:val="00A0556B"/>
    <w:rsid w:val="00A05691"/>
    <w:rsid w:val="00A115E7"/>
    <w:rsid w:val="00A11937"/>
    <w:rsid w:val="00A1253E"/>
    <w:rsid w:val="00A13628"/>
    <w:rsid w:val="00A146EF"/>
    <w:rsid w:val="00A14BEE"/>
    <w:rsid w:val="00A162B1"/>
    <w:rsid w:val="00A20CBF"/>
    <w:rsid w:val="00A2193A"/>
    <w:rsid w:val="00A22032"/>
    <w:rsid w:val="00A25995"/>
    <w:rsid w:val="00A263EC"/>
    <w:rsid w:val="00A26B34"/>
    <w:rsid w:val="00A30430"/>
    <w:rsid w:val="00A33D48"/>
    <w:rsid w:val="00A341AC"/>
    <w:rsid w:val="00A34CCA"/>
    <w:rsid w:val="00A35944"/>
    <w:rsid w:val="00A36D4A"/>
    <w:rsid w:val="00A36EEC"/>
    <w:rsid w:val="00A407DF"/>
    <w:rsid w:val="00A41961"/>
    <w:rsid w:val="00A4213A"/>
    <w:rsid w:val="00A42275"/>
    <w:rsid w:val="00A447A6"/>
    <w:rsid w:val="00A458DF"/>
    <w:rsid w:val="00A46D5E"/>
    <w:rsid w:val="00A4790E"/>
    <w:rsid w:val="00A47C95"/>
    <w:rsid w:val="00A5041E"/>
    <w:rsid w:val="00A50B31"/>
    <w:rsid w:val="00A52A52"/>
    <w:rsid w:val="00A532A7"/>
    <w:rsid w:val="00A54037"/>
    <w:rsid w:val="00A54E67"/>
    <w:rsid w:val="00A56B95"/>
    <w:rsid w:val="00A57027"/>
    <w:rsid w:val="00A576D2"/>
    <w:rsid w:val="00A576F0"/>
    <w:rsid w:val="00A6077F"/>
    <w:rsid w:val="00A619D9"/>
    <w:rsid w:val="00A61E68"/>
    <w:rsid w:val="00A65D31"/>
    <w:rsid w:val="00A67872"/>
    <w:rsid w:val="00A67C27"/>
    <w:rsid w:val="00A70CD1"/>
    <w:rsid w:val="00A73258"/>
    <w:rsid w:val="00A736A1"/>
    <w:rsid w:val="00A73772"/>
    <w:rsid w:val="00A74233"/>
    <w:rsid w:val="00A74744"/>
    <w:rsid w:val="00A74DBD"/>
    <w:rsid w:val="00A7566C"/>
    <w:rsid w:val="00A7714D"/>
    <w:rsid w:val="00A7772C"/>
    <w:rsid w:val="00A779E9"/>
    <w:rsid w:val="00A8044E"/>
    <w:rsid w:val="00A80C60"/>
    <w:rsid w:val="00A8493C"/>
    <w:rsid w:val="00A85557"/>
    <w:rsid w:val="00A85781"/>
    <w:rsid w:val="00A85956"/>
    <w:rsid w:val="00A86176"/>
    <w:rsid w:val="00A9054E"/>
    <w:rsid w:val="00A90AD8"/>
    <w:rsid w:val="00A90FE2"/>
    <w:rsid w:val="00A91C75"/>
    <w:rsid w:val="00A922A2"/>
    <w:rsid w:val="00A925B9"/>
    <w:rsid w:val="00A9334F"/>
    <w:rsid w:val="00A93A66"/>
    <w:rsid w:val="00A9620D"/>
    <w:rsid w:val="00A96233"/>
    <w:rsid w:val="00A97208"/>
    <w:rsid w:val="00A97DC2"/>
    <w:rsid w:val="00A97E32"/>
    <w:rsid w:val="00AA1817"/>
    <w:rsid w:val="00AA18C6"/>
    <w:rsid w:val="00AA368D"/>
    <w:rsid w:val="00AA3EEB"/>
    <w:rsid w:val="00AA4D41"/>
    <w:rsid w:val="00AA7F53"/>
    <w:rsid w:val="00AB0FDE"/>
    <w:rsid w:val="00AB1342"/>
    <w:rsid w:val="00AB41A6"/>
    <w:rsid w:val="00AB4243"/>
    <w:rsid w:val="00AB4837"/>
    <w:rsid w:val="00AB734C"/>
    <w:rsid w:val="00AC081A"/>
    <w:rsid w:val="00AC112A"/>
    <w:rsid w:val="00AC2007"/>
    <w:rsid w:val="00AC378E"/>
    <w:rsid w:val="00AC3F8E"/>
    <w:rsid w:val="00AC4382"/>
    <w:rsid w:val="00AC4F49"/>
    <w:rsid w:val="00AC727A"/>
    <w:rsid w:val="00AC7A2A"/>
    <w:rsid w:val="00AD0638"/>
    <w:rsid w:val="00AD1179"/>
    <w:rsid w:val="00AD20D1"/>
    <w:rsid w:val="00AD228B"/>
    <w:rsid w:val="00AD2462"/>
    <w:rsid w:val="00AD41CA"/>
    <w:rsid w:val="00AD41D3"/>
    <w:rsid w:val="00AD4F12"/>
    <w:rsid w:val="00AD5C80"/>
    <w:rsid w:val="00AD7DEC"/>
    <w:rsid w:val="00AE0B88"/>
    <w:rsid w:val="00AE3D9A"/>
    <w:rsid w:val="00AE4778"/>
    <w:rsid w:val="00AE677A"/>
    <w:rsid w:val="00AE7E6B"/>
    <w:rsid w:val="00AF049C"/>
    <w:rsid w:val="00AF2214"/>
    <w:rsid w:val="00AF22B5"/>
    <w:rsid w:val="00AF4349"/>
    <w:rsid w:val="00AF5249"/>
    <w:rsid w:val="00AF60E0"/>
    <w:rsid w:val="00AF6B31"/>
    <w:rsid w:val="00AF6E09"/>
    <w:rsid w:val="00AF6FDC"/>
    <w:rsid w:val="00AF7199"/>
    <w:rsid w:val="00AF7323"/>
    <w:rsid w:val="00B0036C"/>
    <w:rsid w:val="00B018A3"/>
    <w:rsid w:val="00B020E1"/>
    <w:rsid w:val="00B026CB"/>
    <w:rsid w:val="00B03C4E"/>
    <w:rsid w:val="00B04344"/>
    <w:rsid w:val="00B04547"/>
    <w:rsid w:val="00B05991"/>
    <w:rsid w:val="00B05AE2"/>
    <w:rsid w:val="00B06139"/>
    <w:rsid w:val="00B11632"/>
    <w:rsid w:val="00B13195"/>
    <w:rsid w:val="00B13710"/>
    <w:rsid w:val="00B14DC3"/>
    <w:rsid w:val="00B14F4E"/>
    <w:rsid w:val="00B1767C"/>
    <w:rsid w:val="00B178D2"/>
    <w:rsid w:val="00B20599"/>
    <w:rsid w:val="00B20655"/>
    <w:rsid w:val="00B208AF"/>
    <w:rsid w:val="00B20C79"/>
    <w:rsid w:val="00B213E1"/>
    <w:rsid w:val="00B21C81"/>
    <w:rsid w:val="00B222B1"/>
    <w:rsid w:val="00B2279A"/>
    <w:rsid w:val="00B230F8"/>
    <w:rsid w:val="00B2493C"/>
    <w:rsid w:val="00B24A2E"/>
    <w:rsid w:val="00B24F7F"/>
    <w:rsid w:val="00B250C7"/>
    <w:rsid w:val="00B2632B"/>
    <w:rsid w:val="00B26C99"/>
    <w:rsid w:val="00B26DF2"/>
    <w:rsid w:val="00B30B7B"/>
    <w:rsid w:val="00B331EC"/>
    <w:rsid w:val="00B33270"/>
    <w:rsid w:val="00B332AD"/>
    <w:rsid w:val="00B334DF"/>
    <w:rsid w:val="00B3470C"/>
    <w:rsid w:val="00B3472E"/>
    <w:rsid w:val="00B362EA"/>
    <w:rsid w:val="00B363A9"/>
    <w:rsid w:val="00B37AA4"/>
    <w:rsid w:val="00B37C07"/>
    <w:rsid w:val="00B420E1"/>
    <w:rsid w:val="00B44706"/>
    <w:rsid w:val="00B4650A"/>
    <w:rsid w:val="00B50302"/>
    <w:rsid w:val="00B508CE"/>
    <w:rsid w:val="00B50A1F"/>
    <w:rsid w:val="00B51083"/>
    <w:rsid w:val="00B51950"/>
    <w:rsid w:val="00B51FAD"/>
    <w:rsid w:val="00B522A3"/>
    <w:rsid w:val="00B53714"/>
    <w:rsid w:val="00B541C2"/>
    <w:rsid w:val="00B54B8A"/>
    <w:rsid w:val="00B54CCC"/>
    <w:rsid w:val="00B552CB"/>
    <w:rsid w:val="00B6002A"/>
    <w:rsid w:val="00B60129"/>
    <w:rsid w:val="00B6081E"/>
    <w:rsid w:val="00B60B62"/>
    <w:rsid w:val="00B617F9"/>
    <w:rsid w:val="00B61964"/>
    <w:rsid w:val="00B621EB"/>
    <w:rsid w:val="00B6326B"/>
    <w:rsid w:val="00B63F11"/>
    <w:rsid w:val="00B66422"/>
    <w:rsid w:val="00B66800"/>
    <w:rsid w:val="00B676FE"/>
    <w:rsid w:val="00B67A70"/>
    <w:rsid w:val="00B70CC7"/>
    <w:rsid w:val="00B71079"/>
    <w:rsid w:val="00B72CA8"/>
    <w:rsid w:val="00B73316"/>
    <w:rsid w:val="00B733E6"/>
    <w:rsid w:val="00B7345D"/>
    <w:rsid w:val="00B73D15"/>
    <w:rsid w:val="00B75465"/>
    <w:rsid w:val="00B75B53"/>
    <w:rsid w:val="00B75B6C"/>
    <w:rsid w:val="00B81032"/>
    <w:rsid w:val="00B81101"/>
    <w:rsid w:val="00B814E9"/>
    <w:rsid w:val="00B82945"/>
    <w:rsid w:val="00B8366F"/>
    <w:rsid w:val="00B85D03"/>
    <w:rsid w:val="00B902CE"/>
    <w:rsid w:val="00B9159A"/>
    <w:rsid w:val="00B91603"/>
    <w:rsid w:val="00B916A1"/>
    <w:rsid w:val="00B931DE"/>
    <w:rsid w:val="00B939DB"/>
    <w:rsid w:val="00B93C59"/>
    <w:rsid w:val="00B93EAE"/>
    <w:rsid w:val="00B95271"/>
    <w:rsid w:val="00B95524"/>
    <w:rsid w:val="00BA2959"/>
    <w:rsid w:val="00BA3560"/>
    <w:rsid w:val="00BA4D54"/>
    <w:rsid w:val="00BA5626"/>
    <w:rsid w:val="00BA68B1"/>
    <w:rsid w:val="00BB1DB1"/>
    <w:rsid w:val="00BB3412"/>
    <w:rsid w:val="00BB3B0C"/>
    <w:rsid w:val="00BB3E2A"/>
    <w:rsid w:val="00BB3F39"/>
    <w:rsid w:val="00BB566E"/>
    <w:rsid w:val="00BB5B3D"/>
    <w:rsid w:val="00BB6357"/>
    <w:rsid w:val="00BB6EB2"/>
    <w:rsid w:val="00BB74BC"/>
    <w:rsid w:val="00BC0954"/>
    <w:rsid w:val="00BC1D6E"/>
    <w:rsid w:val="00BC4352"/>
    <w:rsid w:val="00BC43BF"/>
    <w:rsid w:val="00BC4B9E"/>
    <w:rsid w:val="00BC5D75"/>
    <w:rsid w:val="00BC61FA"/>
    <w:rsid w:val="00BC7122"/>
    <w:rsid w:val="00BC7C56"/>
    <w:rsid w:val="00BC7E85"/>
    <w:rsid w:val="00BD0658"/>
    <w:rsid w:val="00BD1C4C"/>
    <w:rsid w:val="00BD3857"/>
    <w:rsid w:val="00BD39E0"/>
    <w:rsid w:val="00BD4816"/>
    <w:rsid w:val="00BE0009"/>
    <w:rsid w:val="00BE00D6"/>
    <w:rsid w:val="00BE1361"/>
    <w:rsid w:val="00BE1655"/>
    <w:rsid w:val="00BE1923"/>
    <w:rsid w:val="00BE2684"/>
    <w:rsid w:val="00BE44F5"/>
    <w:rsid w:val="00BE4B79"/>
    <w:rsid w:val="00BE5474"/>
    <w:rsid w:val="00BE5C2E"/>
    <w:rsid w:val="00BE604A"/>
    <w:rsid w:val="00BE616D"/>
    <w:rsid w:val="00BE61B5"/>
    <w:rsid w:val="00BE703E"/>
    <w:rsid w:val="00BE78B6"/>
    <w:rsid w:val="00BF11C1"/>
    <w:rsid w:val="00BF1EAD"/>
    <w:rsid w:val="00BF2D76"/>
    <w:rsid w:val="00BF5054"/>
    <w:rsid w:val="00BF5613"/>
    <w:rsid w:val="00BF619D"/>
    <w:rsid w:val="00BF6522"/>
    <w:rsid w:val="00BF65AE"/>
    <w:rsid w:val="00BF6818"/>
    <w:rsid w:val="00BF735D"/>
    <w:rsid w:val="00C01040"/>
    <w:rsid w:val="00C014B2"/>
    <w:rsid w:val="00C02077"/>
    <w:rsid w:val="00C04DB9"/>
    <w:rsid w:val="00C057A5"/>
    <w:rsid w:val="00C077F5"/>
    <w:rsid w:val="00C07A5D"/>
    <w:rsid w:val="00C12801"/>
    <w:rsid w:val="00C12E17"/>
    <w:rsid w:val="00C14693"/>
    <w:rsid w:val="00C14B41"/>
    <w:rsid w:val="00C15A09"/>
    <w:rsid w:val="00C15EE7"/>
    <w:rsid w:val="00C16361"/>
    <w:rsid w:val="00C16CEF"/>
    <w:rsid w:val="00C17179"/>
    <w:rsid w:val="00C17724"/>
    <w:rsid w:val="00C2096F"/>
    <w:rsid w:val="00C20CE0"/>
    <w:rsid w:val="00C216A9"/>
    <w:rsid w:val="00C2468A"/>
    <w:rsid w:val="00C24F11"/>
    <w:rsid w:val="00C2646B"/>
    <w:rsid w:val="00C2662F"/>
    <w:rsid w:val="00C270DE"/>
    <w:rsid w:val="00C3038B"/>
    <w:rsid w:val="00C30DA7"/>
    <w:rsid w:val="00C32625"/>
    <w:rsid w:val="00C33E4E"/>
    <w:rsid w:val="00C33F9E"/>
    <w:rsid w:val="00C344DE"/>
    <w:rsid w:val="00C349FD"/>
    <w:rsid w:val="00C352E3"/>
    <w:rsid w:val="00C3565D"/>
    <w:rsid w:val="00C35D10"/>
    <w:rsid w:val="00C409AC"/>
    <w:rsid w:val="00C41058"/>
    <w:rsid w:val="00C41662"/>
    <w:rsid w:val="00C42DDB"/>
    <w:rsid w:val="00C44941"/>
    <w:rsid w:val="00C5008B"/>
    <w:rsid w:val="00C50E41"/>
    <w:rsid w:val="00C515DD"/>
    <w:rsid w:val="00C52CA1"/>
    <w:rsid w:val="00C531A4"/>
    <w:rsid w:val="00C53471"/>
    <w:rsid w:val="00C543E6"/>
    <w:rsid w:val="00C55253"/>
    <w:rsid w:val="00C5616A"/>
    <w:rsid w:val="00C60202"/>
    <w:rsid w:val="00C60EFB"/>
    <w:rsid w:val="00C610E9"/>
    <w:rsid w:val="00C61A71"/>
    <w:rsid w:val="00C62923"/>
    <w:rsid w:val="00C62D0D"/>
    <w:rsid w:val="00C62DDD"/>
    <w:rsid w:val="00C63F9F"/>
    <w:rsid w:val="00C646FF"/>
    <w:rsid w:val="00C64955"/>
    <w:rsid w:val="00C64B6C"/>
    <w:rsid w:val="00C65A45"/>
    <w:rsid w:val="00C65E55"/>
    <w:rsid w:val="00C67F05"/>
    <w:rsid w:val="00C70950"/>
    <w:rsid w:val="00C712F9"/>
    <w:rsid w:val="00C72966"/>
    <w:rsid w:val="00C76519"/>
    <w:rsid w:val="00C76CD6"/>
    <w:rsid w:val="00C76E3D"/>
    <w:rsid w:val="00C80010"/>
    <w:rsid w:val="00C818D6"/>
    <w:rsid w:val="00C82676"/>
    <w:rsid w:val="00C82792"/>
    <w:rsid w:val="00C82F9F"/>
    <w:rsid w:val="00C8559A"/>
    <w:rsid w:val="00C85E75"/>
    <w:rsid w:val="00C87D75"/>
    <w:rsid w:val="00C91980"/>
    <w:rsid w:val="00C92BAE"/>
    <w:rsid w:val="00C933D6"/>
    <w:rsid w:val="00C93B25"/>
    <w:rsid w:val="00C95269"/>
    <w:rsid w:val="00C96E1B"/>
    <w:rsid w:val="00CA1371"/>
    <w:rsid w:val="00CA3797"/>
    <w:rsid w:val="00CA428E"/>
    <w:rsid w:val="00CA4991"/>
    <w:rsid w:val="00CA51D5"/>
    <w:rsid w:val="00CA6FC6"/>
    <w:rsid w:val="00CA7355"/>
    <w:rsid w:val="00CB1478"/>
    <w:rsid w:val="00CB1C0B"/>
    <w:rsid w:val="00CB1FF1"/>
    <w:rsid w:val="00CB2646"/>
    <w:rsid w:val="00CB3AAB"/>
    <w:rsid w:val="00CB57FE"/>
    <w:rsid w:val="00CB6FCC"/>
    <w:rsid w:val="00CB79A3"/>
    <w:rsid w:val="00CC3B71"/>
    <w:rsid w:val="00CC4C70"/>
    <w:rsid w:val="00CC53AA"/>
    <w:rsid w:val="00CC53AF"/>
    <w:rsid w:val="00CC551B"/>
    <w:rsid w:val="00CC5DC7"/>
    <w:rsid w:val="00CC61F0"/>
    <w:rsid w:val="00CC6438"/>
    <w:rsid w:val="00CC67D4"/>
    <w:rsid w:val="00CD0408"/>
    <w:rsid w:val="00CD19B5"/>
    <w:rsid w:val="00CD25BC"/>
    <w:rsid w:val="00CD4D1F"/>
    <w:rsid w:val="00CD6312"/>
    <w:rsid w:val="00CD674D"/>
    <w:rsid w:val="00CD6C2E"/>
    <w:rsid w:val="00CE0AFE"/>
    <w:rsid w:val="00CE0F43"/>
    <w:rsid w:val="00CE1329"/>
    <w:rsid w:val="00CE1467"/>
    <w:rsid w:val="00CE64E4"/>
    <w:rsid w:val="00CF0885"/>
    <w:rsid w:val="00CF0BA2"/>
    <w:rsid w:val="00CF22D6"/>
    <w:rsid w:val="00CF3DA8"/>
    <w:rsid w:val="00CF4077"/>
    <w:rsid w:val="00CF50EB"/>
    <w:rsid w:val="00CF5125"/>
    <w:rsid w:val="00CF5937"/>
    <w:rsid w:val="00CF5C6D"/>
    <w:rsid w:val="00CF66A9"/>
    <w:rsid w:val="00CF74B7"/>
    <w:rsid w:val="00D01AF0"/>
    <w:rsid w:val="00D0292C"/>
    <w:rsid w:val="00D02C35"/>
    <w:rsid w:val="00D0322D"/>
    <w:rsid w:val="00D0357D"/>
    <w:rsid w:val="00D05162"/>
    <w:rsid w:val="00D055D2"/>
    <w:rsid w:val="00D0785E"/>
    <w:rsid w:val="00D1000E"/>
    <w:rsid w:val="00D10170"/>
    <w:rsid w:val="00D1020C"/>
    <w:rsid w:val="00D10D01"/>
    <w:rsid w:val="00D11147"/>
    <w:rsid w:val="00D12212"/>
    <w:rsid w:val="00D12527"/>
    <w:rsid w:val="00D129FA"/>
    <w:rsid w:val="00D12F21"/>
    <w:rsid w:val="00D12FD6"/>
    <w:rsid w:val="00D1325F"/>
    <w:rsid w:val="00D13B60"/>
    <w:rsid w:val="00D14E4A"/>
    <w:rsid w:val="00D1530E"/>
    <w:rsid w:val="00D1664E"/>
    <w:rsid w:val="00D16865"/>
    <w:rsid w:val="00D21054"/>
    <w:rsid w:val="00D211EE"/>
    <w:rsid w:val="00D211F3"/>
    <w:rsid w:val="00D21867"/>
    <w:rsid w:val="00D21C43"/>
    <w:rsid w:val="00D222B2"/>
    <w:rsid w:val="00D23A04"/>
    <w:rsid w:val="00D2473F"/>
    <w:rsid w:val="00D24EEB"/>
    <w:rsid w:val="00D254C0"/>
    <w:rsid w:val="00D25BC9"/>
    <w:rsid w:val="00D268FF"/>
    <w:rsid w:val="00D30A83"/>
    <w:rsid w:val="00D328AC"/>
    <w:rsid w:val="00D33F7B"/>
    <w:rsid w:val="00D348D2"/>
    <w:rsid w:val="00D34B56"/>
    <w:rsid w:val="00D366C8"/>
    <w:rsid w:val="00D37345"/>
    <w:rsid w:val="00D41AF9"/>
    <w:rsid w:val="00D42D67"/>
    <w:rsid w:val="00D4502C"/>
    <w:rsid w:val="00D454C4"/>
    <w:rsid w:val="00D4696F"/>
    <w:rsid w:val="00D51A10"/>
    <w:rsid w:val="00D51B30"/>
    <w:rsid w:val="00D52098"/>
    <w:rsid w:val="00D53089"/>
    <w:rsid w:val="00D53B98"/>
    <w:rsid w:val="00D53F4F"/>
    <w:rsid w:val="00D57888"/>
    <w:rsid w:val="00D60159"/>
    <w:rsid w:val="00D61161"/>
    <w:rsid w:val="00D6192A"/>
    <w:rsid w:val="00D630C3"/>
    <w:rsid w:val="00D634BC"/>
    <w:rsid w:val="00D64813"/>
    <w:rsid w:val="00D64858"/>
    <w:rsid w:val="00D64986"/>
    <w:rsid w:val="00D6539C"/>
    <w:rsid w:val="00D67EE6"/>
    <w:rsid w:val="00D70544"/>
    <w:rsid w:val="00D706DD"/>
    <w:rsid w:val="00D70B53"/>
    <w:rsid w:val="00D72779"/>
    <w:rsid w:val="00D73B86"/>
    <w:rsid w:val="00D75CAD"/>
    <w:rsid w:val="00D763EA"/>
    <w:rsid w:val="00D802BE"/>
    <w:rsid w:val="00D80C2F"/>
    <w:rsid w:val="00D82BB5"/>
    <w:rsid w:val="00D849D7"/>
    <w:rsid w:val="00D86D05"/>
    <w:rsid w:val="00D90478"/>
    <w:rsid w:val="00D960CA"/>
    <w:rsid w:val="00D9690D"/>
    <w:rsid w:val="00D96E93"/>
    <w:rsid w:val="00DA0217"/>
    <w:rsid w:val="00DA28B4"/>
    <w:rsid w:val="00DA29E9"/>
    <w:rsid w:val="00DA2A65"/>
    <w:rsid w:val="00DA2F98"/>
    <w:rsid w:val="00DA4056"/>
    <w:rsid w:val="00DB0E74"/>
    <w:rsid w:val="00DB0FD8"/>
    <w:rsid w:val="00DB299A"/>
    <w:rsid w:val="00DB3F31"/>
    <w:rsid w:val="00DB65BD"/>
    <w:rsid w:val="00DB69F4"/>
    <w:rsid w:val="00DB6EF6"/>
    <w:rsid w:val="00DB7310"/>
    <w:rsid w:val="00DC0225"/>
    <w:rsid w:val="00DC2B92"/>
    <w:rsid w:val="00DC39CF"/>
    <w:rsid w:val="00DC44E8"/>
    <w:rsid w:val="00DC53EC"/>
    <w:rsid w:val="00DC5BA6"/>
    <w:rsid w:val="00DC5CFC"/>
    <w:rsid w:val="00DC650D"/>
    <w:rsid w:val="00DC6749"/>
    <w:rsid w:val="00DC706A"/>
    <w:rsid w:val="00DD0062"/>
    <w:rsid w:val="00DD0EC7"/>
    <w:rsid w:val="00DD250F"/>
    <w:rsid w:val="00DD2B1B"/>
    <w:rsid w:val="00DD302B"/>
    <w:rsid w:val="00DD4A1A"/>
    <w:rsid w:val="00DD5F38"/>
    <w:rsid w:val="00DD6408"/>
    <w:rsid w:val="00DE0568"/>
    <w:rsid w:val="00DE15CD"/>
    <w:rsid w:val="00DE1EA0"/>
    <w:rsid w:val="00DE6798"/>
    <w:rsid w:val="00DF05BD"/>
    <w:rsid w:val="00DF06DE"/>
    <w:rsid w:val="00DF0C22"/>
    <w:rsid w:val="00DF4CD4"/>
    <w:rsid w:val="00DF5399"/>
    <w:rsid w:val="00DF665D"/>
    <w:rsid w:val="00DF67DF"/>
    <w:rsid w:val="00E00567"/>
    <w:rsid w:val="00E00DBB"/>
    <w:rsid w:val="00E01111"/>
    <w:rsid w:val="00E039BA"/>
    <w:rsid w:val="00E04444"/>
    <w:rsid w:val="00E04D68"/>
    <w:rsid w:val="00E0504F"/>
    <w:rsid w:val="00E0613D"/>
    <w:rsid w:val="00E06655"/>
    <w:rsid w:val="00E07014"/>
    <w:rsid w:val="00E10C6B"/>
    <w:rsid w:val="00E11443"/>
    <w:rsid w:val="00E124FD"/>
    <w:rsid w:val="00E1355D"/>
    <w:rsid w:val="00E13E54"/>
    <w:rsid w:val="00E16761"/>
    <w:rsid w:val="00E1739C"/>
    <w:rsid w:val="00E174E9"/>
    <w:rsid w:val="00E200C8"/>
    <w:rsid w:val="00E20EFF"/>
    <w:rsid w:val="00E250B6"/>
    <w:rsid w:val="00E25B6A"/>
    <w:rsid w:val="00E25B91"/>
    <w:rsid w:val="00E25DF8"/>
    <w:rsid w:val="00E260FC"/>
    <w:rsid w:val="00E26878"/>
    <w:rsid w:val="00E270AB"/>
    <w:rsid w:val="00E3028C"/>
    <w:rsid w:val="00E30B91"/>
    <w:rsid w:val="00E3273C"/>
    <w:rsid w:val="00E33EE8"/>
    <w:rsid w:val="00E344B0"/>
    <w:rsid w:val="00E36B19"/>
    <w:rsid w:val="00E3798F"/>
    <w:rsid w:val="00E4080C"/>
    <w:rsid w:val="00E4151E"/>
    <w:rsid w:val="00E4197F"/>
    <w:rsid w:val="00E41BCF"/>
    <w:rsid w:val="00E428F3"/>
    <w:rsid w:val="00E42AEB"/>
    <w:rsid w:val="00E45AEE"/>
    <w:rsid w:val="00E45F63"/>
    <w:rsid w:val="00E467E0"/>
    <w:rsid w:val="00E506A6"/>
    <w:rsid w:val="00E50B1B"/>
    <w:rsid w:val="00E5108D"/>
    <w:rsid w:val="00E5159C"/>
    <w:rsid w:val="00E52E60"/>
    <w:rsid w:val="00E54811"/>
    <w:rsid w:val="00E5488C"/>
    <w:rsid w:val="00E54F9C"/>
    <w:rsid w:val="00E55855"/>
    <w:rsid w:val="00E565BB"/>
    <w:rsid w:val="00E56A65"/>
    <w:rsid w:val="00E60286"/>
    <w:rsid w:val="00E62023"/>
    <w:rsid w:val="00E628EC"/>
    <w:rsid w:val="00E6331D"/>
    <w:rsid w:val="00E637F8"/>
    <w:rsid w:val="00E701D7"/>
    <w:rsid w:val="00E7027F"/>
    <w:rsid w:val="00E727DE"/>
    <w:rsid w:val="00E72B3B"/>
    <w:rsid w:val="00E73C77"/>
    <w:rsid w:val="00E73CC3"/>
    <w:rsid w:val="00E764B7"/>
    <w:rsid w:val="00E77C66"/>
    <w:rsid w:val="00E81029"/>
    <w:rsid w:val="00E81723"/>
    <w:rsid w:val="00E81F31"/>
    <w:rsid w:val="00E83AAF"/>
    <w:rsid w:val="00E83F20"/>
    <w:rsid w:val="00E840D3"/>
    <w:rsid w:val="00E85AD0"/>
    <w:rsid w:val="00E86C6C"/>
    <w:rsid w:val="00E87DD8"/>
    <w:rsid w:val="00E913E7"/>
    <w:rsid w:val="00E92313"/>
    <w:rsid w:val="00E94ADB"/>
    <w:rsid w:val="00E9541A"/>
    <w:rsid w:val="00EA0309"/>
    <w:rsid w:val="00EA0D18"/>
    <w:rsid w:val="00EA1536"/>
    <w:rsid w:val="00EA1E83"/>
    <w:rsid w:val="00EA1FD8"/>
    <w:rsid w:val="00EA2851"/>
    <w:rsid w:val="00EA3292"/>
    <w:rsid w:val="00EA3382"/>
    <w:rsid w:val="00EA50B3"/>
    <w:rsid w:val="00EA6711"/>
    <w:rsid w:val="00EB0528"/>
    <w:rsid w:val="00EB1AC8"/>
    <w:rsid w:val="00EB30E3"/>
    <w:rsid w:val="00EB3902"/>
    <w:rsid w:val="00EB49AE"/>
    <w:rsid w:val="00EB4A6B"/>
    <w:rsid w:val="00EB4B33"/>
    <w:rsid w:val="00EB4F7E"/>
    <w:rsid w:val="00EB56EA"/>
    <w:rsid w:val="00EB6BCF"/>
    <w:rsid w:val="00EB754C"/>
    <w:rsid w:val="00EB7E47"/>
    <w:rsid w:val="00EC0A42"/>
    <w:rsid w:val="00EC226B"/>
    <w:rsid w:val="00EC254A"/>
    <w:rsid w:val="00EC2811"/>
    <w:rsid w:val="00EC289E"/>
    <w:rsid w:val="00EC2D46"/>
    <w:rsid w:val="00EC4F4B"/>
    <w:rsid w:val="00EC76FC"/>
    <w:rsid w:val="00ED2E4D"/>
    <w:rsid w:val="00ED302D"/>
    <w:rsid w:val="00ED3498"/>
    <w:rsid w:val="00ED48F0"/>
    <w:rsid w:val="00ED533A"/>
    <w:rsid w:val="00ED5822"/>
    <w:rsid w:val="00ED6742"/>
    <w:rsid w:val="00ED6A42"/>
    <w:rsid w:val="00EE15FE"/>
    <w:rsid w:val="00EE4017"/>
    <w:rsid w:val="00EE4521"/>
    <w:rsid w:val="00EE508F"/>
    <w:rsid w:val="00EE5608"/>
    <w:rsid w:val="00EE75B4"/>
    <w:rsid w:val="00EF06F8"/>
    <w:rsid w:val="00EF08AF"/>
    <w:rsid w:val="00EF0ECD"/>
    <w:rsid w:val="00EF1252"/>
    <w:rsid w:val="00EF14C4"/>
    <w:rsid w:val="00EF35A1"/>
    <w:rsid w:val="00EF4B02"/>
    <w:rsid w:val="00EF4CC9"/>
    <w:rsid w:val="00EF5591"/>
    <w:rsid w:val="00EF56D6"/>
    <w:rsid w:val="00EF64C9"/>
    <w:rsid w:val="00EF7A41"/>
    <w:rsid w:val="00F00738"/>
    <w:rsid w:val="00F00B4A"/>
    <w:rsid w:val="00F026A5"/>
    <w:rsid w:val="00F02E01"/>
    <w:rsid w:val="00F03382"/>
    <w:rsid w:val="00F036BF"/>
    <w:rsid w:val="00F066E2"/>
    <w:rsid w:val="00F07985"/>
    <w:rsid w:val="00F07E53"/>
    <w:rsid w:val="00F10111"/>
    <w:rsid w:val="00F10353"/>
    <w:rsid w:val="00F10474"/>
    <w:rsid w:val="00F1249D"/>
    <w:rsid w:val="00F129FC"/>
    <w:rsid w:val="00F151DD"/>
    <w:rsid w:val="00F1547D"/>
    <w:rsid w:val="00F1564A"/>
    <w:rsid w:val="00F214A8"/>
    <w:rsid w:val="00F24280"/>
    <w:rsid w:val="00F25A13"/>
    <w:rsid w:val="00F26408"/>
    <w:rsid w:val="00F26C7F"/>
    <w:rsid w:val="00F27337"/>
    <w:rsid w:val="00F31501"/>
    <w:rsid w:val="00F32A14"/>
    <w:rsid w:val="00F41655"/>
    <w:rsid w:val="00F421EF"/>
    <w:rsid w:val="00F44777"/>
    <w:rsid w:val="00F45C39"/>
    <w:rsid w:val="00F4623B"/>
    <w:rsid w:val="00F467EF"/>
    <w:rsid w:val="00F5243E"/>
    <w:rsid w:val="00F534CB"/>
    <w:rsid w:val="00F565DE"/>
    <w:rsid w:val="00F56C57"/>
    <w:rsid w:val="00F570AC"/>
    <w:rsid w:val="00F57F32"/>
    <w:rsid w:val="00F60122"/>
    <w:rsid w:val="00F60ED7"/>
    <w:rsid w:val="00F632DC"/>
    <w:rsid w:val="00F63A98"/>
    <w:rsid w:val="00F66F12"/>
    <w:rsid w:val="00F67BA3"/>
    <w:rsid w:val="00F717B5"/>
    <w:rsid w:val="00F76D73"/>
    <w:rsid w:val="00F77828"/>
    <w:rsid w:val="00F77868"/>
    <w:rsid w:val="00F81EFB"/>
    <w:rsid w:val="00F83056"/>
    <w:rsid w:val="00F834F0"/>
    <w:rsid w:val="00F8381B"/>
    <w:rsid w:val="00F83BFA"/>
    <w:rsid w:val="00F84C91"/>
    <w:rsid w:val="00F84DB1"/>
    <w:rsid w:val="00F869C1"/>
    <w:rsid w:val="00F8719A"/>
    <w:rsid w:val="00F87F09"/>
    <w:rsid w:val="00F90E1E"/>
    <w:rsid w:val="00F91276"/>
    <w:rsid w:val="00F91DA0"/>
    <w:rsid w:val="00F92D41"/>
    <w:rsid w:val="00F9387C"/>
    <w:rsid w:val="00F94F03"/>
    <w:rsid w:val="00F95A37"/>
    <w:rsid w:val="00F9654E"/>
    <w:rsid w:val="00F971FE"/>
    <w:rsid w:val="00FA0F13"/>
    <w:rsid w:val="00FA3264"/>
    <w:rsid w:val="00FA6F99"/>
    <w:rsid w:val="00FA746B"/>
    <w:rsid w:val="00FB0528"/>
    <w:rsid w:val="00FB15F5"/>
    <w:rsid w:val="00FB272E"/>
    <w:rsid w:val="00FB316E"/>
    <w:rsid w:val="00FB3C65"/>
    <w:rsid w:val="00FB40BC"/>
    <w:rsid w:val="00FB58CA"/>
    <w:rsid w:val="00FB6045"/>
    <w:rsid w:val="00FB7ABC"/>
    <w:rsid w:val="00FB7D66"/>
    <w:rsid w:val="00FC0ABE"/>
    <w:rsid w:val="00FC0CB8"/>
    <w:rsid w:val="00FC100D"/>
    <w:rsid w:val="00FC14E2"/>
    <w:rsid w:val="00FC19F9"/>
    <w:rsid w:val="00FC2858"/>
    <w:rsid w:val="00FC3C27"/>
    <w:rsid w:val="00FC3E03"/>
    <w:rsid w:val="00FC65E0"/>
    <w:rsid w:val="00FC7C44"/>
    <w:rsid w:val="00FD090F"/>
    <w:rsid w:val="00FD13FE"/>
    <w:rsid w:val="00FD23C2"/>
    <w:rsid w:val="00FD2CFF"/>
    <w:rsid w:val="00FD3E7C"/>
    <w:rsid w:val="00FD463A"/>
    <w:rsid w:val="00FD5BE9"/>
    <w:rsid w:val="00FD7ED7"/>
    <w:rsid w:val="00FD7F46"/>
    <w:rsid w:val="00FE0313"/>
    <w:rsid w:val="00FE0388"/>
    <w:rsid w:val="00FE1276"/>
    <w:rsid w:val="00FE1CB3"/>
    <w:rsid w:val="00FE2619"/>
    <w:rsid w:val="00FE2D3C"/>
    <w:rsid w:val="00FE3187"/>
    <w:rsid w:val="00FE3CB2"/>
    <w:rsid w:val="00FE57EA"/>
    <w:rsid w:val="00FE6569"/>
    <w:rsid w:val="00FE725E"/>
    <w:rsid w:val="00FF0522"/>
    <w:rsid w:val="00FF0FC7"/>
    <w:rsid w:val="00FF4039"/>
    <w:rsid w:val="00FF5382"/>
    <w:rsid w:val="00FF656E"/>
    <w:rsid w:val="00FF66E2"/>
    <w:rsid w:val="00FF69CE"/>
    <w:rsid w:val="00FF7843"/>
    <w:rsid w:val="02381AE9"/>
    <w:rsid w:val="039D7F56"/>
    <w:rsid w:val="07C251E7"/>
    <w:rsid w:val="08526816"/>
    <w:rsid w:val="08641679"/>
    <w:rsid w:val="08C34079"/>
    <w:rsid w:val="0B133AE9"/>
    <w:rsid w:val="107B0DF1"/>
    <w:rsid w:val="11CF08D3"/>
    <w:rsid w:val="134C308E"/>
    <w:rsid w:val="137D45B4"/>
    <w:rsid w:val="154B6891"/>
    <w:rsid w:val="164E0982"/>
    <w:rsid w:val="18015549"/>
    <w:rsid w:val="1C07736E"/>
    <w:rsid w:val="1C742D0F"/>
    <w:rsid w:val="1E4C6A7F"/>
    <w:rsid w:val="1E7759AB"/>
    <w:rsid w:val="1ECA0EA5"/>
    <w:rsid w:val="20F900A6"/>
    <w:rsid w:val="24197E6C"/>
    <w:rsid w:val="26424E5D"/>
    <w:rsid w:val="26694122"/>
    <w:rsid w:val="29A43466"/>
    <w:rsid w:val="2A571F65"/>
    <w:rsid w:val="2DCA4880"/>
    <w:rsid w:val="2FD00B4F"/>
    <w:rsid w:val="308730DD"/>
    <w:rsid w:val="30A81A30"/>
    <w:rsid w:val="32C47147"/>
    <w:rsid w:val="356547EB"/>
    <w:rsid w:val="359702B8"/>
    <w:rsid w:val="3684370E"/>
    <w:rsid w:val="374B6706"/>
    <w:rsid w:val="37D74A61"/>
    <w:rsid w:val="382E6706"/>
    <w:rsid w:val="391E48CF"/>
    <w:rsid w:val="3C3C42F6"/>
    <w:rsid w:val="3D3B2F88"/>
    <w:rsid w:val="3D734C42"/>
    <w:rsid w:val="3DD546D7"/>
    <w:rsid w:val="3E9808AC"/>
    <w:rsid w:val="43F50334"/>
    <w:rsid w:val="48A343D0"/>
    <w:rsid w:val="4A291B77"/>
    <w:rsid w:val="4A6F6562"/>
    <w:rsid w:val="4B3D73F0"/>
    <w:rsid w:val="4BBC4CD6"/>
    <w:rsid w:val="4BE74DE1"/>
    <w:rsid w:val="4CB110DD"/>
    <w:rsid w:val="4F2D6B53"/>
    <w:rsid w:val="50397E4D"/>
    <w:rsid w:val="51D244F7"/>
    <w:rsid w:val="52E21BD0"/>
    <w:rsid w:val="54915E95"/>
    <w:rsid w:val="5621517B"/>
    <w:rsid w:val="56A63B89"/>
    <w:rsid w:val="571B3B25"/>
    <w:rsid w:val="5926565E"/>
    <w:rsid w:val="5A42250B"/>
    <w:rsid w:val="5BA7104C"/>
    <w:rsid w:val="5BBE613D"/>
    <w:rsid w:val="5C3C0BBA"/>
    <w:rsid w:val="5CCD75B4"/>
    <w:rsid w:val="5DB24BAE"/>
    <w:rsid w:val="5DBB30A6"/>
    <w:rsid w:val="5E7230EB"/>
    <w:rsid w:val="5EBC1EA5"/>
    <w:rsid w:val="61E61AC6"/>
    <w:rsid w:val="643C1EFF"/>
    <w:rsid w:val="645561C1"/>
    <w:rsid w:val="64FC4ABC"/>
    <w:rsid w:val="66BD640D"/>
    <w:rsid w:val="682A2606"/>
    <w:rsid w:val="6A3421A3"/>
    <w:rsid w:val="6A8932E5"/>
    <w:rsid w:val="6B007EBC"/>
    <w:rsid w:val="6E9C4576"/>
    <w:rsid w:val="6F4D4D2E"/>
    <w:rsid w:val="705C3DD5"/>
    <w:rsid w:val="7244148C"/>
    <w:rsid w:val="739D708F"/>
    <w:rsid w:val="74306968"/>
    <w:rsid w:val="746874D4"/>
    <w:rsid w:val="749E3805"/>
    <w:rsid w:val="765227C2"/>
    <w:rsid w:val="7794276B"/>
    <w:rsid w:val="7AF9401B"/>
    <w:rsid w:val="7BED0FE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3" fillcolor="white">
      <v:fill color="white"/>
    </o:shapedefaults>
    <o:shapelayout v:ext="edit">
      <o:idmap v:ext="edit" data="1"/>
    </o:shapelayout>
  </w:shapeDefaults>
  <w:decimalSymbol w:val=","/>
  <w:listSeparator w:val=";"/>
  <w15:docId w15:val="{048461A9-0922-4C03-9AA1-5E60EA1B3DA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SimSun" w:hAnsi="Times New Roman" w:cs="Times New Roman"/>
        <w:lang w:val="uk-UA" w:eastAsia="zh-CN" w:bidi="ar-SA"/>
      </w:rPr>
    </w:rPrDefault>
    <w:pPrDefault/>
  </w:docDefaults>
  <w:latentStyles w:defLockedState="0" w:defUIPriority="0" w:defSemiHidden="0" w:defUnhideWhenUsed="0" w:defQFormat="0" w:count="371">
    <w:lsdException w:name="Normal"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qFormat="1"/>
    <w:lsdException w:name="heading 7" w:qFormat="1"/>
    <w:lsdException w:name="heading 8" w:qFormat="1"/>
    <w:lsdException w:name="heading 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qFormat="1"/>
    <w:lsdException w:name="toc 2" w:uiPriority="39" w:qFormat="1"/>
    <w:lsdException w:name="toc 3" w:uiPriority="39" w:qFormat="1"/>
    <w:lsdException w:name="toc 4" w:uiPriority="39" w:qFormat="1"/>
    <w:lsdException w:name="toc 5" w:uiPriority="39" w:unhideWhenUsed="1" w:qFormat="1"/>
    <w:lsdException w:name="toc 6" w:uiPriority="39" w:unhideWhenUsed="1" w:qFormat="1"/>
    <w:lsdException w:name="toc 7" w:uiPriority="39" w:unhideWhenUsed="1" w:qFormat="1"/>
    <w:lsdException w:name="toc 8" w:uiPriority="39" w:unhideWhenUsed="1" w:qFormat="1"/>
    <w:lsdException w:name="toc 9" w:uiPriority="39" w:unhideWhenUsed="1" w:qFormat="1"/>
    <w:lsdException w:name="Normal Indent" w:semiHidden="1" w:unhideWhenUsed="1"/>
    <w:lsdException w:name="footnote text" w:semiHidden="1" w:qFormat="1"/>
    <w:lsdException w:name="annotation text" w:semiHidden="1" w:qFormat="1"/>
    <w:lsdException w:name="header" w:uiPriority="99" w:qFormat="1"/>
    <w:lsdException w:name="footer" w:uiPriority="99" w:qFormat="1"/>
    <w:lsdException w:name="index heading" w:semiHidden="1" w:unhideWhenUsed="1"/>
    <w:lsdException w:name="caption" w:qFormat="1"/>
    <w:lsdException w:name="table of figures" w:semiHidden="1" w:unhideWhenUsed="1"/>
    <w:lsdException w:name="envelope address" w:semiHidden="1" w:unhideWhenUsed="1"/>
    <w:lsdException w:name="envelope return" w:semiHidden="1" w:unhideWhenUsed="1"/>
    <w:lsdException w:name="footnote reference" w:semiHidden="1" w:qFormat="1"/>
    <w:lsdException w:name="annotation reference" w:semiHidden="1" w:qFormat="1"/>
    <w:lsdException w:name="line number" w:semiHidden="1" w:unhideWhenUsed="1"/>
    <w:lsdException w:name="page number" w:qFormat="1"/>
    <w:lsdException w:name="endnote reference" w:semiHidden="1" w:qFormat="1"/>
    <w:lsdException w:name="endnote text" w:semiHidden="1" w:qFormat="1"/>
    <w:lsdException w:name="macro" w:semiHidden="1" w:unhideWhenUsed="1"/>
    <w:lsdException w:name="toa heading"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qFormat="1"/>
    <w:lsdException w:name="Body Text" w:qFormat="1"/>
    <w:lsdException w:name="Body Text Indent" w:semiHidden="1" w:unhideWhenUsed="1"/>
    <w:lsdException w:name="List Continue" w:semiHidden="1" w:unhideWhenUsed="1"/>
    <w:lsdException w:name="Message Header" w:semiHidden="1" w:unhideWhenUsed="1"/>
    <w:lsdException w:name="Subtitle" w:qFormat="1"/>
    <w:lsdException w:name="Salutation" w:semiHidden="1" w:unhideWhenUsed="1"/>
    <w:lsdException w:name="Date"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iPriority="99" w:qFormat="1"/>
    <w:lsdException w:name="FollowedHyperlink" w:semiHidden="1"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iPriority="99" w:unhideWhenUsed="1"/>
    <w:lsdException w:name="HTML Bottom of Form" w:semiHidden="1" w:uiPriority="99" w:unhideWhenUsed="1"/>
    <w:lsdException w:name="Normal (Web)" w:uiPriority="99"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iPriority="99" w:unhideWhenUsed="1" w:qFormat="1"/>
    <w:lsdException w:name="annotation subject" w:semiHidden="1" w:unhideWhenUsed="1"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qFormat="1"/>
    <w:lsdException w:name="Table Grid" w:uiPriority="39" w:qFormat="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99"/>
    <w:lsdException w:name="Intense Quote" w:uiPriority="9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1">
    <w:name w:val="Normal"/>
    <w:autoRedefine/>
    <w:qFormat/>
    <w:rsid w:val="00666ABB"/>
    <w:pPr>
      <w:tabs>
        <w:tab w:val="left" w:pos="900"/>
      </w:tabs>
      <w:spacing w:beforeLines="50" w:before="120" w:afterLines="50" w:after="120"/>
    </w:pPr>
    <w:rPr>
      <w:rFonts w:ascii="Arial" w:hAnsi="Arial"/>
      <w:color w:val="000000" w:themeColor="text1"/>
      <w:spacing w:val="-5"/>
      <w:sz w:val="21"/>
      <w:shd w:val="clear" w:color="auto" w:fill="FFFFFF"/>
    </w:rPr>
  </w:style>
  <w:style w:type="paragraph" w:styleId="1">
    <w:name w:val="heading 1"/>
    <w:basedOn w:val="a2"/>
    <w:next w:val="a1"/>
    <w:link w:val="10"/>
    <w:autoRedefine/>
    <w:uiPriority w:val="9"/>
    <w:qFormat/>
    <w:rsid w:val="00D53089"/>
    <w:pPr>
      <w:numPr>
        <w:numId w:val="1"/>
      </w:numPr>
      <w:spacing w:after="120"/>
      <w:ind w:left="0" w:rightChars="100" w:right="200"/>
      <w:jc w:val="both"/>
      <w:outlineLvl w:val="0"/>
    </w:pPr>
    <w:rPr>
      <w:rFonts w:ascii="Arial" w:hAnsi="Arial"/>
      <w:b/>
      <w:sz w:val="24"/>
      <w:shd w:val="clear" w:color="auto" w:fill="auto"/>
    </w:rPr>
  </w:style>
  <w:style w:type="paragraph" w:styleId="20">
    <w:name w:val="heading 2"/>
    <w:basedOn w:val="a2"/>
    <w:next w:val="a1"/>
    <w:link w:val="21"/>
    <w:autoRedefine/>
    <w:uiPriority w:val="9"/>
    <w:qFormat/>
    <w:rsid w:val="00D53089"/>
    <w:pPr>
      <w:numPr>
        <w:ilvl w:val="1"/>
        <w:numId w:val="1"/>
      </w:numPr>
      <w:spacing w:after="120"/>
      <w:ind w:rightChars="100" w:right="200"/>
      <w:jc w:val="both"/>
      <w:outlineLvl w:val="1"/>
    </w:pPr>
    <w:rPr>
      <w:rFonts w:ascii="Arial" w:hAnsi="Arial"/>
      <w:b/>
      <w:sz w:val="22"/>
      <w:szCs w:val="21"/>
      <w:shd w:val="clear" w:color="auto" w:fill="auto"/>
    </w:rPr>
  </w:style>
  <w:style w:type="paragraph" w:styleId="3">
    <w:name w:val="heading 3"/>
    <w:basedOn w:val="a2"/>
    <w:next w:val="a1"/>
    <w:link w:val="30"/>
    <w:autoRedefine/>
    <w:uiPriority w:val="9"/>
    <w:qFormat/>
    <w:rsid w:val="005C2283"/>
    <w:pPr>
      <w:numPr>
        <w:ilvl w:val="2"/>
        <w:numId w:val="1"/>
      </w:numPr>
      <w:spacing w:after="120" w:line="264" w:lineRule="auto"/>
      <w:outlineLvl w:val="2"/>
    </w:pPr>
    <w:rPr>
      <w:rFonts w:ascii="Arial" w:eastAsia="SimSun" w:hAnsi="Arial"/>
      <w:spacing w:val="-5"/>
      <w:kern w:val="0"/>
      <w:sz w:val="21"/>
      <w:szCs w:val="20"/>
      <w:shd w:val="clear" w:color="auto" w:fill="auto"/>
    </w:rPr>
  </w:style>
  <w:style w:type="paragraph" w:styleId="4">
    <w:name w:val="heading 4"/>
    <w:basedOn w:val="a2"/>
    <w:next w:val="a1"/>
    <w:link w:val="40"/>
    <w:autoRedefine/>
    <w:uiPriority w:val="9"/>
    <w:qFormat/>
    <w:pPr>
      <w:numPr>
        <w:ilvl w:val="3"/>
        <w:numId w:val="1"/>
      </w:numPr>
      <w:spacing w:after="50" w:line="264" w:lineRule="auto"/>
      <w:outlineLvl w:val="3"/>
    </w:pPr>
    <w:rPr>
      <w:rFonts w:ascii="Times New Roman" w:hAnsi="Times New Roman"/>
      <w:spacing w:val="-2"/>
      <w:sz w:val="21"/>
    </w:rPr>
  </w:style>
  <w:style w:type="paragraph" w:styleId="50">
    <w:name w:val="heading 5"/>
    <w:basedOn w:val="a2"/>
    <w:next w:val="a1"/>
    <w:link w:val="51"/>
    <w:autoRedefine/>
    <w:uiPriority w:val="9"/>
    <w:qFormat/>
    <w:pPr>
      <w:numPr>
        <w:ilvl w:val="4"/>
        <w:numId w:val="1"/>
      </w:numPr>
      <w:spacing w:after="50" w:line="264" w:lineRule="auto"/>
      <w:outlineLvl w:val="4"/>
    </w:pPr>
    <w:rPr>
      <w:rFonts w:ascii="Times New Roman" w:hAnsi="Times New Roman"/>
      <w:spacing w:val="-2"/>
      <w:sz w:val="21"/>
    </w:rPr>
  </w:style>
  <w:style w:type="paragraph" w:styleId="6">
    <w:name w:val="heading 6"/>
    <w:basedOn w:val="a2"/>
    <w:next w:val="a1"/>
    <w:autoRedefine/>
    <w:qFormat/>
    <w:pPr>
      <w:numPr>
        <w:ilvl w:val="5"/>
        <w:numId w:val="1"/>
      </w:numPr>
      <w:spacing w:after="50" w:line="264" w:lineRule="auto"/>
      <w:outlineLvl w:val="5"/>
    </w:pPr>
    <w:rPr>
      <w:rFonts w:ascii="Times New Roman" w:hAnsi="Times New Roman"/>
      <w:spacing w:val="-4"/>
      <w:sz w:val="20"/>
    </w:rPr>
  </w:style>
  <w:style w:type="paragraph" w:styleId="7">
    <w:name w:val="heading 7"/>
    <w:basedOn w:val="a2"/>
    <w:next w:val="a1"/>
    <w:autoRedefine/>
    <w:qFormat/>
    <w:pPr>
      <w:numPr>
        <w:ilvl w:val="6"/>
        <w:numId w:val="1"/>
      </w:numPr>
      <w:spacing w:after="50" w:line="264" w:lineRule="auto"/>
      <w:outlineLvl w:val="6"/>
    </w:pPr>
    <w:rPr>
      <w:rFonts w:ascii="Times New Roman" w:hAnsi="Times New Roman"/>
      <w:spacing w:val="-4"/>
      <w:sz w:val="20"/>
    </w:rPr>
  </w:style>
  <w:style w:type="paragraph" w:styleId="8">
    <w:name w:val="heading 8"/>
    <w:basedOn w:val="a2"/>
    <w:next w:val="a1"/>
    <w:autoRedefine/>
    <w:qFormat/>
    <w:pPr>
      <w:numPr>
        <w:ilvl w:val="7"/>
        <w:numId w:val="1"/>
      </w:numPr>
      <w:spacing w:after="50" w:line="264" w:lineRule="auto"/>
      <w:outlineLvl w:val="7"/>
    </w:pPr>
    <w:rPr>
      <w:rFonts w:ascii="Times New Roman" w:hAnsi="Times New Roman"/>
      <w:spacing w:val="-4"/>
      <w:sz w:val="20"/>
    </w:rPr>
  </w:style>
  <w:style w:type="paragraph" w:styleId="9">
    <w:name w:val="heading 9"/>
    <w:basedOn w:val="a2"/>
    <w:next w:val="a1"/>
    <w:autoRedefine/>
    <w:qFormat/>
    <w:pPr>
      <w:numPr>
        <w:ilvl w:val="8"/>
        <w:numId w:val="1"/>
      </w:numPr>
      <w:spacing w:after="50" w:line="264" w:lineRule="auto"/>
      <w:outlineLvl w:val="8"/>
    </w:pPr>
    <w:rPr>
      <w:rFonts w:ascii="Times New Roman" w:hAnsi="Times New Roman"/>
      <w:spacing w:val="-4"/>
      <w:sz w:val="20"/>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paragraph" w:customStyle="1" w:styleId="a2">
    <w:name w:val="基准标题"/>
    <w:basedOn w:val="a6"/>
    <w:next w:val="a6"/>
    <w:autoRedefine/>
    <w:qFormat/>
    <w:pPr>
      <w:keepNext/>
      <w:keepLines/>
      <w:spacing w:after="0"/>
      <w:jc w:val="left"/>
    </w:pPr>
    <w:rPr>
      <w:rFonts w:ascii="Arial Black" w:hAnsi="Arial Black"/>
      <w:spacing w:val="-10"/>
      <w:kern w:val="28"/>
    </w:rPr>
  </w:style>
  <w:style w:type="paragraph" w:styleId="a6">
    <w:name w:val="Body Text"/>
    <w:basedOn w:val="a1"/>
    <w:link w:val="a7"/>
    <w:autoRedefine/>
    <w:qFormat/>
    <w:pPr>
      <w:jc w:val="center"/>
    </w:pPr>
    <w:rPr>
      <w:rFonts w:ascii="SimHei" w:eastAsia="SimHei" w:hAnsi="SimHei"/>
      <w:sz w:val="72"/>
      <w:szCs w:val="72"/>
    </w:rPr>
  </w:style>
  <w:style w:type="paragraph" w:styleId="70">
    <w:name w:val="toc 7"/>
    <w:basedOn w:val="a1"/>
    <w:next w:val="a1"/>
    <w:autoRedefine/>
    <w:uiPriority w:val="39"/>
    <w:unhideWhenUsed/>
    <w:qFormat/>
    <w:pPr>
      <w:widowControl w:val="0"/>
      <w:spacing w:beforeLines="0" w:before="0" w:afterLines="0" w:after="0"/>
      <w:ind w:leftChars="1200" w:left="2520"/>
      <w:jc w:val="both"/>
    </w:pPr>
    <w:rPr>
      <w:rFonts w:asciiTheme="minorHAnsi" w:eastAsiaTheme="minorEastAsia" w:hAnsiTheme="minorHAnsi" w:cstheme="minorBidi"/>
      <w:spacing w:val="0"/>
      <w:kern w:val="2"/>
      <w:szCs w:val="22"/>
    </w:rPr>
  </w:style>
  <w:style w:type="paragraph" w:styleId="a8">
    <w:name w:val="caption"/>
    <w:basedOn w:val="a9"/>
    <w:next w:val="a6"/>
    <w:autoRedefine/>
    <w:qFormat/>
    <w:pPr>
      <w:spacing w:line="220" w:lineRule="atLeast"/>
    </w:pPr>
    <w:rPr>
      <w:i/>
      <w:sz w:val="18"/>
    </w:rPr>
  </w:style>
  <w:style w:type="paragraph" w:customStyle="1" w:styleId="a9">
    <w:name w:val="图片"/>
    <w:basedOn w:val="a1"/>
    <w:next w:val="a8"/>
    <w:autoRedefine/>
    <w:qFormat/>
    <w:pPr>
      <w:keepNext/>
    </w:pPr>
  </w:style>
  <w:style w:type="paragraph" w:styleId="aa">
    <w:name w:val="annotation text"/>
    <w:basedOn w:val="ab"/>
    <w:link w:val="ac"/>
    <w:autoRedefine/>
    <w:semiHidden/>
    <w:qFormat/>
  </w:style>
  <w:style w:type="paragraph" w:customStyle="1" w:styleId="ab">
    <w:name w:val="基准页脚样式"/>
    <w:basedOn w:val="a6"/>
    <w:link w:val="ad"/>
    <w:autoRedefine/>
    <w:qFormat/>
    <w:pPr>
      <w:keepLines/>
      <w:spacing w:line="200" w:lineRule="atLeast"/>
    </w:pPr>
    <w:rPr>
      <w:sz w:val="16"/>
    </w:rPr>
  </w:style>
  <w:style w:type="paragraph" w:styleId="52">
    <w:name w:val="toc 5"/>
    <w:basedOn w:val="a1"/>
    <w:next w:val="a1"/>
    <w:autoRedefine/>
    <w:uiPriority w:val="39"/>
    <w:unhideWhenUsed/>
    <w:qFormat/>
    <w:pPr>
      <w:widowControl w:val="0"/>
      <w:spacing w:beforeLines="0" w:before="0" w:afterLines="0" w:after="0"/>
      <w:ind w:leftChars="800" w:left="1680"/>
      <w:jc w:val="both"/>
    </w:pPr>
    <w:rPr>
      <w:rFonts w:asciiTheme="minorHAnsi" w:eastAsiaTheme="minorEastAsia" w:hAnsiTheme="minorHAnsi" w:cstheme="minorBidi"/>
      <w:spacing w:val="0"/>
      <w:kern w:val="2"/>
      <w:szCs w:val="22"/>
    </w:rPr>
  </w:style>
  <w:style w:type="paragraph" w:styleId="31">
    <w:name w:val="toc 3"/>
    <w:basedOn w:val="a1"/>
    <w:next w:val="a1"/>
    <w:autoRedefine/>
    <w:uiPriority w:val="39"/>
    <w:qFormat/>
    <w:pPr>
      <w:tabs>
        <w:tab w:val="right" w:leader="dot" w:pos="9085"/>
      </w:tabs>
      <w:ind w:left="839"/>
    </w:pPr>
  </w:style>
  <w:style w:type="paragraph" w:styleId="80">
    <w:name w:val="toc 8"/>
    <w:basedOn w:val="a1"/>
    <w:next w:val="a1"/>
    <w:autoRedefine/>
    <w:uiPriority w:val="39"/>
    <w:unhideWhenUsed/>
    <w:qFormat/>
    <w:pPr>
      <w:widowControl w:val="0"/>
      <w:spacing w:beforeLines="0" w:before="0" w:afterLines="0" w:after="0"/>
      <w:ind w:leftChars="1400" w:left="2940"/>
      <w:jc w:val="both"/>
    </w:pPr>
    <w:rPr>
      <w:rFonts w:asciiTheme="minorHAnsi" w:eastAsiaTheme="minorEastAsia" w:hAnsiTheme="minorHAnsi" w:cstheme="minorBidi"/>
      <w:spacing w:val="0"/>
      <w:kern w:val="2"/>
      <w:szCs w:val="22"/>
    </w:rPr>
  </w:style>
  <w:style w:type="paragraph" w:styleId="ae">
    <w:name w:val="Date"/>
    <w:basedOn w:val="a6"/>
    <w:next w:val="a1"/>
    <w:autoRedefine/>
    <w:qFormat/>
    <w:pPr>
      <w:spacing w:after="0"/>
      <w:jc w:val="left"/>
    </w:pPr>
  </w:style>
  <w:style w:type="paragraph" w:styleId="af">
    <w:name w:val="endnote text"/>
    <w:basedOn w:val="ab"/>
    <w:autoRedefine/>
    <w:semiHidden/>
    <w:qFormat/>
  </w:style>
  <w:style w:type="paragraph" w:styleId="af0">
    <w:name w:val="Balloon Text"/>
    <w:basedOn w:val="a1"/>
    <w:link w:val="af1"/>
    <w:autoRedefine/>
    <w:qFormat/>
    <w:rPr>
      <w:sz w:val="18"/>
      <w:szCs w:val="18"/>
    </w:rPr>
  </w:style>
  <w:style w:type="paragraph" w:styleId="af2">
    <w:name w:val="footer"/>
    <w:basedOn w:val="af3"/>
    <w:link w:val="af4"/>
    <w:autoRedefine/>
    <w:uiPriority w:val="99"/>
    <w:qFormat/>
    <w:pPr>
      <w:spacing w:before="600"/>
    </w:pPr>
    <w:rPr>
      <w:sz w:val="16"/>
    </w:rPr>
  </w:style>
  <w:style w:type="paragraph" w:customStyle="1" w:styleId="af3">
    <w:name w:val="基准页眉样式"/>
    <w:basedOn w:val="a6"/>
    <w:autoRedefine/>
    <w:qFormat/>
    <w:pPr>
      <w:keepLines/>
      <w:tabs>
        <w:tab w:val="center" w:pos="4320"/>
        <w:tab w:val="right" w:pos="8640"/>
      </w:tabs>
      <w:spacing w:after="0"/>
    </w:pPr>
  </w:style>
  <w:style w:type="paragraph" w:styleId="af5">
    <w:name w:val="header"/>
    <w:basedOn w:val="af3"/>
    <w:link w:val="af6"/>
    <w:autoRedefine/>
    <w:uiPriority w:val="99"/>
    <w:qFormat/>
    <w:pPr>
      <w:pBdr>
        <w:bottom w:val="single" w:sz="4" w:space="1" w:color="auto"/>
      </w:pBdr>
      <w:spacing w:after="600"/>
    </w:pPr>
    <w:rPr>
      <w:sz w:val="21"/>
    </w:rPr>
  </w:style>
  <w:style w:type="paragraph" w:styleId="11">
    <w:name w:val="toc 1"/>
    <w:basedOn w:val="a1"/>
    <w:next w:val="a1"/>
    <w:link w:val="12"/>
    <w:autoRedefine/>
    <w:uiPriority w:val="39"/>
    <w:qFormat/>
    <w:rsid w:val="005D1111"/>
    <w:pPr>
      <w:tabs>
        <w:tab w:val="clear" w:pos="900"/>
        <w:tab w:val="right" w:leader="dot" w:pos="9085"/>
      </w:tabs>
    </w:pPr>
  </w:style>
  <w:style w:type="paragraph" w:styleId="41">
    <w:name w:val="toc 4"/>
    <w:basedOn w:val="a1"/>
    <w:next w:val="a1"/>
    <w:autoRedefine/>
    <w:uiPriority w:val="39"/>
    <w:qFormat/>
    <w:pPr>
      <w:spacing w:after="40"/>
      <w:ind w:left="1259"/>
    </w:pPr>
    <w:rPr>
      <w:sz w:val="24"/>
    </w:rPr>
  </w:style>
  <w:style w:type="paragraph" w:styleId="af7">
    <w:name w:val="footnote text"/>
    <w:basedOn w:val="ab"/>
    <w:autoRedefine/>
    <w:semiHidden/>
    <w:qFormat/>
  </w:style>
  <w:style w:type="paragraph" w:styleId="60">
    <w:name w:val="toc 6"/>
    <w:basedOn w:val="a1"/>
    <w:next w:val="a1"/>
    <w:autoRedefine/>
    <w:uiPriority w:val="39"/>
    <w:unhideWhenUsed/>
    <w:qFormat/>
    <w:pPr>
      <w:ind w:leftChars="1000" w:left="2100"/>
    </w:pPr>
  </w:style>
  <w:style w:type="paragraph" w:styleId="22">
    <w:name w:val="toc 2"/>
    <w:basedOn w:val="a1"/>
    <w:next w:val="a1"/>
    <w:autoRedefine/>
    <w:uiPriority w:val="39"/>
    <w:qFormat/>
    <w:rsid w:val="003C4935"/>
    <w:pPr>
      <w:tabs>
        <w:tab w:val="right" w:leader="dot" w:pos="9085"/>
      </w:tabs>
      <w:spacing w:line="276" w:lineRule="auto"/>
      <w:ind w:left="420"/>
      <w:jc w:val="both"/>
    </w:pPr>
  </w:style>
  <w:style w:type="paragraph" w:styleId="90">
    <w:name w:val="toc 9"/>
    <w:basedOn w:val="a1"/>
    <w:next w:val="a1"/>
    <w:autoRedefine/>
    <w:uiPriority w:val="39"/>
    <w:unhideWhenUsed/>
    <w:qFormat/>
    <w:pPr>
      <w:widowControl w:val="0"/>
      <w:spacing w:beforeLines="0" w:before="0" w:afterLines="0" w:after="0"/>
      <w:ind w:leftChars="1600" w:left="3360"/>
      <w:jc w:val="both"/>
    </w:pPr>
    <w:rPr>
      <w:rFonts w:asciiTheme="minorHAnsi" w:eastAsiaTheme="minorEastAsia" w:hAnsiTheme="minorHAnsi" w:cstheme="minorBidi"/>
      <w:spacing w:val="0"/>
      <w:kern w:val="2"/>
      <w:szCs w:val="22"/>
    </w:rPr>
  </w:style>
  <w:style w:type="paragraph" w:styleId="af8">
    <w:name w:val="Normal (Web)"/>
    <w:basedOn w:val="a1"/>
    <w:autoRedefine/>
    <w:uiPriority w:val="99"/>
    <w:unhideWhenUsed/>
    <w:qFormat/>
    <w:rsid w:val="00B362EA"/>
    <w:pPr>
      <w:spacing w:beforeLines="0" w:before="100" w:beforeAutospacing="1" w:afterLines="0" w:after="100" w:afterAutospacing="1"/>
    </w:pPr>
    <w:rPr>
      <w:rFonts w:cs="Arial"/>
      <w:spacing w:val="0"/>
      <w:szCs w:val="21"/>
    </w:rPr>
  </w:style>
  <w:style w:type="paragraph" w:styleId="af9">
    <w:name w:val="Title"/>
    <w:basedOn w:val="a1"/>
    <w:next w:val="a1"/>
    <w:link w:val="afa"/>
    <w:autoRedefine/>
    <w:uiPriority w:val="10"/>
    <w:qFormat/>
    <w:pPr>
      <w:spacing w:before="240" w:after="60"/>
      <w:jc w:val="center"/>
      <w:outlineLvl w:val="0"/>
    </w:pPr>
    <w:rPr>
      <w:rFonts w:ascii="Cambria" w:hAnsi="Cambria"/>
      <w:b/>
      <w:bCs/>
      <w:sz w:val="32"/>
      <w:szCs w:val="32"/>
    </w:rPr>
  </w:style>
  <w:style w:type="paragraph" w:styleId="afb">
    <w:name w:val="annotation subject"/>
    <w:basedOn w:val="aa"/>
    <w:next w:val="aa"/>
    <w:link w:val="afc"/>
    <w:autoRedefine/>
    <w:semiHidden/>
    <w:unhideWhenUsed/>
    <w:qFormat/>
    <w:pPr>
      <w:keepLines w:val="0"/>
      <w:spacing w:before="50" w:after="50" w:line="276" w:lineRule="auto"/>
      <w:jc w:val="left"/>
    </w:pPr>
    <w:rPr>
      <w:rFonts w:ascii="Arial" w:eastAsia="SimSun" w:hAnsi="Arial"/>
      <w:b/>
      <w:bCs/>
      <w:sz w:val="21"/>
      <w:szCs w:val="20"/>
    </w:rPr>
  </w:style>
  <w:style w:type="table" w:styleId="afd">
    <w:name w:val="Table Grid"/>
    <w:basedOn w:val="a4"/>
    <w:autoRedefine/>
    <w:uiPriority w:val="3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e">
    <w:name w:val="Strong"/>
    <w:basedOn w:val="a3"/>
    <w:autoRedefine/>
    <w:uiPriority w:val="22"/>
    <w:qFormat/>
    <w:rPr>
      <w:b/>
      <w:bCs/>
    </w:rPr>
  </w:style>
  <w:style w:type="character" w:styleId="aff">
    <w:name w:val="endnote reference"/>
    <w:autoRedefine/>
    <w:semiHidden/>
    <w:qFormat/>
    <w:rPr>
      <w:vertAlign w:val="superscript"/>
    </w:rPr>
  </w:style>
  <w:style w:type="character" w:styleId="aff0">
    <w:name w:val="page number"/>
    <w:autoRedefine/>
    <w:qFormat/>
    <w:rPr>
      <w:sz w:val="18"/>
    </w:rPr>
  </w:style>
  <w:style w:type="character" w:styleId="aff1">
    <w:name w:val="Hyperlink"/>
    <w:autoRedefine/>
    <w:uiPriority w:val="99"/>
    <w:qFormat/>
    <w:rPr>
      <w:rFonts w:eastAsia="SimSun"/>
      <w:color w:val="0000FF"/>
      <w:sz w:val="21"/>
      <w:u w:val="single"/>
    </w:rPr>
  </w:style>
  <w:style w:type="character" w:styleId="aff2">
    <w:name w:val="annotation reference"/>
    <w:autoRedefine/>
    <w:semiHidden/>
    <w:qFormat/>
    <w:rPr>
      <w:sz w:val="16"/>
    </w:rPr>
  </w:style>
  <w:style w:type="character" w:styleId="aff3">
    <w:name w:val="footnote reference"/>
    <w:autoRedefine/>
    <w:semiHidden/>
    <w:qFormat/>
    <w:rPr>
      <w:vertAlign w:val="superscript"/>
    </w:rPr>
  </w:style>
  <w:style w:type="paragraph" w:customStyle="1" w:styleId="aff4">
    <w:name w:val="表标题"/>
    <w:basedOn w:val="a1"/>
    <w:next w:val="a1"/>
    <w:autoRedefine/>
    <w:qFormat/>
    <w:pPr>
      <w:spacing w:before="400" w:after="200" w:line="312" w:lineRule="auto"/>
    </w:pPr>
    <w:rPr>
      <w:b/>
    </w:rPr>
  </w:style>
  <w:style w:type="paragraph" w:customStyle="1" w:styleId="aff5">
    <w:name w:val="连续正文文字"/>
    <w:basedOn w:val="a6"/>
    <w:autoRedefine/>
    <w:qFormat/>
    <w:pPr>
      <w:keepNext/>
    </w:pPr>
  </w:style>
  <w:style w:type="paragraph" w:customStyle="1" w:styleId="aff6">
    <w:name w:val="图标题"/>
    <w:basedOn w:val="a1"/>
    <w:next w:val="a1"/>
    <w:autoRedefine/>
    <w:qFormat/>
    <w:pPr>
      <w:spacing w:before="160" w:line="312" w:lineRule="auto"/>
      <w:jc w:val="center"/>
    </w:pPr>
    <w:rPr>
      <w:b/>
    </w:rPr>
  </w:style>
  <w:style w:type="character" w:customStyle="1" w:styleId="aff7">
    <w:name w:val="上标"/>
    <w:autoRedefine/>
    <w:qFormat/>
    <w:rPr>
      <w:vertAlign w:val="superscript"/>
    </w:rPr>
  </w:style>
  <w:style w:type="paragraph" w:customStyle="1" w:styleId="aff8">
    <w:name w:val="尾消息标题"/>
    <w:basedOn w:val="a1"/>
    <w:next w:val="a6"/>
    <w:autoRedefine/>
    <w:qFormat/>
    <w:pPr>
      <w:pBdr>
        <w:bottom w:val="single" w:sz="6" w:space="19" w:color="auto"/>
        <w:between w:val="single" w:sz="6" w:space="19" w:color="auto"/>
      </w:pBdr>
      <w:tabs>
        <w:tab w:val="left" w:pos="1260"/>
        <w:tab w:val="left" w:pos="2940"/>
      </w:tabs>
    </w:pPr>
  </w:style>
  <w:style w:type="character" w:customStyle="1" w:styleId="13">
    <w:name w:val="已访问的超链接1"/>
    <w:autoRedefine/>
    <w:qFormat/>
    <w:rPr>
      <w:color w:val="800080"/>
      <w:u w:val="single"/>
    </w:rPr>
  </w:style>
  <w:style w:type="paragraph" w:customStyle="1" w:styleId="105">
    <w:name w:val="样式 标题 1 + 段后: 0.5 行"/>
    <w:basedOn w:val="1"/>
    <w:next w:val="a1"/>
    <w:autoRedefine/>
    <w:qFormat/>
    <w:pPr>
      <w:spacing w:line="264" w:lineRule="auto"/>
    </w:pPr>
    <w:rPr>
      <w:rFonts w:cs="SimSun"/>
      <w:bCs/>
      <w:sz w:val="28"/>
    </w:rPr>
  </w:style>
  <w:style w:type="paragraph" w:customStyle="1" w:styleId="a">
    <w:name w:val="附录"/>
    <w:basedOn w:val="1"/>
    <w:next w:val="a1"/>
    <w:autoRedefine/>
    <w:qFormat/>
    <w:pPr>
      <w:numPr>
        <w:numId w:val="2"/>
      </w:numPr>
      <w:jc w:val="center"/>
    </w:pPr>
  </w:style>
  <w:style w:type="paragraph" w:customStyle="1" w:styleId="1050505">
    <w:name w:val="样式 样式 标题 1 + 段后: 0.5 行 + 段前: 0.5 行 段后: 0.5 行"/>
    <w:basedOn w:val="105"/>
    <w:next w:val="a1"/>
    <w:autoRedefine/>
    <w:qFormat/>
  </w:style>
  <w:style w:type="paragraph" w:customStyle="1" w:styleId="105050505">
    <w:name w:val="样式 样式 样式 标题 1 + 段后: 0.5 行 + 段前: 0.5 行 段后: 0.5 行 + 段前: 0.5 行 段后:..."/>
    <w:basedOn w:val="1050505"/>
    <w:next w:val="a1"/>
    <w:autoRedefine/>
    <w:qFormat/>
    <w:rPr>
      <w:sz w:val="24"/>
    </w:rPr>
  </w:style>
  <w:style w:type="paragraph" w:customStyle="1" w:styleId="405">
    <w:name w:val="样式 标题 4 + 段后: 0.5 行"/>
    <w:basedOn w:val="4"/>
    <w:next w:val="a1"/>
    <w:autoRedefine/>
    <w:qFormat/>
    <w:rPr>
      <w:rFonts w:eastAsia="STZhongsong" w:cs="SimSun"/>
      <w:b/>
      <w:sz w:val="20"/>
    </w:rPr>
  </w:style>
  <w:style w:type="paragraph" w:customStyle="1" w:styleId="0505">
    <w:name w:val="样式 附录 + 段前: 0.5 行 段后: 0.5 行"/>
    <w:basedOn w:val="a"/>
    <w:next w:val="a1"/>
    <w:autoRedefine/>
    <w:qFormat/>
    <w:rPr>
      <w:rFonts w:cs="SimSun"/>
      <w:bCs/>
    </w:rPr>
  </w:style>
  <w:style w:type="paragraph" w:customStyle="1" w:styleId="05">
    <w:name w:val="样式 表标题 + 段后: 0.5 行"/>
    <w:basedOn w:val="aff4"/>
    <w:next w:val="a1"/>
    <w:autoRedefine/>
    <w:qFormat/>
    <w:pPr>
      <w:spacing w:before="120" w:after="50" w:line="264" w:lineRule="auto"/>
    </w:pPr>
    <w:rPr>
      <w:rFonts w:cs="SimSun"/>
      <w:bCs/>
    </w:rPr>
  </w:style>
  <w:style w:type="paragraph" w:customStyle="1" w:styleId="1050">
    <w:name w:val="样式 目录 1 + 段后: 0.5 行"/>
    <w:basedOn w:val="11"/>
    <w:autoRedefine/>
    <w:qFormat/>
    <w:rPr>
      <w:rFonts w:cs="SimSun"/>
      <w:b/>
    </w:rPr>
  </w:style>
  <w:style w:type="paragraph" w:customStyle="1" w:styleId="1051">
    <w:name w:val="样式 目录 1 + 段后: 0.5 行1"/>
    <w:basedOn w:val="11"/>
    <w:link w:val="1051Char"/>
    <w:autoRedefine/>
    <w:qFormat/>
    <w:rPr>
      <w:rFonts w:cs="SimSun"/>
    </w:rPr>
  </w:style>
  <w:style w:type="paragraph" w:customStyle="1" w:styleId="205">
    <w:name w:val="样式 目录 2 + 段后: 0.5 行"/>
    <w:basedOn w:val="22"/>
    <w:autoRedefine/>
    <w:qFormat/>
    <w:rPr>
      <w:rFonts w:cs="SimSun"/>
      <w:sz w:val="20"/>
    </w:rPr>
  </w:style>
  <w:style w:type="paragraph" w:customStyle="1" w:styleId="305">
    <w:name w:val="样式 目录 3 + 段后: 0.5 行"/>
    <w:basedOn w:val="31"/>
    <w:autoRedefine/>
    <w:qFormat/>
    <w:rPr>
      <w:rFonts w:cs="SimSun"/>
      <w:sz w:val="20"/>
    </w:rPr>
  </w:style>
  <w:style w:type="paragraph" w:customStyle="1" w:styleId="aff9">
    <w:name w:val="样式 正文文本封面文字 + 宋体"/>
    <w:basedOn w:val="a6"/>
    <w:autoRedefine/>
    <w:qFormat/>
    <w:rPr>
      <w:rFonts w:ascii="SimSun" w:hAnsi="SimSun"/>
    </w:rPr>
  </w:style>
  <w:style w:type="paragraph" w:customStyle="1" w:styleId="0511">
    <w:name w:val="样式 正文文本封面文字 + 段后: 0.5 行 行距: 多倍行距 1.1 字行"/>
    <w:basedOn w:val="a6"/>
    <w:autoRedefine/>
    <w:qFormat/>
    <w:pPr>
      <w:spacing w:line="264" w:lineRule="auto"/>
    </w:pPr>
    <w:rPr>
      <w:rFonts w:cs="SimSun"/>
      <w:sz w:val="96"/>
    </w:rPr>
  </w:style>
  <w:style w:type="paragraph" w:customStyle="1" w:styleId="05111">
    <w:name w:val="样式 正文文本封面文字 + 段后: 0.5 行 行距: 多倍行距 1.1 字行1"/>
    <w:basedOn w:val="a6"/>
    <w:next w:val="0511"/>
    <w:autoRedefine/>
    <w:qFormat/>
    <w:pPr>
      <w:spacing w:line="264" w:lineRule="auto"/>
    </w:pPr>
    <w:rPr>
      <w:rFonts w:cs="SimSun"/>
    </w:rPr>
  </w:style>
  <w:style w:type="paragraph" w:customStyle="1" w:styleId="1052">
    <w:name w:val="样式 目录 1 + 段后: 0.5 行2"/>
    <w:basedOn w:val="11"/>
    <w:autoRedefine/>
    <w:qFormat/>
    <w:rPr>
      <w:rFonts w:cs="SimSun"/>
    </w:rPr>
  </w:style>
  <w:style w:type="paragraph" w:customStyle="1" w:styleId="2051">
    <w:name w:val="样式 目录 2 + 段后: 0.5 行1"/>
    <w:basedOn w:val="22"/>
    <w:autoRedefine/>
    <w:qFormat/>
    <w:rPr>
      <w:rFonts w:cs="SimSun"/>
    </w:rPr>
  </w:style>
  <w:style w:type="character" w:customStyle="1" w:styleId="12">
    <w:name w:val="Оглавление 1 Знак"/>
    <w:link w:val="11"/>
    <w:autoRedefine/>
    <w:uiPriority w:val="39"/>
    <w:qFormat/>
    <w:rsid w:val="005D1111"/>
    <w:rPr>
      <w:rFonts w:ascii="Arial" w:hAnsi="Arial"/>
      <w:color w:val="000000" w:themeColor="text1"/>
      <w:spacing w:val="-5"/>
      <w:sz w:val="21"/>
    </w:rPr>
  </w:style>
  <w:style w:type="character" w:customStyle="1" w:styleId="1051Char">
    <w:name w:val="样式 目录 1 + 段后: 0.5 行1 Char"/>
    <w:link w:val="1051"/>
    <w:autoRedefine/>
    <w:qFormat/>
    <w:rPr>
      <w:rFonts w:eastAsia="STZhongsong" w:cs="SimSun"/>
      <w:spacing w:val="-5"/>
      <w:sz w:val="21"/>
      <w:lang w:val="uk-UA" w:eastAsia="zh-CN" w:bidi="ar-SA"/>
    </w:rPr>
  </w:style>
  <w:style w:type="paragraph" w:customStyle="1" w:styleId="2052">
    <w:name w:val="样式 目录 2 + 段后: 0.5 行2"/>
    <w:basedOn w:val="22"/>
    <w:autoRedefine/>
    <w:qFormat/>
    <w:rPr>
      <w:rFonts w:cs="SimSun"/>
    </w:rPr>
  </w:style>
  <w:style w:type="paragraph" w:customStyle="1" w:styleId="3051">
    <w:name w:val="样式 目录 3 + 段后: 0.5 行1"/>
    <w:basedOn w:val="31"/>
    <w:autoRedefine/>
    <w:qFormat/>
    <w:rPr>
      <w:rFonts w:cs="SimSun"/>
    </w:rPr>
  </w:style>
  <w:style w:type="character" w:customStyle="1" w:styleId="afa">
    <w:name w:val="Заголовок Знак"/>
    <w:link w:val="af9"/>
    <w:autoRedefine/>
    <w:uiPriority w:val="10"/>
    <w:qFormat/>
    <w:rPr>
      <w:rFonts w:ascii="Cambria" w:hAnsi="Cambria" w:cs="Times New Roman"/>
      <w:b/>
      <w:bCs/>
      <w:spacing w:val="-5"/>
      <w:sz w:val="32"/>
      <w:szCs w:val="32"/>
    </w:rPr>
  </w:style>
  <w:style w:type="character" w:customStyle="1" w:styleId="af1">
    <w:name w:val="Текст выноски Знак"/>
    <w:link w:val="af0"/>
    <w:autoRedefine/>
    <w:qFormat/>
    <w:rPr>
      <w:rFonts w:eastAsia="STXihei"/>
      <w:spacing w:val="-5"/>
      <w:sz w:val="18"/>
      <w:szCs w:val="18"/>
    </w:rPr>
  </w:style>
  <w:style w:type="paragraph" w:customStyle="1" w:styleId="14">
    <w:name w:val="样式1"/>
    <w:basedOn w:val="a1"/>
    <w:link w:val="1Char"/>
    <w:autoRedefine/>
    <w:qFormat/>
    <w:rsid w:val="00254833"/>
  </w:style>
  <w:style w:type="character" w:customStyle="1" w:styleId="1Char">
    <w:name w:val="样式1 Char"/>
    <w:link w:val="14"/>
    <w:autoRedefine/>
    <w:qFormat/>
    <w:rsid w:val="00254833"/>
    <w:rPr>
      <w:rFonts w:ascii="Arial" w:hAnsi="Arial"/>
      <w:spacing w:val="-5"/>
      <w:sz w:val="21"/>
    </w:rPr>
  </w:style>
  <w:style w:type="paragraph" w:customStyle="1" w:styleId="2">
    <w:name w:val="小节样式2"/>
    <w:basedOn w:val="a1"/>
    <w:autoRedefine/>
    <w:qFormat/>
    <w:pPr>
      <w:numPr>
        <w:numId w:val="3"/>
      </w:numPr>
    </w:pPr>
  </w:style>
  <w:style w:type="paragraph" w:styleId="a0">
    <w:name w:val="List Paragraph"/>
    <w:basedOn w:val="a1"/>
    <w:link w:val="affa"/>
    <w:autoRedefine/>
    <w:uiPriority w:val="34"/>
    <w:qFormat/>
    <w:rsid w:val="009D1786"/>
    <w:pPr>
      <w:widowControl w:val="0"/>
      <w:numPr>
        <w:numId w:val="11"/>
      </w:numPr>
      <w:spacing w:beforeLines="0" w:before="0" w:afterLines="0" w:after="0" w:line="360" w:lineRule="auto"/>
      <w:jc w:val="both"/>
    </w:pPr>
    <w:rPr>
      <w:spacing w:val="0"/>
      <w:kern w:val="2"/>
      <w:szCs w:val="21"/>
    </w:rPr>
  </w:style>
  <w:style w:type="paragraph" w:customStyle="1" w:styleId="23">
    <w:name w:val="封面英文文字样式2"/>
    <w:basedOn w:val="a6"/>
    <w:autoRedefine/>
    <w:qFormat/>
    <w:rPr>
      <w:rFonts w:ascii="Arial" w:eastAsia="Arial" w:hAnsi="Arial" w:cs="Arial"/>
      <w:sz w:val="56"/>
      <w:szCs w:val="56"/>
    </w:rPr>
  </w:style>
  <w:style w:type="paragraph" w:customStyle="1" w:styleId="24">
    <w:name w:val="样式2"/>
    <w:basedOn w:val="14"/>
    <w:autoRedefine/>
    <w:qFormat/>
    <w:pPr>
      <w:numPr>
        <w:ilvl w:val="1"/>
      </w:numPr>
      <w:tabs>
        <w:tab w:val="left" w:pos="1843"/>
      </w:tabs>
      <w:ind w:leftChars="-538" w:left="1843" w:hangingChars="538" w:hanging="425"/>
    </w:pPr>
  </w:style>
  <w:style w:type="character" w:customStyle="1" w:styleId="hps">
    <w:name w:val="hps"/>
    <w:basedOn w:val="a3"/>
    <w:autoRedefine/>
    <w:qFormat/>
  </w:style>
  <w:style w:type="paragraph" w:customStyle="1" w:styleId="Pa60">
    <w:name w:val="Pa60"/>
    <w:basedOn w:val="a1"/>
    <w:next w:val="a1"/>
    <w:autoRedefine/>
    <w:uiPriority w:val="99"/>
    <w:qFormat/>
    <w:pPr>
      <w:widowControl w:val="0"/>
      <w:autoSpaceDE w:val="0"/>
      <w:autoSpaceDN w:val="0"/>
      <w:adjustRightInd w:val="0"/>
      <w:spacing w:beforeLines="0" w:before="0" w:afterLines="0" w:after="0" w:line="201" w:lineRule="atLeast"/>
    </w:pPr>
    <w:rPr>
      <w:rFonts w:ascii="Corporate S" w:eastAsia="Corporate S" w:hAnsi="Calibri"/>
      <w:spacing w:val="0"/>
      <w:sz w:val="24"/>
      <w:szCs w:val="24"/>
    </w:rPr>
  </w:style>
  <w:style w:type="character" w:customStyle="1" w:styleId="skip">
    <w:name w:val="skip"/>
    <w:basedOn w:val="a3"/>
    <w:autoRedefine/>
    <w:qFormat/>
  </w:style>
  <w:style w:type="character" w:customStyle="1" w:styleId="apple-converted-space">
    <w:name w:val="apple-converted-space"/>
    <w:basedOn w:val="a3"/>
    <w:autoRedefine/>
    <w:qFormat/>
  </w:style>
  <w:style w:type="paragraph" w:customStyle="1" w:styleId="tgt">
    <w:name w:val="tgt"/>
    <w:basedOn w:val="a1"/>
    <w:autoRedefine/>
    <w:qFormat/>
    <w:pPr>
      <w:spacing w:beforeLines="0" w:before="100" w:beforeAutospacing="1" w:afterLines="0" w:after="100" w:afterAutospacing="1"/>
    </w:pPr>
    <w:rPr>
      <w:rFonts w:ascii="SimSun" w:hAnsi="SimSun" w:cs="SimSun"/>
      <w:spacing w:val="0"/>
      <w:sz w:val="24"/>
      <w:szCs w:val="24"/>
    </w:rPr>
  </w:style>
  <w:style w:type="character" w:customStyle="1" w:styleId="tgt1">
    <w:name w:val="tgt1"/>
    <w:basedOn w:val="a3"/>
    <w:autoRedefine/>
    <w:qFormat/>
  </w:style>
  <w:style w:type="character" w:customStyle="1" w:styleId="a7">
    <w:name w:val="Основной текст Знак"/>
    <w:basedOn w:val="a3"/>
    <w:link w:val="a6"/>
    <w:autoRedefine/>
    <w:qFormat/>
    <w:rPr>
      <w:rFonts w:ascii="SimHei" w:eastAsia="SimHei" w:hAnsi="SimHei"/>
      <w:spacing w:val="-5"/>
      <w:sz w:val="72"/>
      <w:szCs w:val="72"/>
    </w:rPr>
  </w:style>
  <w:style w:type="character" w:customStyle="1" w:styleId="ad">
    <w:name w:val="基准页脚样式 字符"/>
    <w:basedOn w:val="a7"/>
    <w:link w:val="ab"/>
    <w:autoRedefine/>
    <w:qFormat/>
    <w:rPr>
      <w:rFonts w:ascii="SimHei" w:eastAsia="SimHei" w:hAnsi="SimHei"/>
      <w:spacing w:val="-5"/>
      <w:sz w:val="16"/>
      <w:szCs w:val="72"/>
    </w:rPr>
  </w:style>
  <w:style w:type="character" w:customStyle="1" w:styleId="ac">
    <w:name w:val="Текст примечания Знак"/>
    <w:basedOn w:val="ad"/>
    <w:link w:val="aa"/>
    <w:autoRedefine/>
    <w:semiHidden/>
    <w:qFormat/>
    <w:rPr>
      <w:rFonts w:ascii="SimHei" w:eastAsia="SimHei" w:hAnsi="SimHei"/>
      <w:spacing w:val="-5"/>
      <w:sz w:val="16"/>
      <w:szCs w:val="72"/>
    </w:rPr>
  </w:style>
  <w:style w:type="character" w:customStyle="1" w:styleId="afc">
    <w:name w:val="Тема примечания Знак"/>
    <w:basedOn w:val="ac"/>
    <w:link w:val="afb"/>
    <w:autoRedefine/>
    <w:semiHidden/>
    <w:qFormat/>
    <w:rPr>
      <w:rFonts w:ascii="Arial" w:eastAsia="SimHei" w:hAnsi="Arial"/>
      <w:b/>
      <w:bCs/>
      <w:spacing w:val="-5"/>
      <w:sz w:val="21"/>
      <w:szCs w:val="72"/>
    </w:rPr>
  </w:style>
  <w:style w:type="paragraph" w:customStyle="1" w:styleId="TOC1">
    <w:name w:val="TOC 标题1"/>
    <w:basedOn w:val="1"/>
    <w:next w:val="a1"/>
    <w:autoRedefine/>
    <w:uiPriority w:val="39"/>
    <w:unhideWhenUsed/>
    <w:qFormat/>
    <w:pPr>
      <w:numPr>
        <w:numId w:val="0"/>
      </w:numPr>
      <w:spacing w:beforeLines="0" w:before="240" w:afterLines="0" w:after="0" w:line="259" w:lineRule="auto"/>
      <w:ind w:rightChars="0" w:right="0"/>
      <w:outlineLvl w:val="9"/>
    </w:pPr>
    <w:rPr>
      <w:rFonts w:asciiTheme="majorHAnsi" w:eastAsiaTheme="majorEastAsia" w:hAnsiTheme="majorHAnsi" w:cstheme="majorBidi"/>
      <w:b w:val="0"/>
      <w:color w:val="365F91" w:themeColor="accent1" w:themeShade="BF"/>
      <w:spacing w:val="0"/>
      <w:kern w:val="0"/>
      <w:sz w:val="32"/>
      <w:szCs w:val="32"/>
    </w:rPr>
  </w:style>
  <w:style w:type="character" w:customStyle="1" w:styleId="10">
    <w:name w:val="Заголовок 1 Знак"/>
    <w:basedOn w:val="a3"/>
    <w:link w:val="1"/>
    <w:autoRedefine/>
    <w:uiPriority w:val="9"/>
    <w:qFormat/>
    <w:rsid w:val="00D53089"/>
    <w:rPr>
      <w:rFonts w:ascii="Arial" w:eastAsia="SimHei" w:hAnsi="Arial"/>
      <w:b/>
      <w:color w:val="000000" w:themeColor="text1"/>
      <w:spacing w:val="-10"/>
      <w:kern w:val="28"/>
      <w:sz w:val="24"/>
      <w:szCs w:val="72"/>
    </w:rPr>
  </w:style>
  <w:style w:type="character" w:customStyle="1" w:styleId="21">
    <w:name w:val="Заголовок 2 Знак"/>
    <w:basedOn w:val="a3"/>
    <w:link w:val="20"/>
    <w:autoRedefine/>
    <w:uiPriority w:val="9"/>
    <w:qFormat/>
    <w:rsid w:val="00D53089"/>
    <w:rPr>
      <w:rFonts w:ascii="Arial" w:eastAsia="SimHei" w:hAnsi="Arial"/>
      <w:b/>
      <w:color w:val="000000" w:themeColor="text1"/>
      <w:spacing w:val="-10"/>
      <w:kern w:val="28"/>
      <w:sz w:val="22"/>
      <w:szCs w:val="21"/>
    </w:rPr>
  </w:style>
  <w:style w:type="character" w:customStyle="1" w:styleId="30">
    <w:name w:val="Заголовок 3 Знак"/>
    <w:basedOn w:val="a3"/>
    <w:link w:val="3"/>
    <w:autoRedefine/>
    <w:uiPriority w:val="9"/>
    <w:qFormat/>
    <w:rsid w:val="005C2283"/>
    <w:rPr>
      <w:rFonts w:ascii="Arial" w:hAnsi="Arial"/>
      <w:color w:val="000000" w:themeColor="text1"/>
      <w:spacing w:val="-5"/>
      <w:sz w:val="21"/>
    </w:rPr>
  </w:style>
  <w:style w:type="character" w:customStyle="1" w:styleId="40">
    <w:name w:val="Заголовок 4 Знак"/>
    <w:basedOn w:val="a3"/>
    <w:link w:val="4"/>
    <w:autoRedefine/>
    <w:uiPriority w:val="9"/>
    <w:qFormat/>
    <w:rPr>
      <w:rFonts w:eastAsia="SimHei"/>
      <w:color w:val="000000" w:themeColor="text1"/>
      <w:spacing w:val="-2"/>
      <w:kern w:val="28"/>
      <w:sz w:val="21"/>
      <w:szCs w:val="72"/>
    </w:rPr>
  </w:style>
  <w:style w:type="character" w:customStyle="1" w:styleId="51">
    <w:name w:val="Заголовок 5 Знак"/>
    <w:basedOn w:val="a3"/>
    <w:link w:val="50"/>
    <w:autoRedefine/>
    <w:uiPriority w:val="9"/>
    <w:qFormat/>
    <w:rPr>
      <w:rFonts w:eastAsia="SimHei"/>
      <w:color w:val="000000" w:themeColor="text1"/>
      <w:spacing w:val="-2"/>
      <w:kern w:val="28"/>
      <w:sz w:val="21"/>
      <w:szCs w:val="72"/>
    </w:rPr>
  </w:style>
  <w:style w:type="character" w:customStyle="1" w:styleId="af6">
    <w:name w:val="Верхний колонтитул Знак"/>
    <w:basedOn w:val="a3"/>
    <w:link w:val="af5"/>
    <w:autoRedefine/>
    <w:uiPriority w:val="99"/>
    <w:qFormat/>
    <w:rPr>
      <w:rFonts w:ascii="SimHei" w:eastAsia="SimHei" w:hAnsi="SimHei"/>
      <w:spacing w:val="-5"/>
      <w:sz w:val="21"/>
      <w:szCs w:val="72"/>
    </w:rPr>
  </w:style>
  <w:style w:type="character" w:customStyle="1" w:styleId="af4">
    <w:name w:val="Нижний колонтитул Знак"/>
    <w:basedOn w:val="a3"/>
    <w:link w:val="af2"/>
    <w:autoRedefine/>
    <w:uiPriority w:val="99"/>
    <w:qFormat/>
    <w:rPr>
      <w:rFonts w:ascii="SimHei" w:eastAsia="SimHei" w:hAnsi="SimHei"/>
      <w:spacing w:val="-5"/>
      <w:sz w:val="16"/>
      <w:szCs w:val="72"/>
    </w:rPr>
  </w:style>
  <w:style w:type="paragraph" w:styleId="affb">
    <w:name w:val="No Spacing"/>
    <w:link w:val="affc"/>
    <w:autoRedefine/>
    <w:uiPriority w:val="1"/>
    <w:qFormat/>
    <w:rPr>
      <w:rFonts w:asciiTheme="minorHAnsi" w:eastAsiaTheme="minorEastAsia" w:hAnsiTheme="minorHAnsi" w:cstheme="minorBidi"/>
      <w:sz w:val="22"/>
      <w:szCs w:val="22"/>
    </w:rPr>
  </w:style>
  <w:style w:type="character" w:customStyle="1" w:styleId="affc">
    <w:name w:val="Без интервала Знак"/>
    <w:basedOn w:val="a3"/>
    <w:link w:val="affb"/>
    <w:autoRedefine/>
    <w:uiPriority w:val="1"/>
    <w:qFormat/>
    <w:rPr>
      <w:rFonts w:asciiTheme="minorHAnsi" w:eastAsiaTheme="minorEastAsia" w:hAnsiTheme="minorHAnsi" w:cstheme="minorBidi"/>
      <w:sz w:val="22"/>
      <w:szCs w:val="22"/>
    </w:rPr>
  </w:style>
  <w:style w:type="paragraph" w:customStyle="1" w:styleId="content">
    <w:name w:val="content"/>
    <w:basedOn w:val="a1"/>
    <w:autoRedefine/>
    <w:qFormat/>
    <w:pPr>
      <w:spacing w:beforeLines="0" w:before="100" w:beforeAutospacing="1" w:afterLines="0" w:after="100" w:afterAutospacing="1"/>
    </w:pPr>
    <w:rPr>
      <w:rFonts w:ascii="SimSun" w:hAnsi="SimSun" w:cs="SimSun"/>
      <w:spacing w:val="0"/>
      <w:sz w:val="24"/>
      <w:szCs w:val="24"/>
    </w:rPr>
  </w:style>
  <w:style w:type="paragraph" w:customStyle="1" w:styleId="tgt0">
    <w:name w:val="_tgt"/>
    <w:basedOn w:val="a1"/>
    <w:autoRedefine/>
    <w:qFormat/>
    <w:pPr>
      <w:spacing w:beforeLines="0" w:before="100" w:beforeAutospacing="1" w:afterLines="0" w:after="100" w:afterAutospacing="1"/>
    </w:pPr>
    <w:rPr>
      <w:rFonts w:ascii="SimSun" w:hAnsi="SimSun" w:cs="SimSun"/>
      <w:spacing w:val="0"/>
      <w:sz w:val="24"/>
      <w:szCs w:val="24"/>
    </w:rPr>
  </w:style>
  <w:style w:type="character" w:customStyle="1" w:styleId="transsent">
    <w:name w:val="transsent"/>
    <w:basedOn w:val="a3"/>
    <w:autoRedefine/>
    <w:qFormat/>
  </w:style>
  <w:style w:type="paragraph" w:customStyle="1" w:styleId="32">
    <w:name w:val="样式3"/>
    <w:basedOn w:val="1"/>
    <w:link w:val="3Char"/>
    <w:qFormat/>
    <w:rsid w:val="00D53089"/>
  </w:style>
  <w:style w:type="paragraph" w:customStyle="1" w:styleId="42">
    <w:name w:val="样式4"/>
    <w:basedOn w:val="20"/>
    <w:link w:val="4Char"/>
    <w:qFormat/>
    <w:rsid w:val="00D53089"/>
  </w:style>
  <w:style w:type="character" w:customStyle="1" w:styleId="3Char">
    <w:name w:val="样式3 Char"/>
    <w:basedOn w:val="10"/>
    <w:link w:val="32"/>
    <w:rsid w:val="00D53089"/>
    <w:rPr>
      <w:rFonts w:ascii="Arial" w:eastAsia="SimHei" w:hAnsi="Arial"/>
      <w:b/>
      <w:color w:val="000000" w:themeColor="text1"/>
      <w:spacing w:val="-10"/>
      <w:kern w:val="28"/>
      <w:sz w:val="24"/>
      <w:szCs w:val="72"/>
    </w:rPr>
  </w:style>
  <w:style w:type="paragraph" w:customStyle="1" w:styleId="5">
    <w:name w:val="样式5"/>
    <w:basedOn w:val="a0"/>
    <w:link w:val="5Char"/>
    <w:qFormat/>
    <w:rsid w:val="00D24EEB"/>
    <w:pPr>
      <w:numPr>
        <w:numId w:val="7"/>
      </w:numPr>
    </w:pPr>
  </w:style>
  <w:style w:type="character" w:customStyle="1" w:styleId="4Char">
    <w:name w:val="样式4 Char"/>
    <w:basedOn w:val="21"/>
    <w:link w:val="42"/>
    <w:rsid w:val="00D53089"/>
    <w:rPr>
      <w:rFonts w:ascii="Arial" w:eastAsia="SimHei" w:hAnsi="Arial"/>
      <w:b/>
      <w:color w:val="000000" w:themeColor="text1"/>
      <w:spacing w:val="-10"/>
      <w:kern w:val="28"/>
      <w:sz w:val="22"/>
      <w:szCs w:val="21"/>
    </w:rPr>
  </w:style>
  <w:style w:type="paragraph" w:customStyle="1" w:styleId="61">
    <w:name w:val="样式6"/>
    <w:basedOn w:val="a0"/>
    <w:link w:val="6Char"/>
    <w:qFormat/>
    <w:rsid w:val="00D24EEB"/>
    <w:rPr>
      <w:shd w:val="clear" w:color="auto" w:fill="auto"/>
    </w:rPr>
  </w:style>
  <w:style w:type="character" w:customStyle="1" w:styleId="affa">
    <w:name w:val="Абзац списка Знак"/>
    <w:basedOn w:val="a3"/>
    <w:link w:val="a0"/>
    <w:uiPriority w:val="34"/>
    <w:rsid w:val="00D24EEB"/>
    <w:rPr>
      <w:rFonts w:ascii="Arial" w:hAnsi="Arial"/>
      <w:color w:val="000000" w:themeColor="text1"/>
      <w:kern w:val="2"/>
      <w:sz w:val="21"/>
      <w:szCs w:val="21"/>
    </w:rPr>
  </w:style>
  <w:style w:type="character" w:customStyle="1" w:styleId="5Char">
    <w:name w:val="样式5 Char"/>
    <w:basedOn w:val="affa"/>
    <w:link w:val="5"/>
    <w:rsid w:val="00D24EEB"/>
    <w:rPr>
      <w:rFonts w:ascii="Arial" w:hAnsi="Arial"/>
      <w:color w:val="000000" w:themeColor="text1"/>
      <w:kern w:val="2"/>
      <w:sz w:val="21"/>
      <w:szCs w:val="21"/>
    </w:rPr>
  </w:style>
  <w:style w:type="paragraph" w:customStyle="1" w:styleId="71">
    <w:name w:val="样式7"/>
    <w:basedOn w:val="a1"/>
    <w:link w:val="7Char"/>
    <w:autoRedefine/>
    <w:qFormat/>
    <w:rsid w:val="005C2283"/>
    <w:rPr>
      <w:rFonts w:eastAsiaTheme="minorEastAsia"/>
      <w:bCs/>
      <w:szCs w:val="21"/>
    </w:rPr>
  </w:style>
  <w:style w:type="character" w:customStyle="1" w:styleId="6Char">
    <w:name w:val="样式6 Char"/>
    <w:basedOn w:val="affa"/>
    <w:link w:val="61"/>
    <w:rsid w:val="00D24EEB"/>
    <w:rPr>
      <w:rFonts w:ascii="Arial" w:hAnsi="Arial"/>
      <w:color w:val="000000" w:themeColor="text1"/>
      <w:kern w:val="2"/>
      <w:sz w:val="21"/>
      <w:szCs w:val="21"/>
    </w:rPr>
  </w:style>
  <w:style w:type="paragraph" w:customStyle="1" w:styleId="81">
    <w:name w:val="样式8"/>
    <w:basedOn w:val="71"/>
    <w:link w:val="8Char"/>
    <w:qFormat/>
    <w:rsid w:val="005C2283"/>
  </w:style>
  <w:style w:type="character" w:customStyle="1" w:styleId="7Char">
    <w:name w:val="样式7 Char"/>
    <w:basedOn w:val="a3"/>
    <w:link w:val="71"/>
    <w:rsid w:val="005C2283"/>
    <w:rPr>
      <w:rFonts w:ascii="Arial" w:eastAsiaTheme="minorEastAsia" w:hAnsi="Arial"/>
      <w:bCs/>
      <w:color w:val="000000" w:themeColor="text1"/>
      <w:spacing w:val="-5"/>
      <w:sz w:val="21"/>
      <w:szCs w:val="21"/>
    </w:rPr>
  </w:style>
  <w:style w:type="character" w:customStyle="1" w:styleId="8Char">
    <w:name w:val="样式8 Char"/>
    <w:basedOn w:val="7Char"/>
    <w:link w:val="81"/>
    <w:rsid w:val="005C2283"/>
    <w:rPr>
      <w:rFonts w:ascii="Arial" w:eastAsiaTheme="minorEastAsia" w:hAnsi="Arial"/>
      <w:bCs/>
      <w:color w:val="000000" w:themeColor="text1"/>
      <w:spacing w:val="-5"/>
      <w:sz w:val="21"/>
      <w:szCs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14466284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1.png"/><Relationship Id="rId299" Type="http://schemas.openxmlformats.org/officeDocument/2006/relationships/image" Target="media/image238.png"/><Relationship Id="rId21" Type="http://schemas.openxmlformats.org/officeDocument/2006/relationships/image" Target="media/image7.png"/><Relationship Id="rId63" Type="http://schemas.openxmlformats.org/officeDocument/2006/relationships/image" Target="media/image49.png"/><Relationship Id="rId159" Type="http://schemas.openxmlformats.org/officeDocument/2006/relationships/image" Target="media/image144.png"/><Relationship Id="rId324" Type="http://schemas.openxmlformats.org/officeDocument/2006/relationships/image" Target="media/image301.png"/><Relationship Id="rId366" Type="http://schemas.openxmlformats.org/officeDocument/2006/relationships/image" Target="media/image300.png"/><Relationship Id="rId170" Type="http://schemas.openxmlformats.org/officeDocument/2006/relationships/image" Target="media/image145.png"/><Relationship Id="rId226" Type="http://schemas.openxmlformats.org/officeDocument/2006/relationships/image" Target="media/image183.png"/><Relationship Id="rId433" Type="http://schemas.openxmlformats.org/officeDocument/2006/relationships/image" Target="media/image410.png"/><Relationship Id="rId268" Type="http://schemas.openxmlformats.org/officeDocument/2006/relationships/image" Target="media/image249.png"/><Relationship Id="rId32" Type="http://schemas.openxmlformats.org/officeDocument/2006/relationships/image" Target="media/image18.png"/><Relationship Id="rId74" Type="http://schemas.openxmlformats.org/officeDocument/2006/relationships/image" Target="media/image59.jpeg"/><Relationship Id="rId128" Type="http://schemas.openxmlformats.org/officeDocument/2006/relationships/image" Target="media/image113.png"/><Relationship Id="rId335" Type="http://schemas.openxmlformats.org/officeDocument/2006/relationships/image" Target="media/image268.jpeg"/><Relationship Id="rId377" Type="http://schemas.openxmlformats.org/officeDocument/2006/relationships/image" Target="media/image354.png"/><Relationship Id="rId5" Type="http://schemas.openxmlformats.org/officeDocument/2006/relationships/settings" Target="settings.xml"/><Relationship Id="rId181" Type="http://schemas.openxmlformats.org/officeDocument/2006/relationships/image" Target="media/image166.png"/><Relationship Id="rId237" Type="http://schemas.openxmlformats.org/officeDocument/2006/relationships/image" Target="media/image189.png"/><Relationship Id="rId402" Type="http://schemas.openxmlformats.org/officeDocument/2006/relationships/image" Target="media/image321.jpeg"/><Relationship Id="rId279" Type="http://schemas.openxmlformats.org/officeDocument/2006/relationships/image" Target="media/image222.png"/><Relationship Id="rId444" Type="http://schemas.openxmlformats.org/officeDocument/2006/relationships/image" Target="media/image421.png"/><Relationship Id="rId43" Type="http://schemas.openxmlformats.org/officeDocument/2006/relationships/image" Target="media/image29.png"/><Relationship Id="rId139" Type="http://schemas.openxmlformats.org/officeDocument/2006/relationships/image" Target="media/image114.png"/><Relationship Id="rId290" Type="http://schemas.openxmlformats.org/officeDocument/2006/relationships/image" Target="media/image231.png"/><Relationship Id="rId304" Type="http://schemas.openxmlformats.org/officeDocument/2006/relationships/image" Target="media/image281.png"/><Relationship Id="rId346" Type="http://schemas.openxmlformats.org/officeDocument/2006/relationships/image" Target="media/image275.jpeg"/><Relationship Id="rId388" Type="http://schemas.openxmlformats.org/officeDocument/2006/relationships/image" Target="media/image313.png"/><Relationship Id="rId85" Type="http://schemas.openxmlformats.org/officeDocument/2006/relationships/image" Target="media/image70.jpeg"/><Relationship Id="rId150" Type="http://schemas.openxmlformats.org/officeDocument/2006/relationships/image" Target="media/image126.png"/><Relationship Id="rId192" Type="http://schemas.openxmlformats.org/officeDocument/2006/relationships/image" Target="media/image177.jpeg"/><Relationship Id="rId206" Type="http://schemas.openxmlformats.org/officeDocument/2006/relationships/image" Target="media/image172.png"/><Relationship Id="rId413" Type="http://schemas.openxmlformats.org/officeDocument/2006/relationships/image" Target="media/image327.png"/><Relationship Id="rId248" Type="http://schemas.openxmlformats.org/officeDocument/2006/relationships/image" Target="media/image233.png"/><Relationship Id="rId12" Type="http://schemas.openxmlformats.org/officeDocument/2006/relationships/header" Target="header2.xml"/><Relationship Id="rId108" Type="http://schemas.openxmlformats.org/officeDocument/2006/relationships/image" Target="media/image93.png"/><Relationship Id="rId315" Type="http://schemas.openxmlformats.org/officeDocument/2006/relationships/image" Target="media/image252.png"/><Relationship Id="rId357" Type="http://schemas.openxmlformats.org/officeDocument/2006/relationships/image" Target="media/image288.png"/><Relationship Id="rId54" Type="http://schemas.openxmlformats.org/officeDocument/2006/relationships/image" Target="media/image40.png"/><Relationship Id="rId96" Type="http://schemas.openxmlformats.org/officeDocument/2006/relationships/image" Target="media/image81.jpeg"/><Relationship Id="rId161" Type="http://schemas.openxmlformats.org/officeDocument/2006/relationships/image" Target="media/image146.png"/><Relationship Id="rId217" Type="http://schemas.openxmlformats.org/officeDocument/2006/relationships/image" Target="media/image177.png"/><Relationship Id="rId399" Type="http://schemas.openxmlformats.org/officeDocument/2006/relationships/image" Target="media/image376.png"/><Relationship Id="rId259" Type="http://schemas.openxmlformats.org/officeDocument/2006/relationships/image" Target="media/image205.png"/><Relationship Id="rId424" Type="http://schemas.openxmlformats.org/officeDocument/2006/relationships/image" Target="media/image333.jpeg"/><Relationship Id="rId23" Type="http://schemas.openxmlformats.org/officeDocument/2006/relationships/image" Target="media/image9.png"/><Relationship Id="rId119" Type="http://schemas.openxmlformats.org/officeDocument/2006/relationships/image" Target="media/image104.png"/><Relationship Id="rId270" Type="http://schemas.openxmlformats.org/officeDocument/2006/relationships/image" Target="media/image210.png"/><Relationship Id="rId326" Type="http://schemas.openxmlformats.org/officeDocument/2006/relationships/image" Target="media/image263.png"/><Relationship Id="rId65" Type="http://schemas.openxmlformats.org/officeDocument/2006/relationships/image" Target="media/image51.png"/><Relationship Id="rId130" Type="http://schemas.openxmlformats.org/officeDocument/2006/relationships/image" Target="media/image115.png"/><Relationship Id="rId368" Type="http://schemas.openxmlformats.org/officeDocument/2006/relationships/image" Target="media/image345.png"/><Relationship Id="rId172" Type="http://schemas.openxmlformats.org/officeDocument/2006/relationships/image" Target="media/image157.png"/><Relationship Id="rId228" Type="http://schemas.openxmlformats.org/officeDocument/2006/relationships/image" Target="media/image213.png"/><Relationship Id="rId435" Type="http://schemas.openxmlformats.org/officeDocument/2006/relationships/image" Target="media/image338.png"/><Relationship Id="rId281" Type="http://schemas.openxmlformats.org/officeDocument/2006/relationships/image" Target="media/image262.png"/><Relationship Id="rId337" Type="http://schemas.openxmlformats.org/officeDocument/2006/relationships/image" Target="media/image270.jpeg"/><Relationship Id="rId34" Type="http://schemas.openxmlformats.org/officeDocument/2006/relationships/image" Target="media/image20.png"/><Relationship Id="rId76" Type="http://schemas.openxmlformats.org/officeDocument/2006/relationships/image" Target="media/image61.jpeg"/><Relationship Id="rId141" Type="http://schemas.openxmlformats.org/officeDocument/2006/relationships/image" Target="media/image118.png"/><Relationship Id="rId379" Type="http://schemas.openxmlformats.org/officeDocument/2006/relationships/image" Target="media/image309.png"/><Relationship Id="rId7" Type="http://schemas.openxmlformats.org/officeDocument/2006/relationships/footnotes" Target="footnotes.xml"/><Relationship Id="rId183" Type="http://schemas.openxmlformats.org/officeDocument/2006/relationships/image" Target="media/image168.png"/><Relationship Id="rId239" Type="http://schemas.openxmlformats.org/officeDocument/2006/relationships/image" Target="media/image224.png"/><Relationship Id="rId390" Type="http://schemas.openxmlformats.org/officeDocument/2006/relationships/image" Target="media/image367.png"/><Relationship Id="rId404" Type="http://schemas.openxmlformats.org/officeDocument/2006/relationships/image" Target="media/image381.jpeg"/><Relationship Id="rId446" Type="http://schemas.openxmlformats.org/officeDocument/2006/relationships/image" Target="media/image350.png"/><Relationship Id="rId250" Type="http://schemas.openxmlformats.org/officeDocument/2006/relationships/image" Target="media/image199.png"/><Relationship Id="rId292" Type="http://schemas.openxmlformats.org/officeDocument/2006/relationships/image" Target="media/image273.png"/><Relationship Id="rId306" Type="http://schemas.openxmlformats.org/officeDocument/2006/relationships/image" Target="media/image244.png"/><Relationship Id="rId45" Type="http://schemas.openxmlformats.org/officeDocument/2006/relationships/image" Target="media/image31.png"/><Relationship Id="rId87" Type="http://schemas.openxmlformats.org/officeDocument/2006/relationships/image" Target="media/image72.jpeg"/><Relationship Id="rId110" Type="http://schemas.openxmlformats.org/officeDocument/2006/relationships/image" Target="media/image86.png"/><Relationship Id="rId348" Type="http://schemas.openxmlformats.org/officeDocument/2006/relationships/image" Target="media/image325.jpeg"/><Relationship Id="rId152" Type="http://schemas.openxmlformats.org/officeDocument/2006/relationships/image" Target="media/image137.png"/><Relationship Id="rId194" Type="http://schemas.openxmlformats.org/officeDocument/2006/relationships/image" Target="media/image165.jpeg"/><Relationship Id="rId208" Type="http://schemas.openxmlformats.org/officeDocument/2006/relationships/image" Target="media/image193.png"/><Relationship Id="rId415" Type="http://schemas.openxmlformats.org/officeDocument/2006/relationships/image" Target="media/image392.png"/><Relationship Id="rId261" Type="http://schemas.openxmlformats.org/officeDocument/2006/relationships/image" Target="media/image246.png"/><Relationship Id="rId14" Type="http://schemas.openxmlformats.org/officeDocument/2006/relationships/footer" Target="footer2.xml"/><Relationship Id="rId56" Type="http://schemas.openxmlformats.org/officeDocument/2006/relationships/image" Target="media/image42.png"/><Relationship Id="rId317" Type="http://schemas.openxmlformats.org/officeDocument/2006/relationships/image" Target="media/image253.png"/><Relationship Id="rId359" Type="http://schemas.openxmlformats.org/officeDocument/2006/relationships/image" Target="media/image292.png"/><Relationship Id="rId98" Type="http://schemas.openxmlformats.org/officeDocument/2006/relationships/image" Target="media/image78.png"/><Relationship Id="rId121" Type="http://schemas.openxmlformats.org/officeDocument/2006/relationships/image" Target="media/image95.png"/><Relationship Id="rId163" Type="http://schemas.openxmlformats.org/officeDocument/2006/relationships/image" Target="media/image141.png"/><Relationship Id="rId219" Type="http://schemas.openxmlformats.org/officeDocument/2006/relationships/image" Target="media/image204.png"/><Relationship Id="rId370" Type="http://schemas.openxmlformats.org/officeDocument/2006/relationships/image" Target="media/image304.png"/><Relationship Id="rId426" Type="http://schemas.openxmlformats.org/officeDocument/2006/relationships/image" Target="media/image403.jpeg"/><Relationship Id="rId230" Type="http://schemas.openxmlformats.org/officeDocument/2006/relationships/image" Target="media/image185.png"/><Relationship Id="rId25" Type="http://schemas.openxmlformats.org/officeDocument/2006/relationships/image" Target="media/image11.png"/><Relationship Id="rId67" Type="http://schemas.openxmlformats.org/officeDocument/2006/relationships/image" Target="media/image53.png"/><Relationship Id="rId272" Type="http://schemas.openxmlformats.org/officeDocument/2006/relationships/image" Target="media/image214.png"/><Relationship Id="rId328" Type="http://schemas.openxmlformats.org/officeDocument/2006/relationships/image" Target="media/image265.jpeg"/><Relationship Id="rId132" Type="http://schemas.openxmlformats.org/officeDocument/2006/relationships/image" Target="media/image117.png"/><Relationship Id="rId174" Type="http://schemas.openxmlformats.org/officeDocument/2006/relationships/image" Target="media/image148.png"/><Relationship Id="rId381" Type="http://schemas.openxmlformats.org/officeDocument/2006/relationships/image" Target="media/image358.png"/><Relationship Id="rId241" Type="http://schemas.openxmlformats.org/officeDocument/2006/relationships/image" Target="media/image191.png"/><Relationship Id="rId437" Type="http://schemas.openxmlformats.org/officeDocument/2006/relationships/image" Target="media/image341.png"/><Relationship Id="rId36" Type="http://schemas.openxmlformats.org/officeDocument/2006/relationships/image" Target="media/image22.png"/><Relationship Id="rId283" Type="http://schemas.openxmlformats.org/officeDocument/2006/relationships/image" Target="media/image226.png"/><Relationship Id="rId339" Type="http://schemas.openxmlformats.org/officeDocument/2006/relationships/image" Target="media/image316.jpeg"/><Relationship Id="rId78" Type="http://schemas.openxmlformats.org/officeDocument/2006/relationships/image" Target="media/image63.jpeg"/><Relationship Id="rId101" Type="http://schemas.openxmlformats.org/officeDocument/2006/relationships/image" Target="media/image79.png"/><Relationship Id="rId143" Type="http://schemas.openxmlformats.org/officeDocument/2006/relationships/image" Target="media/image128.png"/><Relationship Id="rId185" Type="http://schemas.openxmlformats.org/officeDocument/2006/relationships/image" Target="media/image158.jpeg"/><Relationship Id="rId350" Type="http://schemas.openxmlformats.org/officeDocument/2006/relationships/image" Target="media/image327.jpeg"/><Relationship Id="rId406" Type="http://schemas.openxmlformats.org/officeDocument/2006/relationships/image" Target="media/image383.png"/><Relationship Id="rId9" Type="http://schemas.openxmlformats.org/officeDocument/2006/relationships/image" Target="media/image1.png"/><Relationship Id="rId210" Type="http://schemas.openxmlformats.org/officeDocument/2006/relationships/image" Target="media/image174.jpeg"/><Relationship Id="rId392" Type="http://schemas.openxmlformats.org/officeDocument/2006/relationships/image" Target="media/image315.png"/><Relationship Id="rId448" Type="http://schemas.openxmlformats.org/officeDocument/2006/relationships/image" Target="media/image425.png"/><Relationship Id="rId252" Type="http://schemas.openxmlformats.org/officeDocument/2006/relationships/image" Target="media/image237.png"/><Relationship Id="rId294" Type="http://schemas.openxmlformats.org/officeDocument/2006/relationships/header" Target="header6.xml"/><Relationship Id="rId308" Type="http://schemas.openxmlformats.org/officeDocument/2006/relationships/image" Target="media/image285.png"/><Relationship Id="rId47" Type="http://schemas.openxmlformats.org/officeDocument/2006/relationships/image" Target="media/image33.png"/><Relationship Id="rId89" Type="http://schemas.openxmlformats.org/officeDocument/2006/relationships/image" Target="media/image74.jpeg"/><Relationship Id="rId112" Type="http://schemas.openxmlformats.org/officeDocument/2006/relationships/image" Target="media/image97.png"/><Relationship Id="rId154" Type="http://schemas.openxmlformats.org/officeDocument/2006/relationships/image" Target="media/image130.png"/><Relationship Id="rId361" Type="http://schemas.openxmlformats.org/officeDocument/2006/relationships/image" Target="media/image296.png"/><Relationship Id="rId196" Type="http://schemas.openxmlformats.org/officeDocument/2006/relationships/image" Target="media/image167.jpeg"/><Relationship Id="rId417" Type="http://schemas.openxmlformats.org/officeDocument/2006/relationships/image" Target="media/image329.png"/><Relationship Id="rId16" Type="http://schemas.openxmlformats.org/officeDocument/2006/relationships/footer" Target="footer3.xml"/><Relationship Id="rId221" Type="http://schemas.openxmlformats.org/officeDocument/2006/relationships/image" Target="media/image180.png"/><Relationship Id="rId263" Type="http://schemas.openxmlformats.org/officeDocument/2006/relationships/footer" Target="footer4.xml"/><Relationship Id="rId319" Type="http://schemas.openxmlformats.org/officeDocument/2006/relationships/image" Target="media/image255.png"/><Relationship Id="rId58" Type="http://schemas.openxmlformats.org/officeDocument/2006/relationships/image" Target="media/image44.png"/><Relationship Id="rId123" Type="http://schemas.openxmlformats.org/officeDocument/2006/relationships/image" Target="media/image108.png"/><Relationship Id="rId330" Type="http://schemas.openxmlformats.org/officeDocument/2006/relationships/image" Target="media/image267.jpeg"/><Relationship Id="rId165" Type="http://schemas.openxmlformats.org/officeDocument/2006/relationships/image" Target="media/image150.png"/><Relationship Id="rId372" Type="http://schemas.openxmlformats.org/officeDocument/2006/relationships/image" Target="media/image349.png"/><Relationship Id="rId428" Type="http://schemas.openxmlformats.org/officeDocument/2006/relationships/image" Target="media/image335.png"/><Relationship Id="rId232" Type="http://schemas.openxmlformats.org/officeDocument/2006/relationships/image" Target="media/image217.png"/><Relationship Id="rId274" Type="http://schemas.openxmlformats.org/officeDocument/2006/relationships/image" Target="media/image215.png"/><Relationship Id="rId27" Type="http://schemas.openxmlformats.org/officeDocument/2006/relationships/image" Target="media/image13.png"/><Relationship Id="rId69" Type="http://schemas.openxmlformats.org/officeDocument/2006/relationships/image" Target="media/image55.png"/><Relationship Id="rId134" Type="http://schemas.openxmlformats.org/officeDocument/2006/relationships/image" Target="media/image119.png"/><Relationship Id="rId80" Type="http://schemas.openxmlformats.org/officeDocument/2006/relationships/image" Target="media/image65.jpeg"/><Relationship Id="rId176" Type="http://schemas.openxmlformats.org/officeDocument/2006/relationships/image" Target="media/image161.png"/><Relationship Id="rId341" Type="http://schemas.openxmlformats.org/officeDocument/2006/relationships/image" Target="media/image318.jpeg"/><Relationship Id="rId383" Type="http://schemas.openxmlformats.org/officeDocument/2006/relationships/image" Target="media/image311.png"/><Relationship Id="rId439" Type="http://schemas.openxmlformats.org/officeDocument/2006/relationships/image" Target="media/image416.png"/><Relationship Id="rId201" Type="http://schemas.openxmlformats.org/officeDocument/2006/relationships/image" Target="media/image186.jpeg"/><Relationship Id="rId243" Type="http://schemas.openxmlformats.org/officeDocument/2006/relationships/image" Target="media/image228.png"/><Relationship Id="rId285" Type="http://schemas.openxmlformats.org/officeDocument/2006/relationships/image" Target="media/image266.png"/><Relationship Id="rId450" Type="http://schemas.openxmlformats.org/officeDocument/2006/relationships/image" Target="media/image427.png"/><Relationship Id="rId38" Type="http://schemas.openxmlformats.org/officeDocument/2006/relationships/image" Target="media/image24.png"/><Relationship Id="rId103" Type="http://schemas.openxmlformats.org/officeDocument/2006/relationships/image" Target="media/image88.png"/><Relationship Id="rId310" Type="http://schemas.openxmlformats.org/officeDocument/2006/relationships/image" Target="media/image287.png"/><Relationship Id="rId91" Type="http://schemas.openxmlformats.org/officeDocument/2006/relationships/image" Target="media/image76.jpeg"/><Relationship Id="rId145" Type="http://schemas.openxmlformats.org/officeDocument/2006/relationships/image" Target="media/image122.png"/><Relationship Id="rId187" Type="http://schemas.openxmlformats.org/officeDocument/2006/relationships/image" Target="media/image160.jpeg"/><Relationship Id="rId352" Type="http://schemas.openxmlformats.org/officeDocument/2006/relationships/image" Target="media/image277.png"/><Relationship Id="rId394" Type="http://schemas.openxmlformats.org/officeDocument/2006/relationships/image" Target="media/image371.png"/><Relationship Id="rId408" Type="http://schemas.openxmlformats.org/officeDocument/2006/relationships/image" Target="media/image324.png"/><Relationship Id="rId212" Type="http://schemas.openxmlformats.org/officeDocument/2006/relationships/image" Target="media/image197.jpeg"/><Relationship Id="rId254" Type="http://schemas.openxmlformats.org/officeDocument/2006/relationships/image" Target="media/image201.png"/><Relationship Id="rId49" Type="http://schemas.openxmlformats.org/officeDocument/2006/relationships/image" Target="media/image35.png"/><Relationship Id="rId114" Type="http://schemas.openxmlformats.org/officeDocument/2006/relationships/image" Target="media/image90.png"/><Relationship Id="rId296" Type="http://schemas.openxmlformats.org/officeDocument/2006/relationships/footer" Target="footer6.xml"/><Relationship Id="rId60" Type="http://schemas.openxmlformats.org/officeDocument/2006/relationships/image" Target="media/image46.jpeg"/><Relationship Id="rId156" Type="http://schemas.openxmlformats.org/officeDocument/2006/relationships/image" Target="media/image132.png"/><Relationship Id="rId198" Type="http://schemas.openxmlformats.org/officeDocument/2006/relationships/image" Target="media/image183.jpeg"/><Relationship Id="rId321" Type="http://schemas.openxmlformats.org/officeDocument/2006/relationships/image" Target="media/image256.png"/><Relationship Id="rId363" Type="http://schemas.openxmlformats.org/officeDocument/2006/relationships/image" Target="media/image340.png"/><Relationship Id="rId419" Type="http://schemas.openxmlformats.org/officeDocument/2006/relationships/image" Target="media/image330.png"/><Relationship Id="rId223" Type="http://schemas.openxmlformats.org/officeDocument/2006/relationships/image" Target="media/image208.png"/><Relationship Id="rId430" Type="http://schemas.openxmlformats.org/officeDocument/2006/relationships/image" Target="media/image407.png"/><Relationship Id="rId18" Type="http://schemas.openxmlformats.org/officeDocument/2006/relationships/image" Target="media/image4.png"/><Relationship Id="rId265" Type="http://schemas.openxmlformats.org/officeDocument/2006/relationships/footer" Target="footer5.xml"/><Relationship Id="rId125" Type="http://schemas.openxmlformats.org/officeDocument/2006/relationships/image" Target="media/image99.png"/><Relationship Id="rId167" Type="http://schemas.openxmlformats.org/officeDocument/2006/relationships/image" Target="media/image143.png"/><Relationship Id="rId332" Type="http://schemas.openxmlformats.org/officeDocument/2006/relationships/image" Target="media/image309.jpeg"/><Relationship Id="rId374" Type="http://schemas.openxmlformats.org/officeDocument/2006/relationships/image" Target="media/image306.png"/><Relationship Id="rId71" Type="http://schemas.openxmlformats.org/officeDocument/2006/relationships/image" Target="media/image56.png"/><Relationship Id="rId92" Type="http://schemas.openxmlformats.org/officeDocument/2006/relationships/image" Target="media/image77.jpeg"/><Relationship Id="rId213" Type="http://schemas.openxmlformats.org/officeDocument/2006/relationships/image" Target="media/image175.jpeg"/><Relationship Id="rId234" Type="http://schemas.openxmlformats.org/officeDocument/2006/relationships/image" Target="media/image187.png"/><Relationship Id="rId420" Type="http://schemas.openxmlformats.org/officeDocument/2006/relationships/image" Target="media/image331.png"/><Relationship Id="rId2" Type="http://schemas.openxmlformats.org/officeDocument/2006/relationships/customXml" Target="../customXml/item2.xml"/><Relationship Id="rId29" Type="http://schemas.openxmlformats.org/officeDocument/2006/relationships/image" Target="media/image15.png"/><Relationship Id="rId255" Type="http://schemas.openxmlformats.org/officeDocument/2006/relationships/image" Target="media/image240.png"/><Relationship Id="rId276" Type="http://schemas.openxmlformats.org/officeDocument/2006/relationships/image" Target="media/image257.png"/><Relationship Id="rId297" Type="http://schemas.openxmlformats.org/officeDocument/2006/relationships/footer" Target="footer7.xml"/><Relationship Id="rId441" Type="http://schemas.openxmlformats.org/officeDocument/2006/relationships/image" Target="media/image343.png"/><Relationship Id="rId40" Type="http://schemas.openxmlformats.org/officeDocument/2006/relationships/image" Target="media/image26.png"/><Relationship Id="rId115" Type="http://schemas.openxmlformats.org/officeDocument/2006/relationships/image" Target="media/image100.png"/><Relationship Id="rId136" Type="http://schemas.openxmlformats.org/officeDocument/2006/relationships/image" Target="media/image121.png"/><Relationship Id="rId157" Type="http://schemas.openxmlformats.org/officeDocument/2006/relationships/image" Target="media/image135.png"/><Relationship Id="rId178" Type="http://schemas.openxmlformats.org/officeDocument/2006/relationships/image" Target="media/image152.png"/><Relationship Id="rId301" Type="http://schemas.openxmlformats.org/officeDocument/2006/relationships/image" Target="media/image278.png"/><Relationship Id="rId322" Type="http://schemas.openxmlformats.org/officeDocument/2006/relationships/image" Target="media/image259.png"/><Relationship Id="rId343" Type="http://schemas.openxmlformats.org/officeDocument/2006/relationships/image" Target="media/image272.jpeg"/><Relationship Id="rId364" Type="http://schemas.openxmlformats.org/officeDocument/2006/relationships/image" Target="media/image298.png"/><Relationship Id="rId61" Type="http://schemas.openxmlformats.org/officeDocument/2006/relationships/image" Target="media/image47.jpeg"/><Relationship Id="rId82" Type="http://schemas.openxmlformats.org/officeDocument/2006/relationships/image" Target="media/image67.jpeg"/><Relationship Id="rId199" Type="http://schemas.openxmlformats.org/officeDocument/2006/relationships/image" Target="media/image184.jpeg"/><Relationship Id="rId203" Type="http://schemas.openxmlformats.org/officeDocument/2006/relationships/image" Target="media/image188.png"/><Relationship Id="rId385" Type="http://schemas.openxmlformats.org/officeDocument/2006/relationships/image" Target="media/image362.png"/><Relationship Id="rId19" Type="http://schemas.openxmlformats.org/officeDocument/2006/relationships/image" Target="media/image5.png"/><Relationship Id="rId224" Type="http://schemas.openxmlformats.org/officeDocument/2006/relationships/image" Target="media/image209.png"/><Relationship Id="rId245" Type="http://schemas.openxmlformats.org/officeDocument/2006/relationships/image" Target="media/image195.png"/><Relationship Id="rId266" Type="http://schemas.openxmlformats.org/officeDocument/2006/relationships/image" Target="media/image206.png"/><Relationship Id="rId287" Type="http://schemas.openxmlformats.org/officeDocument/2006/relationships/image" Target="media/image230.png"/><Relationship Id="rId410" Type="http://schemas.openxmlformats.org/officeDocument/2006/relationships/image" Target="media/image326.png"/><Relationship Id="rId431" Type="http://schemas.openxmlformats.org/officeDocument/2006/relationships/image" Target="media/image336.png"/><Relationship Id="rId452" Type="http://schemas.openxmlformats.org/officeDocument/2006/relationships/header" Target="header8.xml"/><Relationship Id="rId30" Type="http://schemas.openxmlformats.org/officeDocument/2006/relationships/image" Target="media/image16.png"/><Relationship Id="rId105" Type="http://schemas.openxmlformats.org/officeDocument/2006/relationships/image" Target="media/image81.png"/><Relationship Id="rId126" Type="http://schemas.openxmlformats.org/officeDocument/2006/relationships/image" Target="media/image102.png"/><Relationship Id="rId147" Type="http://schemas.openxmlformats.org/officeDocument/2006/relationships/image" Target="media/image125.png"/><Relationship Id="rId168" Type="http://schemas.openxmlformats.org/officeDocument/2006/relationships/image" Target="media/image153.png"/><Relationship Id="rId312" Type="http://schemas.openxmlformats.org/officeDocument/2006/relationships/image" Target="media/image251.png"/><Relationship Id="rId333" Type="http://schemas.openxmlformats.org/officeDocument/2006/relationships/image" Target="media/image310.jpeg"/><Relationship Id="rId354" Type="http://schemas.openxmlformats.org/officeDocument/2006/relationships/image" Target="media/image282.png"/><Relationship Id="rId51" Type="http://schemas.openxmlformats.org/officeDocument/2006/relationships/image" Target="media/image37.png"/><Relationship Id="rId72" Type="http://schemas.openxmlformats.org/officeDocument/2006/relationships/image" Target="media/image57.png"/><Relationship Id="rId93" Type="http://schemas.openxmlformats.org/officeDocument/2006/relationships/image" Target="media/image78.jpeg"/><Relationship Id="rId189" Type="http://schemas.openxmlformats.org/officeDocument/2006/relationships/image" Target="media/image162.jpeg"/><Relationship Id="rId375" Type="http://schemas.openxmlformats.org/officeDocument/2006/relationships/image" Target="media/image307.png"/><Relationship Id="rId396" Type="http://schemas.openxmlformats.org/officeDocument/2006/relationships/image" Target="media/image317.png"/><Relationship Id="rId3" Type="http://schemas.openxmlformats.org/officeDocument/2006/relationships/numbering" Target="numbering.xml"/><Relationship Id="rId214" Type="http://schemas.openxmlformats.org/officeDocument/2006/relationships/image" Target="media/image176.jpeg"/><Relationship Id="rId235" Type="http://schemas.openxmlformats.org/officeDocument/2006/relationships/image" Target="media/image220.png"/><Relationship Id="rId256" Type="http://schemas.openxmlformats.org/officeDocument/2006/relationships/image" Target="media/image241.png"/><Relationship Id="rId277" Type="http://schemas.openxmlformats.org/officeDocument/2006/relationships/image" Target="media/image258.png"/><Relationship Id="rId298" Type="http://schemas.openxmlformats.org/officeDocument/2006/relationships/image" Target="media/image235.png"/><Relationship Id="rId400" Type="http://schemas.openxmlformats.org/officeDocument/2006/relationships/image" Target="media/image319.png"/><Relationship Id="rId421" Type="http://schemas.openxmlformats.org/officeDocument/2006/relationships/image" Target="media/image398.png"/><Relationship Id="rId442" Type="http://schemas.openxmlformats.org/officeDocument/2006/relationships/image" Target="media/image346.png"/><Relationship Id="rId116" Type="http://schemas.openxmlformats.org/officeDocument/2006/relationships/image" Target="media/image101.png"/><Relationship Id="rId137" Type="http://schemas.openxmlformats.org/officeDocument/2006/relationships/image" Target="media/image111.png"/><Relationship Id="rId158" Type="http://schemas.openxmlformats.org/officeDocument/2006/relationships/image" Target="media/image136.png"/><Relationship Id="rId302" Type="http://schemas.openxmlformats.org/officeDocument/2006/relationships/image" Target="media/image279.png"/><Relationship Id="rId323" Type="http://schemas.openxmlformats.org/officeDocument/2006/relationships/image" Target="media/image260.png"/><Relationship Id="rId344" Type="http://schemas.openxmlformats.org/officeDocument/2006/relationships/image" Target="media/image273.jpeg"/><Relationship Id="rId20" Type="http://schemas.openxmlformats.org/officeDocument/2006/relationships/image" Target="media/image6.png"/><Relationship Id="rId41" Type="http://schemas.openxmlformats.org/officeDocument/2006/relationships/image" Target="media/image27.png"/><Relationship Id="rId62" Type="http://schemas.openxmlformats.org/officeDocument/2006/relationships/image" Target="media/image48.png"/><Relationship Id="rId83" Type="http://schemas.openxmlformats.org/officeDocument/2006/relationships/image" Target="media/image68.jpeg"/><Relationship Id="rId179" Type="http://schemas.openxmlformats.org/officeDocument/2006/relationships/image" Target="media/image155.png"/><Relationship Id="rId365" Type="http://schemas.openxmlformats.org/officeDocument/2006/relationships/image" Target="media/image299.png"/><Relationship Id="rId386" Type="http://schemas.openxmlformats.org/officeDocument/2006/relationships/image" Target="media/image312.png"/><Relationship Id="rId190" Type="http://schemas.openxmlformats.org/officeDocument/2006/relationships/image" Target="media/image163.jpeg"/><Relationship Id="rId204" Type="http://schemas.openxmlformats.org/officeDocument/2006/relationships/image" Target="media/image170.jpg"/><Relationship Id="rId225" Type="http://schemas.openxmlformats.org/officeDocument/2006/relationships/image" Target="media/image182.png"/><Relationship Id="rId246" Type="http://schemas.openxmlformats.org/officeDocument/2006/relationships/image" Target="media/image197.png"/><Relationship Id="rId267" Type="http://schemas.openxmlformats.org/officeDocument/2006/relationships/image" Target="media/image207.png"/><Relationship Id="rId288" Type="http://schemas.openxmlformats.org/officeDocument/2006/relationships/image" Target="media/image269.png"/><Relationship Id="rId411" Type="http://schemas.openxmlformats.org/officeDocument/2006/relationships/image" Target="media/image388.png"/><Relationship Id="rId432" Type="http://schemas.openxmlformats.org/officeDocument/2006/relationships/image" Target="media/image337.png"/><Relationship Id="rId453" Type="http://schemas.openxmlformats.org/officeDocument/2006/relationships/fontTable" Target="fontTable.xml"/><Relationship Id="rId106" Type="http://schemas.openxmlformats.org/officeDocument/2006/relationships/image" Target="media/image82.png"/><Relationship Id="rId127" Type="http://schemas.openxmlformats.org/officeDocument/2006/relationships/image" Target="media/image112.png"/><Relationship Id="rId313" Type="http://schemas.openxmlformats.org/officeDocument/2006/relationships/image" Target="media/image290.png"/><Relationship Id="rId10" Type="http://schemas.openxmlformats.org/officeDocument/2006/relationships/image" Target="media/image2.png"/><Relationship Id="rId31" Type="http://schemas.openxmlformats.org/officeDocument/2006/relationships/image" Target="media/image17.png"/><Relationship Id="rId52" Type="http://schemas.openxmlformats.org/officeDocument/2006/relationships/image" Target="media/image38.png"/><Relationship Id="rId73" Type="http://schemas.openxmlformats.org/officeDocument/2006/relationships/image" Target="media/image58.jpeg"/><Relationship Id="rId94" Type="http://schemas.openxmlformats.org/officeDocument/2006/relationships/image" Target="media/image79.jpeg"/><Relationship Id="rId148" Type="http://schemas.openxmlformats.org/officeDocument/2006/relationships/image" Target="media/image133.png"/><Relationship Id="rId169" Type="http://schemas.openxmlformats.org/officeDocument/2006/relationships/image" Target="media/image154.png"/><Relationship Id="rId334" Type="http://schemas.openxmlformats.org/officeDocument/2006/relationships/image" Target="media/image311.jpeg"/><Relationship Id="rId355" Type="http://schemas.openxmlformats.org/officeDocument/2006/relationships/image" Target="media/image283.png"/><Relationship Id="rId376" Type="http://schemas.openxmlformats.org/officeDocument/2006/relationships/image" Target="media/image353.png"/><Relationship Id="rId397" Type="http://schemas.openxmlformats.org/officeDocument/2006/relationships/image" Target="media/image318.png"/><Relationship Id="rId4" Type="http://schemas.openxmlformats.org/officeDocument/2006/relationships/styles" Target="styles.xml"/><Relationship Id="rId180" Type="http://schemas.openxmlformats.org/officeDocument/2006/relationships/image" Target="media/image165.png"/><Relationship Id="rId215" Type="http://schemas.openxmlformats.org/officeDocument/2006/relationships/image" Target="media/image200.jpeg"/><Relationship Id="rId236" Type="http://schemas.openxmlformats.org/officeDocument/2006/relationships/image" Target="media/image221.png"/><Relationship Id="rId257" Type="http://schemas.openxmlformats.org/officeDocument/2006/relationships/image" Target="media/image202.png"/><Relationship Id="rId278" Type="http://schemas.openxmlformats.org/officeDocument/2006/relationships/image" Target="media/image219.png"/><Relationship Id="rId401" Type="http://schemas.openxmlformats.org/officeDocument/2006/relationships/image" Target="media/image320.jpeg"/><Relationship Id="rId422" Type="http://schemas.openxmlformats.org/officeDocument/2006/relationships/image" Target="media/image399.png"/><Relationship Id="rId443" Type="http://schemas.openxmlformats.org/officeDocument/2006/relationships/image" Target="media/image420.png"/><Relationship Id="rId303" Type="http://schemas.openxmlformats.org/officeDocument/2006/relationships/image" Target="media/image242.png"/><Relationship Id="rId42" Type="http://schemas.openxmlformats.org/officeDocument/2006/relationships/image" Target="media/image28.png"/><Relationship Id="rId84" Type="http://schemas.openxmlformats.org/officeDocument/2006/relationships/image" Target="media/image69.jpeg"/><Relationship Id="rId138" Type="http://schemas.openxmlformats.org/officeDocument/2006/relationships/image" Target="media/image123.png"/><Relationship Id="rId345" Type="http://schemas.openxmlformats.org/officeDocument/2006/relationships/image" Target="media/image274.jpeg"/><Relationship Id="rId387" Type="http://schemas.openxmlformats.org/officeDocument/2006/relationships/image" Target="media/image364.png"/><Relationship Id="rId191" Type="http://schemas.openxmlformats.org/officeDocument/2006/relationships/image" Target="media/image164.jpeg"/><Relationship Id="rId205" Type="http://schemas.openxmlformats.org/officeDocument/2006/relationships/image" Target="media/image171.png"/><Relationship Id="rId247" Type="http://schemas.openxmlformats.org/officeDocument/2006/relationships/image" Target="media/image232.png"/><Relationship Id="rId412" Type="http://schemas.openxmlformats.org/officeDocument/2006/relationships/image" Target="media/image389.png"/><Relationship Id="rId107" Type="http://schemas.openxmlformats.org/officeDocument/2006/relationships/image" Target="media/image92.png"/><Relationship Id="rId289" Type="http://schemas.openxmlformats.org/officeDocument/2006/relationships/image" Target="media/image270.png"/><Relationship Id="rId454" Type="http://schemas.openxmlformats.org/officeDocument/2006/relationships/theme" Target="theme/theme1.xml"/><Relationship Id="rId11" Type="http://schemas.openxmlformats.org/officeDocument/2006/relationships/header" Target="header1.xml"/><Relationship Id="rId53" Type="http://schemas.openxmlformats.org/officeDocument/2006/relationships/image" Target="media/image39.png"/><Relationship Id="rId149" Type="http://schemas.openxmlformats.org/officeDocument/2006/relationships/image" Target="media/image134.png"/><Relationship Id="rId314" Type="http://schemas.openxmlformats.org/officeDocument/2006/relationships/image" Target="media/image291.png"/><Relationship Id="rId356" Type="http://schemas.openxmlformats.org/officeDocument/2006/relationships/image" Target="media/image286.png"/><Relationship Id="rId398" Type="http://schemas.openxmlformats.org/officeDocument/2006/relationships/image" Target="media/image375.png"/><Relationship Id="rId95" Type="http://schemas.openxmlformats.org/officeDocument/2006/relationships/image" Target="media/image80.jpeg"/><Relationship Id="rId160" Type="http://schemas.openxmlformats.org/officeDocument/2006/relationships/image" Target="media/image139.png"/><Relationship Id="rId216" Type="http://schemas.openxmlformats.org/officeDocument/2006/relationships/image" Target="media/image201.jpeg"/><Relationship Id="rId423" Type="http://schemas.openxmlformats.org/officeDocument/2006/relationships/image" Target="media/image332.png"/><Relationship Id="rId258" Type="http://schemas.openxmlformats.org/officeDocument/2006/relationships/image" Target="media/image203.png"/><Relationship Id="rId22" Type="http://schemas.openxmlformats.org/officeDocument/2006/relationships/image" Target="media/image8.png"/><Relationship Id="rId64" Type="http://schemas.openxmlformats.org/officeDocument/2006/relationships/image" Target="media/image50.png"/><Relationship Id="rId118" Type="http://schemas.openxmlformats.org/officeDocument/2006/relationships/image" Target="media/image94.png"/><Relationship Id="rId325" Type="http://schemas.openxmlformats.org/officeDocument/2006/relationships/image" Target="media/image302.png"/><Relationship Id="rId367" Type="http://schemas.openxmlformats.org/officeDocument/2006/relationships/image" Target="media/image344.png"/><Relationship Id="rId171" Type="http://schemas.openxmlformats.org/officeDocument/2006/relationships/image" Target="media/image147.png"/><Relationship Id="rId227" Type="http://schemas.openxmlformats.org/officeDocument/2006/relationships/image" Target="media/image212.png"/><Relationship Id="rId269" Type="http://schemas.openxmlformats.org/officeDocument/2006/relationships/image" Target="media/image250.png"/><Relationship Id="rId434" Type="http://schemas.openxmlformats.org/officeDocument/2006/relationships/image" Target="media/image411.png"/><Relationship Id="rId33" Type="http://schemas.openxmlformats.org/officeDocument/2006/relationships/image" Target="media/image19.png"/><Relationship Id="rId129" Type="http://schemas.openxmlformats.org/officeDocument/2006/relationships/image" Target="media/image103.png"/><Relationship Id="rId280" Type="http://schemas.openxmlformats.org/officeDocument/2006/relationships/image" Target="media/image261.png"/><Relationship Id="rId336" Type="http://schemas.openxmlformats.org/officeDocument/2006/relationships/image" Target="media/image269.jpeg"/><Relationship Id="rId75" Type="http://schemas.openxmlformats.org/officeDocument/2006/relationships/image" Target="media/image60.jpeg"/><Relationship Id="rId140" Type="http://schemas.openxmlformats.org/officeDocument/2006/relationships/image" Target="media/image116.png"/><Relationship Id="rId182" Type="http://schemas.openxmlformats.org/officeDocument/2006/relationships/image" Target="media/image156.png"/><Relationship Id="rId378" Type="http://schemas.openxmlformats.org/officeDocument/2006/relationships/image" Target="media/image308.png"/><Relationship Id="rId403" Type="http://schemas.openxmlformats.org/officeDocument/2006/relationships/image" Target="media/image322.png"/><Relationship Id="rId6" Type="http://schemas.openxmlformats.org/officeDocument/2006/relationships/webSettings" Target="webSettings.xml"/><Relationship Id="rId238" Type="http://schemas.openxmlformats.org/officeDocument/2006/relationships/image" Target="media/image190.png"/><Relationship Id="rId445" Type="http://schemas.openxmlformats.org/officeDocument/2006/relationships/image" Target="media/image347.png"/><Relationship Id="rId291" Type="http://schemas.openxmlformats.org/officeDocument/2006/relationships/image" Target="media/image234.png"/><Relationship Id="rId305" Type="http://schemas.openxmlformats.org/officeDocument/2006/relationships/image" Target="media/image243.png"/><Relationship Id="rId347" Type="http://schemas.openxmlformats.org/officeDocument/2006/relationships/image" Target="media/image324.jpeg"/><Relationship Id="rId44" Type="http://schemas.openxmlformats.org/officeDocument/2006/relationships/image" Target="media/image30.png"/><Relationship Id="rId86" Type="http://schemas.openxmlformats.org/officeDocument/2006/relationships/image" Target="media/image71.jpeg"/><Relationship Id="rId151" Type="http://schemas.openxmlformats.org/officeDocument/2006/relationships/image" Target="media/image127.png"/><Relationship Id="rId389" Type="http://schemas.openxmlformats.org/officeDocument/2006/relationships/image" Target="media/image314.png"/><Relationship Id="rId193" Type="http://schemas.openxmlformats.org/officeDocument/2006/relationships/image" Target="media/image178.jpeg"/><Relationship Id="rId207" Type="http://schemas.openxmlformats.org/officeDocument/2006/relationships/image" Target="media/image192.png"/><Relationship Id="rId249" Type="http://schemas.openxmlformats.org/officeDocument/2006/relationships/image" Target="media/image198.png"/><Relationship Id="rId414" Type="http://schemas.openxmlformats.org/officeDocument/2006/relationships/image" Target="media/image328.png"/><Relationship Id="rId13" Type="http://schemas.openxmlformats.org/officeDocument/2006/relationships/footer" Target="footer1.xml"/><Relationship Id="rId109" Type="http://schemas.openxmlformats.org/officeDocument/2006/relationships/image" Target="media/image83.png"/><Relationship Id="rId260" Type="http://schemas.openxmlformats.org/officeDocument/2006/relationships/image" Target="media/image245.png"/><Relationship Id="rId316" Type="http://schemas.openxmlformats.org/officeDocument/2006/relationships/image" Target="media/image293.png"/><Relationship Id="rId55" Type="http://schemas.openxmlformats.org/officeDocument/2006/relationships/image" Target="media/image41.png"/><Relationship Id="rId97" Type="http://schemas.openxmlformats.org/officeDocument/2006/relationships/image" Target="media/image77.png"/><Relationship Id="rId120" Type="http://schemas.openxmlformats.org/officeDocument/2006/relationships/image" Target="media/image105.png"/><Relationship Id="rId358" Type="http://schemas.openxmlformats.org/officeDocument/2006/relationships/image" Target="media/image289.png"/><Relationship Id="rId162" Type="http://schemas.openxmlformats.org/officeDocument/2006/relationships/image" Target="media/image140.png"/><Relationship Id="rId218" Type="http://schemas.openxmlformats.org/officeDocument/2006/relationships/image" Target="media/image179.jpeg"/><Relationship Id="rId425" Type="http://schemas.openxmlformats.org/officeDocument/2006/relationships/image" Target="media/image402.png"/><Relationship Id="rId271" Type="http://schemas.openxmlformats.org/officeDocument/2006/relationships/image" Target="media/image211.png"/><Relationship Id="rId24" Type="http://schemas.openxmlformats.org/officeDocument/2006/relationships/image" Target="media/image10.png"/><Relationship Id="rId66" Type="http://schemas.openxmlformats.org/officeDocument/2006/relationships/image" Target="media/image52.png"/><Relationship Id="rId131" Type="http://schemas.openxmlformats.org/officeDocument/2006/relationships/image" Target="media/image106.png"/><Relationship Id="rId327" Type="http://schemas.openxmlformats.org/officeDocument/2006/relationships/image" Target="media/image264.jpeg"/><Relationship Id="rId369" Type="http://schemas.openxmlformats.org/officeDocument/2006/relationships/image" Target="media/image303.png"/><Relationship Id="rId173" Type="http://schemas.openxmlformats.org/officeDocument/2006/relationships/image" Target="media/image158.png"/><Relationship Id="rId229" Type="http://schemas.openxmlformats.org/officeDocument/2006/relationships/image" Target="media/image184.png"/><Relationship Id="rId380" Type="http://schemas.openxmlformats.org/officeDocument/2006/relationships/image" Target="media/image357.png"/><Relationship Id="rId436" Type="http://schemas.openxmlformats.org/officeDocument/2006/relationships/image" Target="media/image413.png"/><Relationship Id="rId240" Type="http://schemas.openxmlformats.org/officeDocument/2006/relationships/image" Target="media/image225.png"/><Relationship Id="rId35" Type="http://schemas.openxmlformats.org/officeDocument/2006/relationships/image" Target="media/image21.png"/><Relationship Id="rId77" Type="http://schemas.openxmlformats.org/officeDocument/2006/relationships/image" Target="media/image62.jpeg"/><Relationship Id="rId100" Type="http://schemas.openxmlformats.org/officeDocument/2006/relationships/image" Target="media/image85.png"/><Relationship Id="rId282" Type="http://schemas.openxmlformats.org/officeDocument/2006/relationships/image" Target="media/image223.png"/><Relationship Id="rId338" Type="http://schemas.openxmlformats.org/officeDocument/2006/relationships/image" Target="media/image271.jpeg"/><Relationship Id="rId8" Type="http://schemas.openxmlformats.org/officeDocument/2006/relationships/endnotes" Target="endnotes.xml"/><Relationship Id="rId142" Type="http://schemas.openxmlformats.org/officeDocument/2006/relationships/image" Target="media/image120.png"/><Relationship Id="rId184" Type="http://schemas.openxmlformats.org/officeDocument/2006/relationships/image" Target="media/image157.jpeg"/><Relationship Id="rId391" Type="http://schemas.openxmlformats.org/officeDocument/2006/relationships/image" Target="media/image368.png"/><Relationship Id="rId405" Type="http://schemas.openxmlformats.org/officeDocument/2006/relationships/image" Target="media/image382.jpeg"/><Relationship Id="rId447" Type="http://schemas.openxmlformats.org/officeDocument/2006/relationships/image" Target="media/image424.png"/><Relationship Id="rId251" Type="http://schemas.openxmlformats.org/officeDocument/2006/relationships/image" Target="media/image236.png"/><Relationship Id="rId46" Type="http://schemas.openxmlformats.org/officeDocument/2006/relationships/image" Target="media/image32.png"/><Relationship Id="rId293" Type="http://schemas.openxmlformats.org/officeDocument/2006/relationships/image" Target="media/image274.png"/><Relationship Id="rId307" Type="http://schemas.openxmlformats.org/officeDocument/2006/relationships/image" Target="media/image284.png"/><Relationship Id="rId349" Type="http://schemas.openxmlformats.org/officeDocument/2006/relationships/image" Target="media/image326.jpeg"/><Relationship Id="rId88" Type="http://schemas.openxmlformats.org/officeDocument/2006/relationships/image" Target="media/image73.jpeg"/><Relationship Id="rId111" Type="http://schemas.openxmlformats.org/officeDocument/2006/relationships/image" Target="media/image96.png"/><Relationship Id="rId153" Type="http://schemas.openxmlformats.org/officeDocument/2006/relationships/image" Target="media/image138.png"/><Relationship Id="rId195" Type="http://schemas.openxmlformats.org/officeDocument/2006/relationships/image" Target="media/image166.jpeg"/><Relationship Id="rId209" Type="http://schemas.openxmlformats.org/officeDocument/2006/relationships/image" Target="media/image173.png"/><Relationship Id="rId360" Type="http://schemas.openxmlformats.org/officeDocument/2006/relationships/image" Target="media/image294.png"/><Relationship Id="rId416" Type="http://schemas.openxmlformats.org/officeDocument/2006/relationships/image" Target="media/image393.png"/><Relationship Id="rId220" Type="http://schemas.openxmlformats.org/officeDocument/2006/relationships/image" Target="media/image205.jpeg"/><Relationship Id="rId15" Type="http://schemas.openxmlformats.org/officeDocument/2006/relationships/header" Target="header3.xml"/><Relationship Id="rId57" Type="http://schemas.openxmlformats.org/officeDocument/2006/relationships/image" Target="media/image43.png"/><Relationship Id="rId262" Type="http://schemas.openxmlformats.org/officeDocument/2006/relationships/header" Target="header4.xml"/><Relationship Id="rId318" Type="http://schemas.openxmlformats.org/officeDocument/2006/relationships/image" Target="media/image295.png"/><Relationship Id="rId99" Type="http://schemas.openxmlformats.org/officeDocument/2006/relationships/image" Target="media/image84.png"/><Relationship Id="rId122" Type="http://schemas.openxmlformats.org/officeDocument/2006/relationships/image" Target="media/image98.png"/><Relationship Id="rId164" Type="http://schemas.openxmlformats.org/officeDocument/2006/relationships/image" Target="media/image149.png"/><Relationship Id="rId371" Type="http://schemas.openxmlformats.org/officeDocument/2006/relationships/image" Target="media/image348.png"/><Relationship Id="rId427" Type="http://schemas.openxmlformats.org/officeDocument/2006/relationships/image" Target="media/image334.png"/><Relationship Id="rId26" Type="http://schemas.openxmlformats.org/officeDocument/2006/relationships/image" Target="media/image12.png"/><Relationship Id="rId231" Type="http://schemas.openxmlformats.org/officeDocument/2006/relationships/image" Target="media/image216.png"/><Relationship Id="rId273" Type="http://schemas.openxmlformats.org/officeDocument/2006/relationships/image" Target="media/image254.png"/><Relationship Id="rId329" Type="http://schemas.openxmlformats.org/officeDocument/2006/relationships/image" Target="media/image266.jpeg"/><Relationship Id="rId68" Type="http://schemas.openxmlformats.org/officeDocument/2006/relationships/image" Target="media/image54.png"/><Relationship Id="rId133" Type="http://schemas.openxmlformats.org/officeDocument/2006/relationships/image" Target="media/image107.png"/><Relationship Id="rId175" Type="http://schemas.openxmlformats.org/officeDocument/2006/relationships/image" Target="media/image151.png"/><Relationship Id="rId340" Type="http://schemas.openxmlformats.org/officeDocument/2006/relationships/image" Target="media/image317.jpeg"/><Relationship Id="rId200" Type="http://schemas.openxmlformats.org/officeDocument/2006/relationships/image" Target="media/image185.jpeg"/><Relationship Id="rId382" Type="http://schemas.openxmlformats.org/officeDocument/2006/relationships/image" Target="media/image310.png"/><Relationship Id="rId438" Type="http://schemas.openxmlformats.org/officeDocument/2006/relationships/image" Target="media/image342.png"/><Relationship Id="rId242" Type="http://schemas.openxmlformats.org/officeDocument/2006/relationships/image" Target="media/image194.png"/><Relationship Id="rId284" Type="http://schemas.openxmlformats.org/officeDocument/2006/relationships/image" Target="media/image265.png"/><Relationship Id="rId37" Type="http://schemas.openxmlformats.org/officeDocument/2006/relationships/image" Target="media/image23.jpeg"/><Relationship Id="rId79" Type="http://schemas.openxmlformats.org/officeDocument/2006/relationships/image" Target="media/image64.jpeg"/><Relationship Id="rId102" Type="http://schemas.openxmlformats.org/officeDocument/2006/relationships/image" Target="media/image80.png"/><Relationship Id="rId144" Type="http://schemas.openxmlformats.org/officeDocument/2006/relationships/image" Target="media/image129.png"/><Relationship Id="rId90" Type="http://schemas.openxmlformats.org/officeDocument/2006/relationships/image" Target="media/image75.jpeg"/><Relationship Id="rId186" Type="http://schemas.openxmlformats.org/officeDocument/2006/relationships/image" Target="media/image159.jpeg"/><Relationship Id="rId351" Type="http://schemas.openxmlformats.org/officeDocument/2006/relationships/image" Target="media/image276.png"/><Relationship Id="rId393" Type="http://schemas.openxmlformats.org/officeDocument/2006/relationships/image" Target="media/image316.png"/><Relationship Id="rId407" Type="http://schemas.openxmlformats.org/officeDocument/2006/relationships/image" Target="media/image323.png"/><Relationship Id="rId449" Type="http://schemas.openxmlformats.org/officeDocument/2006/relationships/image" Target="media/image351.png"/><Relationship Id="rId211" Type="http://schemas.openxmlformats.org/officeDocument/2006/relationships/image" Target="media/image196.png"/><Relationship Id="rId253" Type="http://schemas.openxmlformats.org/officeDocument/2006/relationships/image" Target="media/image200.png"/><Relationship Id="rId295" Type="http://schemas.openxmlformats.org/officeDocument/2006/relationships/header" Target="header7.xml"/><Relationship Id="rId309" Type="http://schemas.openxmlformats.org/officeDocument/2006/relationships/image" Target="media/image247.png"/><Relationship Id="rId48" Type="http://schemas.openxmlformats.org/officeDocument/2006/relationships/image" Target="media/image34.png"/><Relationship Id="rId113" Type="http://schemas.openxmlformats.org/officeDocument/2006/relationships/image" Target="media/image87.png"/><Relationship Id="rId320" Type="http://schemas.openxmlformats.org/officeDocument/2006/relationships/image" Target="media/image297.png"/><Relationship Id="rId155" Type="http://schemas.openxmlformats.org/officeDocument/2006/relationships/image" Target="media/image131.png"/><Relationship Id="rId197" Type="http://schemas.openxmlformats.org/officeDocument/2006/relationships/image" Target="media/image168.jpeg"/><Relationship Id="rId362" Type="http://schemas.openxmlformats.org/officeDocument/2006/relationships/image" Target="media/image339.png"/><Relationship Id="rId418" Type="http://schemas.openxmlformats.org/officeDocument/2006/relationships/image" Target="media/image395.png"/><Relationship Id="rId222" Type="http://schemas.openxmlformats.org/officeDocument/2006/relationships/image" Target="media/image181.png"/><Relationship Id="rId264" Type="http://schemas.openxmlformats.org/officeDocument/2006/relationships/header" Target="header5.xml"/><Relationship Id="rId17" Type="http://schemas.openxmlformats.org/officeDocument/2006/relationships/image" Target="media/image3.png"/><Relationship Id="rId59" Type="http://schemas.openxmlformats.org/officeDocument/2006/relationships/image" Target="media/image45.jpeg"/><Relationship Id="rId124" Type="http://schemas.openxmlformats.org/officeDocument/2006/relationships/image" Target="media/image109.png"/><Relationship Id="rId70" Type="http://schemas.openxmlformats.org/officeDocument/2006/relationships/image" Target="media/image550.png"/><Relationship Id="rId166" Type="http://schemas.openxmlformats.org/officeDocument/2006/relationships/image" Target="media/image142.png"/><Relationship Id="rId331" Type="http://schemas.openxmlformats.org/officeDocument/2006/relationships/image" Target="media/image308.jpeg"/><Relationship Id="rId373" Type="http://schemas.openxmlformats.org/officeDocument/2006/relationships/image" Target="media/image305.png"/><Relationship Id="rId429" Type="http://schemas.openxmlformats.org/officeDocument/2006/relationships/image" Target="media/image406.png"/><Relationship Id="rId1" Type="http://schemas.openxmlformats.org/officeDocument/2006/relationships/customXml" Target="../customXml/item1.xml"/><Relationship Id="rId233" Type="http://schemas.openxmlformats.org/officeDocument/2006/relationships/image" Target="media/image186.png"/><Relationship Id="rId440" Type="http://schemas.openxmlformats.org/officeDocument/2006/relationships/image" Target="media/image417.png"/><Relationship Id="rId28" Type="http://schemas.openxmlformats.org/officeDocument/2006/relationships/image" Target="media/image14.jpeg"/><Relationship Id="rId275" Type="http://schemas.openxmlformats.org/officeDocument/2006/relationships/image" Target="media/image218.png"/><Relationship Id="rId300" Type="http://schemas.openxmlformats.org/officeDocument/2006/relationships/image" Target="media/image239.png"/><Relationship Id="rId81" Type="http://schemas.openxmlformats.org/officeDocument/2006/relationships/image" Target="media/image66.jpeg"/><Relationship Id="rId135" Type="http://schemas.openxmlformats.org/officeDocument/2006/relationships/image" Target="media/image110.png"/><Relationship Id="rId177" Type="http://schemas.openxmlformats.org/officeDocument/2006/relationships/image" Target="media/image162.png"/><Relationship Id="rId342" Type="http://schemas.openxmlformats.org/officeDocument/2006/relationships/image" Target="media/image319.jpeg"/><Relationship Id="rId384" Type="http://schemas.openxmlformats.org/officeDocument/2006/relationships/image" Target="media/image361.png"/><Relationship Id="rId202" Type="http://schemas.openxmlformats.org/officeDocument/2006/relationships/image" Target="media/image169.png"/><Relationship Id="rId244" Type="http://schemas.openxmlformats.org/officeDocument/2006/relationships/image" Target="media/image229.png"/><Relationship Id="rId39" Type="http://schemas.openxmlformats.org/officeDocument/2006/relationships/image" Target="media/image25.png"/><Relationship Id="rId286" Type="http://schemas.openxmlformats.org/officeDocument/2006/relationships/image" Target="media/image227.png"/><Relationship Id="rId451" Type="http://schemas.openxmlformats.org/officeDocument/2006/relationships/image" Target="media/image352.png"/><Relationship Id="rId50" Type="http://schemas.openxmlformats.org/officeDocument/2006/relationships/image" Target="media/image36.png"/><Relationship Id="rId104" Type="http://schemas.openxmlformats.org/officeDocument/2006/relationships/image" Target="media/image89.png"/><Relationship Id="rId146" Type="http://schemas.openxmlformats.org/officeDocument/2006/relationships/image" Target="media/image124.png"/><Relationship Id="rId188" Type="http://schemas.openxmlformats.org/officeDocument/2006/relationships/image" Target="media/image161.jpeg"/><Relationship Id="rId311" Type="http://schemas.openxmlformats.org/officeDocument/2006/relationships/image" Target="media/image248.png"/><Relationship Id="rId353" Type="http://schemas.openxmlformats.org/officeDocument/2006/relationships/image" Target="media/image280.png"/><Relationship Id="rId395" Type="http://schemas.openxmlformats.org/officeDocument/2006/relationships/image" Target="media/image372.png"/><Relationship Id="rId409" Type="http://schemas.openxmlformats.org/officeDocument/2006/relationships/image" Target="media/image325.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7.xml.rels><?xml version="1.0" encoding="UTF-8" standalone="yes"?>
<Relationships xmlns="http://schemas.openxmlformats.org/package/2006/relationships"><Relationship Id="rId1" Type="http://schemas.openxmlformats.org/officeDocument/2006/relationships/image" Target="media/image2.png"/></Relationships>
</file>

<file path=word/_rels/header8.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3">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2494BE1E-0292-4ED8-AD74-FE39F6F52232}">
  <we:reference id="4f5fc3d5-136b-4c76-b40a-6b26653cd4f1" version="1.2.0.0" store="EnglishAssistanceProvider" storeType="Registry"/>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ops>
  <customShpExts>
    <customShpInfo spid="_x0000_s2049"/>
    <customShpInfo spid="_x0000_s2050"/>
    <customShpInfo spid="_x0000_s2051"/>
    <customShpInfo spid="_x0000_s2052"/>
    <customShpInfo spid="_x0000_s1026" textRotate="1"/>
  </customShpExts>
</s:customData>
</file>

<file path=customXml/item2.xml><?xml version="1.0" encoding="utf-8"?>
<b:Sources xmlns:b="http://schemas.openxmlformats.org/officeDocument/2006/bibliography" xmlns="http://schemas.openxmlformats.org/officeDocument/2006/bibliography" SelectedStyle="\GostTitle.XSL" StyleName="GOST - Title Sort"/>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9CC1482F-0AEF-434D-8235-40FA256B411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3946</TotalTime>
  <Pages>66</Pages>
  <Words>10926</Words>
  <Characters>70752</Characters>
  <Application>Microsoft Office Word</Application>
  <DocSecurity>0</DocSecurity>
  <Lines>2888</Lines>
  <Paragraphs>1116</Paragraphs>
  <ScaleCrop>false</ScaleCrop>
  <HeadingPairs>
    <vt:vector size="2" baseType="variant">
      <vt:variant>
        <vt:lpstr>Назва</vt:lpstr>
      </vt:variant>
      <vt:variant>
        <vt:i4>1</vt:i4>
      </vt:variant>
    </vt:vector>
  </HeadingPairs>
  <TitlesOfParts>
    <vt:vector size="1" baseType="lpstr">
      <vt:lpstr>手册模版</vt:lpstr>
    </vt:vector>
  </TitlesOfParts>
  <Company>北京科技大学管理学院</Company>
  <LinksUpToDate>false</LinksUpToDate>
  <CharactersWithSpaces>81184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手册模版</dc:title>
  <dc:subject>手册模版</dc:subject>
  <dc:creator>admin</dc:creator>
  <cp:lastModifiedBy>User</cp:lastModifiedBy>
  <cp:revision>162</cp:revision>
  <cp:lastPrinted>2024-02-22T09:58:00Z</cp:lastPrinted>
  <dcterms:created xsi:type="dcterms:W3CDTF">2023-08-17T09:51:00Z</dcterms:created>
  <dcterms:modified xsi:type="dcterms:W3CDTF">2024-07-26T06:43:00Z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2052-12.1.0.16120</vt:lpwstr>
  </property>
  <property fmtid="{D5CDD505-2E9C-101B-9397-08002B2CF9AE}" pid="3" name="ICV">
    <vt:lpwstr>91903FEFD6A84741A98A6A0FA329E373_12</vt:lpwstr>
  </property>
</Properties>
</file>